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ABC" w:rsidRDefault="00E24F12">
      <w:pPr>
        <w:pStyle w:val="BodyText"/>
        <w:spacing w:before="0"/>
        <w:ind w:left="1665"/>
      </w:pPr>
      <w:r>
        <w:rPr>
          <w:noProof/>
          <w:lang w:val="en-IN" w:eastAsia="en-IN"/>
        </w:rPr>
        <w:drawing>
          <wp:inline distT="0" distB="0" distL="0" distR="0">
            <wp:extent cx="4272665" cy="66389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2665" cy="66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ABC" w:rsidRDefault="00E24F12">
      <w:pPr>
        <w:pStyle w:val="Title"/>
      </w:pPr>
      <w:r>
        <w:t>SECOND SEMESTER 2021-22 | Course Handout Part II</w:t>
      </w:r>
    </w:p>
    <w:p w:rsidR="00A67ABC" w:rsidRDefault="0056114E">
      <w:pPr>
        <w:pStyle w:val="BodyText"/>
        <w:spacing w:before="0" w:line="228" w:lineRule="exact"/>
        <w:ind w:left="0" w:right="120"/>
        <w:jc w:val="right"/>
      </w:pPr>
      <w:r>
        <w:rPr>
          <w:w w:val="105"/>
        </w:rPr>
        <w:t>Date: 15-01-</w:t>
      </w:r>
      <w:r w:rsidR="00E24F12">
        <w:rPr>
          <w:w w:val="105"/>
        </w:rPr>
        <w:t>202</w:t>
      </w:r>
      <w:r>
        <w:rPr>
          <w:w w:val="105"/>
        </w:rPr>
        <w:t>2</w:t>
      </w:r>
    </w:p>
    <w:p w:rsidR="00A67ABC" w:rsidRDefault="00E24F12">
      <w:pPr>
        <w:pStyle w:val="BodyText"/>
        <w:spacing w:line="244" w:lineRule="auto"/>
        <w:ind w:left="115" w:right="121"/>
        <w:jc w:val="both"/>
      </w:pP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addition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9"/>
          <w:w w:val="105"/>
        </w:rPr>
        <w:t xml:space="preserve"> </w:t>
      </w:r>
      <w:r>
        <w:rPr>
          <w:w w:val="105"/>
        </w:rPr>
        <w:t>Part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(General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Handout</w:t>
      </w:r>
      <w:r>
        <w:rPr>
          <w:spacing w:val="-9"/>
          <w:w w:val="105"/>
        </w:rPr>
        <w:t xml:space="preserve"> </w:t>
      </w:r>
      <w:r>
        <w:rPr>
          <w:spacing w:val="-4"/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all</w:t>
      </w:r>
      <w:r>
        <w:rPr>
          <w:spacing w:val="-13"/>
          <w:w w:val="105"/>
        </w:rPr>
        <w:t xml:space="preserve"> </w:t>
      </w:r>
      <w:r>
        <w:rPr>
          <w:spacing w:val="-4"/>
          <w:w w:val="105"/>
        </w:rPr>
        <w:t>courses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appended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4"/>
          <w:w w:val="105"/>
        </w:rPr>
        <w:t>time</w:t>
      </w:r>
      <w:r>
        <w:rPr>
          <w:spacing w:val="-12"/>
          <w:w w:val="105"/>
        </w:rPr>
        <w:t xml:space="preserve"> </w:t>
      </w:r>
      <w:r>
        <w:rPr>
          <w:w w:val="105"/>
        </w:rPr>
        <w:t>table)</w:t>
      </w:r>
      <w:r>
        <w:rPr>
          <w:spacing w:val="-6"/>
          <w:w w:val="105"/>
        </w:rPr>
        <w:t xml:space="preserve"> </w:t>
      </w:r>
      <w:r>
        <w:rPr>
          <w:spacing w:val="-3"/>
          <w:w w:val="105"/>
        </w:rPr>
        <w:t>this</w:t>
      </w:r>
      <w:r>
        <w:rPr>
          <w:spacing w:val="-16"/>
          <w:w w:val="105"/>
        </w:rPr>
        <w:t xml:space="preserve"> </w:t>
      </w:r>
      <w:r>
        <w:rPr>
          <w:w w:val="105"/>
        </w:rPr>
        <w:t>portion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gives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further</w:t>
      </w:r>
      <w:r>
        <w:rPr>
          <w:spacing w:val="-10"/>
          <w:w w:val="105"/>
        </w:rPr>
        <w:t xml:space="preserve"> </w:t>
      </w:r>
      <w:r>
        <w:rPr>
          <w:w w:val="105"/>
        </w:rPr>
        <w:t>specific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 xml:space="preserve">details regarding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course.</w:t>
      </w:r>
    </w:p>
    <w:p w:rsidR="00A67ABC" w:rsidRDefault="00A67ABC">
      <w:pPr>
        <w:pStyle w:val="BodyText"/>
        <w:spacing w:before="11"/>
        <w:ind w:left="0"/>
      </w:pPr>
    </w:p>
    <w:p w:rsidR="00A67ABC" w:rsidRDefault="00E24F12">
      <w:pPr>
        <w:tabs>
          <w:tab w:val="left" w:pos="2145"/>
        </w:tabs>
        <w:ind w:left="115"/>
        <w:jc w:val="both"/>
        <w:rPr>
          <w:sz w:val="20"/>
        </w:rPr>
      </w:pPr>
      <w:r>
        <w:rPr>
          <w:i/>
          <w:w w:val="105"/>
          <w:sz w:val="20"/>
        </w:rPr>
        <w:t>Course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spacing w:val="-3"/>
          <w:w w:val="105"/>
          <w:sz w:val="20"/>
        </w:rPr>
        <w:t>No.</w:t>
      </w:r>
      <w:r>
        <w:rPr>
          <w:i/>
          <w:spacing w:val="-3"/>
          <w:w w:val="105"/>
          <w:sz w:val="20"/>
        </w:rPr>
        <w:tab/>
      </w:r>
      <w:r>
        <w:rPr>
          <w:w w:val="105"/>
          <w:sz w:val="20"/>
        </w:rPr>
        <w:t xml:space="preserve">: </w:t>
      </w:r>
      <w:r>
        <w:rPr>
          <w:spacing w:val="-4"/>
          <w:w w:val="105"/>
          <w:sz w:val="20"/>
        </w:rPr>
        <w:t xml:space="preserve">BITS </w:t>
      </w:r>
      <w:r>
        <w:rPr>
          <w:w w:val="105"/>
          <w:sz w:val="20"/>
        </w:rPr>
        <w:t>F415 / ME 423 (3 1</w:t>
      </w:r>
      <w:r>
        <w:rPr>
          <w:spacing w:val="-38"/>
          <w:w w:val="105"/>
          <w:sz w:val="20"/>
        </w:rPr>
        <w:t xml:space="preserve"> </w:t>
      </w:r>
      <w:r>
        <w:rPr>
          <w:w w:val="105"/>
          <w:sz w:val="20"/>
        </w:rPr>
        <w:t>4)</w:t>
      </w:r>
    </w:p>
    <w:p w:rsidR="00A67ABC" w:rsidRDefault="00E24F12">
      <w:pPr>
        <w:tabs>
          <w:tab w:val="left" w:pos="2145"/>
        </w:tabs>
        <w:spacing w:before="10"/>
        <w:ind w:left="115"/>
        <w:rPr>
          <w:sz w:val="20"/>
        </w:rPr>
      </w:pPr>
      <w:r>
        <w:rPr>
          <w:i/>
          <w:w w:val="105"/>
          <w:sz w:val="20"/>
        </w:rPr>
        <w:t>Course</w:t>
      </w:r>
      <w:r>
        <w:rPr>
          <w:i/>
          <w:spacing w:val="-14"/>
          <w:w w:val="105"/>
          <w:sz w:val="20"/>
        </w:rPr>
        <w:t xml:space="preserve"> </w:t>
      </w:r>
      <w:r>
        <w:rPr>
          <w:i/>
          <w:w w:val="105"/>
          <w:sz w:val="20"/>
        </w:rPr>
        <w:t>Title</w:t>
      </w:r>
      <w:r>
        <w:rPr>
          <w:i/>
          <w:w w:val="105"/>
          <w:sz w:val="20"/>
        </w:rPr>
        <w:tab/>
      </w:r>
      <w:r>
        <w:rPr>
          <w:w w:val="105"/>
          <w:sz w:val="20"/>
        </w:rPr>
        <w:t xml:space="preserve">: </w:t>
      </w:r>
      <w:r>
        <w:rPr>
          <w:spacing w:val="-3"/>
          <w:w w:val="105"/>
          <w:sz w:val="20"/>
        </w:rPr>
        <w:t xml:space="preserve">Introduction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MEMS</w:t>
      </w:r>
    </w:p>
    <w:p w:rsidR="00A67ABC" w:rsidRDefault="00E24F12">
      <w:pPr>
        <w:tabs>
          <w:tab w:val="left" w:pos="2145"/>
        </w:tabs>
        <w:spacing w:before="5"/>
        <w:ind w:left="115"/>
        <w:rPr>
          <w:sz w:val="20"/>
        </w:rPr>
      </w:pPr>
      <w:r>
        <w:rPr>
          <w:i/>
          <w:spacing w:val="-3"/>
          <w:w w:val="105"/>
          <w:sz w:val="20"/>
        </w:rPr>
        <w:t>Instructor-in-charge</w:t>
      </w:r>
      <w:r>
        <w:rPr>
          <w:i/>
          <w:spacing w:val="-3"/>
          <w:w w:val="105"/>
          <w:sz w:val="20"/>
        </w:rPr>
        <w:tab/>
      </w:r>
      <w:r>
        <w:rPr>
          <w:w w:val="105"/>
          <w:sz w:val="20"/>
        </w:rPr>
        <w:t xml:space="preserve">: </w:t>
      </w:r>
      <w:r>
        <w:rPr>
          <w:spacing w:val="-3"/>
          <w:w w:val="105"/>
          <w:sz w:val="20"/>
        </w:rPr>
        <w:t xml:space="preserve">Prof. Sanket </w:t>
      </w:r>
      <w:r>
        <w:rPr>
          <w:spacing w:val="-4"/>
          <w:w w:val="105"/>
          <w:sz w:val="20"/>
        </w:rPr>
        <w:t>Goel</w:t>
      </w:r>
      <w:r>
        <w:rPr>
          <w:spacing w:val="-1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(</w:t>
      </w:r>
      <w:hyperlink r:id="rId8">
        <w:r>
          <w:rPr>
            <w:color w:val="0462C0"/>
            <w:spacing w:val="-3"/>
            <w:w w:val="105"/>
            <w:sz w:val="20"/>
            <w:u w:val="single" w:color="0462C0"/>
          </w:rPr>
          <w:t>https://www.bits-pilani.ac.in/Hyderabad/sgoel/Profile</w:t>
        </w:r>
        <w:r>
          <w:rPr>
            <w:spacing w:val="-3"/>
            <w:w w:val="105"/>
            <w:sz w:val="20"/>
          </w:rPr>
          <w:t>)</w:t>
        </w:r>
      </w:hyperlink>
    </w:p>
    <w:p w:rsidR="00A67ABC" w:rsidRDefault="00E24F12">
      <w:pPr>
        <w:tabs>
          <w:tab w:val="left" w:pos="2145"/>
        </w:tabs>
        <w:spacing w:before="10"/>
        <w:ind w:left="115"/>
        <w:rPr>
          <w:sz w:val="20"/>
        </w:rPr>
      </w:pPr>
      <w:r>
        <w:rPr>
          <w:i/>
          <w:spacing w:val="-3"/>
          <w:w w:val="105"/>
          <w:sz w:val="20"/>
        </w:rPr>
        <w:t>Teaching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spacing w:val="-3"/>
          <w:w w:val="105"/>
          <w:sz w:val="20"/>
        </w:rPr>
        <w:t>Assistants</w:t>
      </w:r>
      <w:r>
        <w:rPr>
          <w:i/>
          <w:spacing w:val="-3"/>
          <w:w w:val="105"/>
          <w:sz w:val="20"/>
        </w:rPr>
        <w:tab/>
      </w:r>
      <w:r>
        <w:rPr>
          <w:w w:val="105"/>
          <w:sz w:val="20"/>
        </w:rPr>
        <w:t xml:space="preserve">: </w:t>
      </w:r>
      <w:r>
        <w:rPr>
          <w:spacing w:val="-3"/>
          <w:w w:val="105"/>
          <w:sz w:val="20"/>
        </w:rPr>
        <w:t xml:space="preserve">Mr. </w:t>
      </w:r>
      <w:r>
        <w:rPr>
          <w:w w:val="105"/>
          <w:sz w:val="20"/>
        </w:rPr>
        <w:t xml:space="preserve">Sohan </w:t>
      </w:r>
      <w:r>
        <w:rPr>
          <w:spacing w:val="-3"/>
          <w:w w:val="105"/>
          <w:sz w:val="20"/>
        </w:rPr>
        <w:t xml:space="preserve">Dudala </w:t>
      </w:r>
      <w:r>
        <w:rPr>
          <w:w w:val="105"/>
          <w:sz w:val="20"/>
        </w:rPr>
        <w:t xml:space="preserve">and </w:t>
      </w:r>
      <w:r>
        <w:rPr>
          <w:spacing w:val="-5"/>
          <w:w w:val="105"/>
          <w:sz w:val="20"/>
        </w:rPr>
        <w:t xml:space="preserve">Mr. </w:t>
      </w:r>
      <w:r>
        <w:rPr>
          <w:w w:val="105"/>
          <w:sz w:val="20"/>
        </w:rPr>
        <w:t>Paver Sai</w:t>
      </w:r>
      <w:r>
        <w:rPr>
          <w:spacing w:val="-18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Kumar</w:t>
      </w:r>
    </w:p>
    <w:p w:rsidR="00A67ABC" w:rsidRDefault="00E24F12">
      <w:pPr>
        <w:tabs>
          <w:tab w:val="left" w:pos="2145"/>
        </w:tabs>
        <w:spacing w:before="6"/>
        <w:ind w:left="115"/>
        <w:rPr>
          <w:sz w:val="20"/>
        </w:rPr>
      </w:pPr>
      <w:r>
        <w:rPr>
          <w:i/>
          <w:spacing w:val="-3"/>
          <w:w w:val="105"/>
          <w:sz w:val="20"/>
        </w:rPr>
        <w:t>Schedule</w:t>
      </w:r>
      <w:r>
        <w:rPr>
          <w:i/>
          <w:spacing w:val="-3"/>
          <w:w w:val="105"/>
          <w:sz w:val="20"/>
        </w:rPr>
        <w:tab/>
      </w:r>
      <w:r>
        <w:rPr>
          <w:w w:val="105"/>
          <w:sz w:val="20"/>
        </w:rPr>
        <w:t>:</w:t>
      </w:r>
      <w:r>
        <w:rPr>
          <w:spacing w:val="-5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TBA</w:t>
      </w:r>
    </w:p>
    <w:p w:rsidR="00A67ABC" w:rsidRDefault="00E24F12">
      <w:pPr>
        <w:tabs>
          <w:tab w:val="left" w:pos="2145"/>
        </w:tabs>
        <w:spacing w:before="10"/>
        <w:ind w:left="115"/>
        <w:rPr>
          <w:sz w:val="20"/>
        </w:rPr>
      </w:pPr>
      <w:r>
        <w:rPr>
          <w:i/>
          <w:w w:val="105"/>
          <w:sz w:val="20"/>
        </w:rPr>
        <w:t>Google</w:t>
      </w:r>
      <w:r>
        <w:rPr>
          <w:i/>
          <w:spacing w:val="-20"/>
          <w:w w:val="105"/>
          <w:sz w:val="20"/>
        </w:rPr>
        <w:t xml:space="preserve"> </w:t>
      </w:r>
      <w:r>
        <w:rPr>
          <w:i/>
          <w:w w:val="105"/>
          <w:sz w:val="20"/>
        </w:rPr>
        <w:t>Classroom</w:t>
      </w:r>
      <w:r>
        <w:rPr>
          <w:i/>
          <w:w w:val="105"/>
          <w:sz w:val="20"/>
        </w:rPr>
        <w:tab/>
      </w:r>
      <w:r>
        <w:rPr>
          <w:w w:val="105"/>
          <w:sz w:val="20"/>
        </w:rPr>
        <w:t>:</w:t>
      </w:r>
      <w:r>
        <w:rPr>
          <w:spacing w:val="-5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TBA</w:t>
      </w:r>
    </w:p>
    <w:p w:rsidR="00A67ABC" w:rsidRDefault="00E24F12">
      <w:pPr>
        <w:spacing w:before="5"/>
        <w:ind w:left="115"/>
        <w:rPr>
          <w:sz w:val="20"/>
        </w:rPr>
      </w:pPr>
      <w:r>
        <w:rPr>
          <w:i/>
          <w:w w:val="105"/>
          <w:sz w:val="20"/>
        </w:rPr>
        <w:t xml:space="preserve">Discipline Elective FD </w:t>
      </w:r>
      <w:r>
        <w:rPr>
          <w:w w:val="105"/>
          <w:sz w:val="20"/>
        </w:rPr>
        <w:t>: ECE, EEE, EEI, ChemE, MechE, ManufE; Minor (Robotics and Automation)</w:t>
      </w:r>
    </w:p>
    <w:p w:rsidR="00A67ABC" w:rsidRDefault="00E24F12">
      <w:pPr>
        <w:pStyle w:val="BodyText"/>
        <w:spacing w:line="249" w:lineRule="auto"/>
        <w:ind w:left="2112" w:hanging="1997"/>
      </w:pPr>
      <w:r>
        <w:rPr>
          <w:i/>
          <w:w w:val="105"/>
        </w:rPr>
        <w:t xml:space="preserve">Discipline Elective HD </w:t>
      </w:r>
      <w:r>
        <w:rPr>
          <w:w w:val="105"/>
        </w:rPr>
        <w:t>: Communication, Embedded System, Microelectronics, Electronics &amp; Control, Design, Mechanical, Thermal</w:t>
      </w:r>
    </w:p>
    <w:p w:rsidR="00A67ABC" w:rsidRDefault="00E24F12">
      <w:pPr>
        <w:tabs>
          <w:tab w:val="left" w:pos="2145"/>
        </w:tabs>
        <w:spacing w:line="227" w:lineRule="exact"/>
        <w:ind w:left="115"/>
        <w:rPr>
          <w:sz w:val="20"/>
        </w:rPr>
      </w:pPr>
      <w:r>
        <w:rPr>
          <w:i/>
          <w:w w:val="105"/>
          <w:sz w:val="20"/>
        </w:rPr>
        <w:t>Lab</w:t>
      </w:r>
      <w:r>
        <w:rPr>
          <w:i/>
          <w:spacing w:val="-12"/>
          <w:w w:val="105"/>
          <w:sz w:val="20"/>
        </w:rPr>
        <w:t xml:space="preserve"> </w:t>
      </w:r>
      <w:r>
        <w:rPr>
          <w:i/>
          <w:w w:val="105"/>
          <w:sz w:val="20"/>
        </w:rPr>
        <w:t>website</w:t>
      </w:r>
      <w:r>
        <w:rPr>
          <w:i/>
          <w:w w:val="105"/>
          <w:sz w:val="20"/>
        </w:rPr>
        <w:tab/>
      </w:r>
      <w:r>
        <w:rPr>
          <w:w w:val="105"/>
          <w:sz w:val="20"/>
        </w:rPr>
        <w:t>:</w:t>
      </w:r>
      <w:r>
        <w:rPr>
          <w:spacing w:val="-1"/>
          <w:w w:val="105"/>
          <w:sz w:val="20"/>
        </w:rPr>
        <w:t xml:space="preserve"> </w:t>
      </w:r>
      <w:hyperlink r:id="rId9">
        <w:r>
          <w:rPr>
            <w:color w:val="0462C0"/>
            <w:spacing w:val="-3"/>
            <w:w w:val="105"/>
            <w:sz w:val="20"/>
            <w:u w:val="single" w:color="0462C0"/>
          </w:rPr>
          <w:t>http://mmne.in/</w:t>
        </w:r>
      </w:hyperlink>
    </w:p>
    <w:p w:rsidR="00A67ABC" w:rsidRDefault="00E24F12">
      <w:pPr>
        <w:pStyle w:val="BodyText"/>
        <w:spacing w:before="120" w:line="249" w:lineRule="auto"/>
        <w:ind w:left="115" w:right="117"/>
        <w:jc w:val="both"/>
      </w:pPr>
      <w:r>
        <w:rPr>
          <w:b/>
          <w:w w:val="105"/>
        </w:rPr>
        <w:t>Scope</w:t>
      </w:r>
      <w:r>
        <w:rPr>
          <w:b/>
          <w:spacing w:val="-8"/>
          <w:w w:val="105"/>
        </w:rPr>
        <w:t xml:space="preserve"> </w:t>
      </w:r>
      <w:r>
        <w:rPr>
          <w:b/>
          <w:spacing w:val="-3"/>
          <w:w w:val="105"/>
        </w:rPr>
        <w:t>and</w:t>
      </w:r>
      <w:r>
        <w:rPr>
          <w:b/>
          <w:spacing w:val="-9"/>
          <w:w w:val="105"/>
        </w:rPr>
        <w:t xml:space="preserve"> </w:t>
      </w:r>
      <w:r>
        <w:rPr>
          <w:b/>
          <w:spacing w:val="-3"/>
          <w:w w:val="105"/>
        </w:rPr>
        <w:t>Objectives:</w:t>
      </w:r>
      <w:r>
        <w:rPr>
          <w:b/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>course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 xml:space="preserve">includes </w:t>
      </w:r>
      <w:r>
        <w:rPr>
          <w:w w:val="105"/>
        </w:rPr>
        <w:t>basic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concepts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MEMS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(Micro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Electromechanical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Systems)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view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to </w:t>
      </w:r>
      <w:r>
        <w:rPr>
          <w:spacing w:val="-3"/>
          <w:w w:val="105"/>
        </w:rPr>
        <w:t xml:space="preserve">address students </w:t>
      </w:r>
      <w:r>
        <w:rPr>
          <w:w w:val="105"/>
        </w:rPr>
        <w:t xml:space="preserve">all the </w:t>
      </w:r>
      <w:r>
        <w:rPr>
          <w:spacing w:val="-3"/>
          <w:w w:val="105"/>
        </w:rPr>
        <w:t xml:space="preserve">disciplines. </w:t>
      </w:r>
      <w:r>
        <w:rPr>
          <w:spacing w:val="-2"/>
          <w:w w:val="105"/>
        </w:rPr>
        <w:t xml:space="preserve">The </w:t>
      </w:r>
      <w:r>
        <w:rPr>
          <w:w w:val="105"/>
        </w:rPr>
        <w:t xml:space="preserve">discussion </w:t>
      </w:r>
      <w:r>
        <w:rPr>
          <w:spacing w:val="-4"/>
          <w:w w:val="105"/>
        </w:rPr>
        <w:t xml:space="preserve">on </w:t>
      </w:r>
      <w:r>
        <w:rPr>
          <w:w w:val="105"/>
        </w:rPr>
        <w:t xml:space="preserve">topics like MEMS </w:t>
      </w:r>
      <w:r>
        <w:rPr>
          <w:spacing w:val="-3"/>
          <w:w w:val="105"/>
        </w:rPr>
        <w:t>design, Microfabrication, Microfluidics, Microsensors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Diverse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applications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have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been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structured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4"/>
          <w:w w:val="105"/>
        </w:rPr>
        <w:t>course</w:t>
      </w:r>
      <w:r>
        <w:rPr>
          <w:spacing w:val="-11"/>
          <w:w w:val="105"/>
        </w:rPr>
        <w:t xml:space="preserve"> </w:t>
      </w:r>
      <w:r>
        <w:rPr>
          <w:w w:val="105"/>
        </w:rPr>
        <w:t>plan.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objective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course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equip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 xml:space="preserve">the students from various aspects and </w:t>
      </w:r>
      <w:r>
        <w:rPr>
          <w:w w:val="105"/>
        </w:rPr>
        <w:t xml:space="preserve">with basic </w:t>
      </w:r>
      <w:r>
        <w:rPr>
          <w:spacing w:val="-3"/>
          <w:w w:val="105"/>
        </w:rPr>
        <w:t xml:space="preserve">knowledge </w:t>
      </w:r>
      <w:r>
        <w:rPr>
          <w:w w:val="105"/>
        </w:rPr>
        <w:t xml:space="preserve">of the </w:t>
      </w:r>
      <w:r>
        <w:rPr>
          <w:spacing w:val="-3"/>
          <w:w w:val="105"/>
        </w:rPr>
        <w:t xml:space="preserve">area </w:t>
      </w:r>
      <w:r>
        <w:rPr>
          <w:w w:val="105"/>
        </w:rPr>
        <w:t>of</w:t>
      </w:r>
      <w:r>
        <w:rPr>
          <w:spacing w:val="-32"/>
          <w:w w:val="105"/>
        </w:rPr>
        <w:t xml:space="preserve"> </w:t>
      </w:r>
      <w:r>
        <w:rPr>
          <w:w w:val="105"/>
        </w:rPr>
        <w:t>MEMS.</w:t>
      </w:r>
    </w:p>
    <w:p w:rsidR="00A67ABC" w:rsidRDefault="00E24F12">
      <w:pPr>
        <w:pStyle w:val="Heading1"/>
        <w:spacing w:before="114"/>
        <w:jc w:val="both"/>
      </w:pPr>
      <w:r>
        <w:rPr>
          <w:w w:val="105"/>
        </w:rPr>
        <w:t>Text Book:</w:t>
      </w:r>
    </w:p>
    <w:p w:rsidR="00A67ABC" w:rsidRDefault="00E24F12">
      <w:pPr>
        <w:spacing w:before="58"/>
        <w:ind w:left="115"/>
        <w:jc w:val="both"/>
        <w:rPr>
          <w:sz w:val="20"/>
        </w:rPr>
      </w:pPr>
      <w:r>
        <w:rPr>
          <w:w w:val="105"/>
          <w:sz w:val="20"/>
        </w:rPr>
        <w:t xml:space="preserve">Tai-Ran Hsu, </w:t>
      </w:r>
      <w:r>
        <w:rPr>
          <w:i/>
          <w:w w:val="105"/>
          <w:sz w:val="20"/>
        </w:rPr>
        <w:t>MEMS and Micro systems Design and Manufacture</w:t>
      </w:r>
      <w:r>
        <w:rPr>
          <w:w w:val="105"/>
          <w:sz w:val="20"/>
        </w:rPr>
        <w:t>, Tata McGraw Hill, 2002</w:t>
      </w:r>
    </w:p>
    <w:p w:rsidR="00A67ABC" w:rsidRDefault="00E24F12">
      <w:pPr>
        <w:pStyle w:val="Heading1"/>
        <w:spacing w:before="125"/>
      </w:pPr>
      <w:r>
        <w:rPr>
          <w:w w:val="105"/>
        </w:rPr>
        <w:t>Reference Books:</w:t>
      </w:r>
    </w:p>
    <w:p w:rsidR="00A67ABC" w:rsidRDefault="00E24F12">
      <w:pPr>
        <w:pStyle w:val="ListParagraph"/>
        <w:numPr>
          <w:ilvl w:val="0"/>
          <w:numId w:val="2"/>
        </w:numPr>
        <w:tabs>
          <w:tab w:val="left" w:pos="792"/>
        </w:tabs>
        <w:spacing w:before="77"/>
        <w:ind w:hanging="337"/>
        <w:rPr>
          <w:sz w:val="20"/>
        </w:rPr>
      </w:pPr>
      <w:r>
        <w:rPr>
          <w:spacing w:val="-3"/>
          <w:w w:val="105"/>
          <w:sz w:val="20"/>
        </w:rPr>
        <w:t xml:space="preserve">G.K. Ananthsuresh </w:t>
      </w:r>
      <w:r>
        <w:rPr>
          <w:spacing w:val="-6"/>
          <w:w w:val="105"/>
          <w:sz w:val="20"/>
        </w:rPr>
        <w:t xml:space="preserve">et </w:t>
      </w:r>
      <w:r>
        <w:rPr>
          <w:spacing w:val="-3"/>
          <w:w w:val="105"/>
          <w:sz w:val="20"/>
        </w:rPr>
        <w:t xml:space="preserve">al,’Micro </w:t>
      </w:r>
      <w:r>
        <w:rPr>
          <w:w w:val="105"/>
          <w:sz w:val="20"/>
        </w:rPr>
        <w:t xml:space="preserve">and </w:t>
      </w:r>
      <w:r>
        <w:rPr>
          <w:spacing w:val="-3"/>
          <w:w w:val="105"/>
          <w:sz w:val="20"/>
        </w:rPr>
        <w:t xml:space="preserve">Smart Systems’, Wiley, </w:t>
      </w:r>
      <w:r>
        <w:rPr>
          <w:w w:val="105"/>
          <w:sz w:val="20"/>
        </w:rPr>
        <w:t>India,</w:t>
      </w:r>
      <w:r>
        <w:rPr>
          <w:spacing w:val="-10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2010.</w:t>
      </w:r>
    </w:p>
    <w:p w:rsidR="00A67ABC" w:rsidRDefault="00E24F12">
      <w:pPr>
        <w:pStyle w:val="ListParagraph"/>
        <w:numPr>
          <w:ilvl w:val="0"/>
          <w:numId w:val="2"/>
        </w:numPr>
        <w:tabs>
          <w:tab w:val="left" w:pos="792"/>
        </w:tabs>
        <w:spacing w:before="11"/>
        <w:ind w:hanging="337"/>
        <w:rPr>
          <w:sz w:val="20"/>
        </w:rPr>
      </w:pPr>
      <w:r>
        <w:rPr>
          <w:w w:val="105"/>
          <w:sz w:val="20"/>
        </w:rPr>
        <w:t xml:space="preserve">Nitaigour P. </w:t>
      </w:r>
      <w:r>
        <w:rPr>
          <w:spacing w:val="-3"/>
          <w:w w:val="105"/>
          <w:sz w:val="20"/>
        </w:rPr>
        <w:t xml:space="preserve">Mahalik, </w:t>
      </w:r>
      <w:r>
        <w:rPr>
          <w:i/>
          <w:spacing w:val="-3"/>
          <w:w w:val="105"/>
          <w:sz w:val="20"/>
        </w:rPr>
        <w:t>MEMS</w:t>
      </w:r>
      <w:r>
        <w:rPr>
          <w:spacing w:val="-3"/>
          <w:w w:val="105"/>
          <w:sz w:val="20"/>
        </w:rPr>
        <w:t xml:space="preserve">, </w:t>
      </w:r>
      <w:r>
        <w:rPr>
          <w:w w:val="105"/>
          <w:sz w:val="20"/>
        </w:rPr>
        <w:t xml:space="preserve">Tata </w:t>
      </w:r>
      <w:r>
        <w:rPr>
          <w:spacing w:val="-3"/>
          <w:w w:val="105"/>
          <w:sz w:val="20"/>
        </w:rPr>
        <w:t>McGraw Hill,</w:t>
      </w:r>
      <w:r>
        <w:rPr>
          <w:spacing w:val="-19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2007</w:t>
      </w:r>
    </w:p>
    <w:p w:rsidR="00A67ABC" w:rsidRDefault="00E24F12">
      <w:pPr>
        <w:pStyle w:val="ListParagraph"/>
        <w:numPr>
          <w:ilvl w:val="0"/>
          <w:numId w:val="2"/>
        </w:numPr>
        <w:tabs>
          <w:tab w:val="left" w:pos="792"/>
        </w:tabs>
        <w:ind w:hanging="337"/>
        <w:rPr>
          <w:sz w:val="20"/>
        </w:rPr>
      </w:pPr>
      <w:r>
        <w:rPr>
          <w:w w:val="105"/>
          <w:sz w:val="20"/>
        </w:rPr>
        <w:t>Marc</w:t>
      </w:r>
      <w:r>
        <w:rPr>
          <w:spacing w:val="-15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Madou,</w:t>
      </w:r>
      <w:r>
        <w:rPr>
          <w:spacing w:val="-6"/>
          <w:w w:val="105"/>
          <w:sz w:val="20"/>
        </w:rPr>
        <w:t xml:space="preserve"> </w:t>
      </w:r>
      <w:r>
        <w:rPr>
          <w:i/>
          <w:spacing w:val="-3"/>
          <w:w w:val="105"/>
          <w:sz w:val="20"/>
        </w:rPr>
        <w:t>Fundamentals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spacing w:val="-4"/>
          <w:w w:val="105"/>
          <w:sz w:val="20"/>
        </w:rPr>
        <w:t>of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spacing w:val="-3"/>
          <w:w w:val="105"/>
          <w:sz w:val="20"/>
        </w:rPr>
        <w:t>Microfabrication</w:t>
      </w:r>
      <w:r>
        <w:rPr>
          <w:spacing w:val="-3"/>
          <w:w w:val="105"/>
          <w:sz w:val="20"/>
        </w:rPr>
        <w:t>,</w:t>
      </w:r>
      <w:r>
        <w:rPr>
          <w:spacing w:val="-13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CRC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Press,</w:t>
      </w:r>
      <w:r>
        <w:rPr>
          <w:spacing w:val="-14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2002.</w:t>
      </w:r>
    </w:p>
    <w:p w:rsidR="00A67ABC" w:rsidRDefault="00E24F12">
      <w:pPr>
        <w:pStyle w:val="ListParagraph"/>
        <w:numPr>
          <w:ilvl w:val="0"/>
          <w:numId w:val="2"/>
        </w:numPr>
        <w:tabs>
          <w:tab w:val="left" w:pos="792"/>
        </w:tabs>
        <w:spacing w:before="5"/>
        <w:ind w:hanging="337"/>
        <w:rPr>
          <w:sz w:val="20"/>
        </w:rPr>
      </w:pPr>
      <w:r>
        <w:rPr>
          <w:spacing w:val="-3"/>
          <w:w w:val="105"/>
          <w:sz w:val="20"/>
        </w:rPr>
        <w:t>Chang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Liu,</w:t>
      </w:r>
      <w:r>
        <w:rPr>
          <w:spacing w:val="-11"/>
          <w:w w:val="105"/>
          <w:sz w:val="20"/>
        </w:rPr>
        <w:t xml:space="preserve"> </w:t>
      </w:r>
      <w:r>
        <w:rPr>
          <w:i/>
          <w:spacing w:val="-3"/>
          <w:w w:val="105"/>
          <w:sz w:val="20"/>
        </w:rPr>
        <w:t>Foundation</w:t>
      </w:r>
      <w:r>
        <w:rPr>
          <w:i/>
          <w:spacing w:val="-13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spacing w:val="-3"/>
          <w:w w:val="105"/>
          <w:sz w:val="20"/>
        </w:rPr>
        <w:t>MEMS</w:t>
      </w:r>
      <w:r>
        <w:rPr>
          <w:spacing w:val="-3"/>
          <w:w w:val="105"/>
          <w:sz w:val="20"/>
        </w:rPr>
        <w:t>,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Pearson</w:t>
      </w:r>
      <w:r>
        <w:rPr>
          <w:spacing w:val="-10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Education</w:t>
      </w:r>
      <w:r>
        <w:rPr>
          <w:spacing w:val="-9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Inc.,</w:t>
      </w:r>
      <w:r>
        <w:rPr>
          <w:spacing w:val="-7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NJ,</w:t>
      </w:r>
      <w:r>
        <w:rPr>
          <w:spacing w:val="-6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2006</w:t>
      </w:r>
    </w:p>
    <w:p w:rsidR="00A67ABC" w:rsidRDefault="00E24F12">
      <w:pPr>
        <w:pStyle w:val="ListParagraph"/>
        <w:numPr>
          <w:ilvl w:val="0"/>
          <w:numId w:val="2"/>
        </w:numPr>
        <w:tabs>
          <w:tab w:val="left" w:pos="792"/>
        </w:tabs>
        <w:spacing w:before="5"/>
        <w:ind w:hanging="337"/>
        <w:rPr>
          <w:sz w:val="20"/>
        </w:rPr>
      </w:pPr>
      <w:r>
        <w:rPr>
          <w:w w:val="105"/>
          <w:sz w:val="20"/>
        </w:rPr>
        <w:t xml:space="preserve">Nadim </w:t>
      </w:r>
      <w:r>
        <w:rPr>
          <w:spacing w:val="-4"/>
          <w:w w:val="105"/>
          <w:sz w:val="20"/>
        </w:rPr>
        <w:t xml:space="preserve">Maluf, </w:t>
      </w:r>
      <w:r>
        <w:rPr>
          <w:i/>
          <w:spacing w:val="-3"/>
          <w:w w:val="105"/>
          <w:sz w:val="20"/>
        </w:rPr>
        <w:t xml:space="preserve">Introduction </w:t>
      </w:r>
      <w:r>
        <w:rPr>
          <w:i/>
          <w:w w:val="105"/>
          <w:sz w:val="20"/>
        </w:rPr>
        <w:t xml:space="preserve">to </w:t>
      </w:r>
      <w:r>
        <w:rPr>
          <w:i/>
          <w:spacing w:val="-3"/>
          <w:w w:val="105"/>
          <w:sz w:val="20"/>
        </w:rPr>
        <w:t xml:space="preserve">Microelectromechanical </w:t>
      </w:r>
      <w:r>
        <w:rPr>
          <w:i/>
          <w:w w:val="105"/>
          <w:sz w:val="20"/>
        </w:rPr>
        <w:t xml:space="preserve">Systems </w:t>
      </w:r>
      <w:r>
        <w:rPr>
          <w:i/>
          <w:spacing w:val="-3"/>
          <w:w w:val="105"/>
          <w:sz w:val="20"/>
        </w:rPr>
        <w:t>Engineering</w:t>
      </w:r>
      <w:r>
        <w:rPr>
          <w:spacing w:val="-3"/>
          <w:w w:val="105"/>
          <w:sz w:val="20"/>
        </w:rPr>
        <w:t xml:space="preserve">, </w:t>
      </w:r>
      <w:r>
        <w:rPr>
          <w:spacing w:val="-4"/>
          <w:w w:val="105"/>
          <w:sz w:val="20"/>
        </w:rPr>
        <w:t>Artech</w:t>
      </w:r>
      <w:r>
        <w:rPr>
          <w:spacing w:val="-39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House, 2000.</w:t>
      </w:r>
    </w:p>
    <w:p w:rsidR="00A67ABC" w:rsidRDefault="00E24F12">
      <w:pPr>
        <w:pStyle w:val="ListParagraph"/>
        <w:numPr>
          <w:ilvl w:val="0"/>
          <w:numId w:val="2"/>
        </w:numPr>
        <w:tabs>
          <w:tab w:val="left" w:pos="792"/>
        </w:tabs>
        <w:ind w:hanging="337"/>
        <w:rPr>
          <w:sz w:val="20"/>
        </w:rPr>
      </w:pPr>
      <w:r>
        <w:rPr>
          <w:w w:val="105"/>
          <w:sz w:val="20"/>
        </w:rPr>
        <w:t xml:space="preserve">Stephen </w:t>
      </w:r>
      <w:r>
        <w:rPr>
          <w:spacing w:val="-3"/>
          <w:w w:val="105"/>
          <w:sz w:val="20"/>
        </w:rPr>
        <w:t xml:space="preserve">D. Senturia, </w:t>
      </w:r>
      <w:r>
        <w:rPr>
          <w:i/>
          <w:spacing w:val="-3"/>
          <w:w w:val="105"/>
          <w:sz w:val="20"/>
        </w:rPr>
        <w:t>Microsystem Design</w:t>
      </w:r>
      <w:r>
        <w:rPr>
          <w:spacing w:val="-3"/>
          <w:w w:val="105"/>
          <w:sz w:val="20"/>
        </w:rPr>
        <w:t xml:space="preserve">, </w:t>
      </w:r>
      <w:r>
        <w:rPr>
          <w:spacing w:val="-4"/>
          <w:w w:val="105"/>
          <w:sz w:val="20"/>
        </w:rPr>
        <w:t xml:space="preserve">Kluwer </w:t>
      </w:r>
      <w:r>
        <w:rPr>
          <w:spacing w:val="-3"/>
          <w:w w:val="105"/>
          <w:sz w:val="20"/>
        </w:rPr>
        <w:t>Academic Publishers,</w:t>
      </w:r>
      <w:r>
        <w:rPr>
          <w:spacing w:val="-9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2001</w:t>
      </w:r>
    </w:p>
    <w:p w:rsidR="00A67ABC" w:rsidRDefault="00E24F12">
      <w:pPr>
        <w:pStyle w:val="ListParagraph"/>
        <w:numPr>
          <w:ilvl w:val="0"/>
          <w:numId w:val="2"/>
        </w:numPr>
        <w:tabs>
          <w:tab w:val="left" w:pos="792"/>
        </w:tabs>
        <w:spacing w:before="5"/>
        <w:ind w:hanging="337"/>
        <w:rPr>
          <w:sz w:val="20"/>
        </w:rPr>
      </w:pPr>
      <w:r>
        <w:rPr>
          <w:w w:val="105"/>
          <w:sz w:val="20"/>
        </w:rPr>
        <w:t xml:space="preserve">Gad- </w:t>
      </w:r>
      <w:r>
        <w:rPr>
          <w:spacing w:val="-3"/>
          <w:w w:val="105"/>
          <w:sz w:val="20"/>
        </w:rPr>
        <w:t xml:space="preserve">el-Hak, </w:t>
      </w:r>
      <w:r>
        <w:rPr>
          <w:i/>
          <w:spacing w:val="-3"/>
          <w:w w:val="105"/>
          <w:sz w:val="20"/>
        </w:rPr>
        <w:t xml:space="preserve">Introduction to </w:t>
      </w:r>
      <w:r>
        <w:rPr>
          <w:i/>
          <w:w w:val="105"/>
          <w:sz w:val="20"/>
        </w:rPr>
        <w:t>MEMS</w:t>
      </w:r>
      <w:r>
        <w:rPr>
          <w:w w:val="105"/>
          <w:sz w:val="20"/>
        </w:rPr>
        <w:t xml:space="preserve">, </w:t>
      </w:r>
      <w:r>
        <w:rPr>
          <w:spacing w:val="-3"/>
          <w:w w:val="105"/>
          <w:sz w:val="20"/>
        </w:rPr>
        <w:t xml:space="preserve">CRC </w:t>
      </w:r>
      <w:r>
        <w:rPr>
          <w:spacing w:val="-2"/>
          <w:w w:val="105"/>
          <w:sz w:val="20"/>
        </w:rPr>
        <w:t>Press,</w:t>
      </w:r>
      <w:r>
        <w:rPr>
          <w:spacing w:val="-19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2010.</w:t>
      </w:r>
    </w:p>
    <w:p w:rsidR="00A67ABC" w:rsidRDefault="00E24F12">
      <w:pPr>
        <w:pStyle w:val="Heading1"/>
        <w:jc w:val="both"/>
      </w:pPr>
      <w:r>
        <w:rPr>
          <w:w w:val="105"/>
        </w:rPr>
        <w:t>Course Plan:</w:t>
      </w: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"/>
        <w:gridCol w:w="1853"/>
        <w:gridCol w:w="753"/>
        <w:gridCol w:w="4003"/>
        <w:gridCol w:w="1061"/>
        <w:gridCol w:w="1459"/>
      </w:tblGrid>
      <w:tr w:rsidR="00A67ABC">
        <w:trPr>
          <w:trHeight w:val="234"/>
        </w:trPr>
        <w:tc>
          <w:tcPr>
            <w:tcW w:w="509" w:type="dxa"/>
          </w:tcPr>
          <w:p w:rsidR="00A67ABC" w:rsidRDefault="00E24F12">
            <w:pPr>
              <w:pStyle w:val="TableParagraph"/>
              <w:spacing w:before="5" w:line="210" w:lineRule="exact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#</w:t>
            </w:r>
          </w:p>
        </w:tc>
        <w:tc>
          <w:tcPr>
            <w:tcW w:w="2606" w:type="dxa"/>
            <w:gridSpan w:val="2"/>
          </w:tcPr>
          <w:p w:rsidR="00A67ABC" w:rsidRPr="00C079A4" w:rsidRDefault="00E24F12">
            <w:pPr>
              <w:pStyle w:val="TableParagraph"/>
              <w:spacing w:before="5" w:line="210" w:lineRule="exact"/>
              <w:rPr>
                <w:b/>
                <w:sz w:val="18"/>
              </w:rPr>
            </w:pPr>
            <w:r w:rsidRPr="00C079A4">
              <w:rPr>
                <w:b/>
                <w:w w:val="105"/>
                <w:sz w:val="18"/>
              </w:rPr>
              <w:t>Learning Objectives</w:t>
            </w:r>
          </w:p>
        </w:tc>
        <w:tc>
          <w:tcPr>
            <w:tcW w:w="4003" w:type="dxa"/>
          </w:tcPr>
          <w:p w:rsidR="00A67ABC" w:rsidRPr="00C079A4" w:rsidRDefault="00C079A4">
            <w:pPr>
              <w:pStyle w:val="TableParagraph"/>
              <w:spacing w:before="5" w:line="210" w:lineRule="exact"/>
              <w:ind w:left="105"/>
              <w:rPr>
                <w:b/>
                <w:sz w:val="18"/>
              </w:rPr>
            </w:pPr>
            <w:r w:rsidRPr="00C079A4">
              <w:rPr>
                <w:b/>
                <w:sz w:val="18"/>
                <w:szCs w:val="24"/>
              </w:rPr>
              <w:t>Topic(s) to be covered</w:t>
            </w:r>
          </w:p>
        </w:tc>
        <w:tc>
          <w:tcPr>
            <w:tcW w:w="1061" w:type="dxa"/>
          </w:tcPr>
          <w:p w:rsidR="00A67ABC" w:rsidRPr="00C079A4" w:rsidRDefault="00E24F12">
            <w:pPr>
              <w:pStyle w:val="TableParagraph"/>
              <w:spacing w:before="5" w:line="210" w:lineRule="exact"/>
              <w:ind w:left="75" w:right="154"/>
              <w:jc w:val="center"/>
              <w:rPr>
                <w:b/>
                <w:sz w:val="18"/>
              </w:rPr>
            </w:pPr>
            <w:r w:rsidRPr="00C079A4">
              <w:rPr>
                <w:b/>
                <w:w w:val="105"/>
                <w:sz w:val="18"/>
              </w:rPr>
              <w:t>Lectures</w:t>
            </w:r>
          </w:p>
        </w:tc>
        <w:tc>
          <w:tcPr>
            <w:tcW w:w="1459" w:type="dxa"/>
          </w:tcPr>
          <w:p w:rsidR="00A67ABC" w:rsidRPr="00C079A4" w:rsidRDefault="00C079A4">
            <w:pPr>
              <w:pStyle w:val="TableParagraph"/>
              <w:spacing w:before="5" w:line="210" w:lineRule="exact"/>
              <w:ind w:left="96"/>
              <w:rPr>
                <w:b/>
                <w:sz w:val="18"/>
              </w:rPr>
            </w:pPr>
            <w:r w:rsidRPr="00C079A4">
              <w:rPr>
                <w:b/>
                <w:sz w:val="18"/>
                <w:szCs w:val="24"/>
              </w:rPr>
              <w:t>Chapter in the Textbook</w:t>
            </w:r>
          </w:p>
        </w:tc>
      </w:tr>
      <w:tr w:rsidR="00A67ABC">
        <w:trPr>
          <w:trHeight w:val="474"/>
        </w:trPr>
        <w:tc>
          <w:tcPr>
            <w:tcW w:w="509" w:type="dxa"/>
          </w:tcPr>
          <w:p w:rsidR="00A67ABC" w:rsidRDefault="00E24F12">
            <w:pPr>
              <w:pStyle w:val="TableParagraph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6609" w:type="dxa"/>
            <w:gridSpan w:val="3"/>
          </w:tcPr>
          <w:p w:rsidR="00A67ABC" w:rsidRDefault="00E24F1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Introduction – history, fundamentals, components, landmark interventions,</w:t>
            </w:r>
          </w:p>
          <w:p w:rsidR="00A67ABC" w:rsidRDefault="00E24F12">
            <w:pPr>
              <w:pStyle w:val="TableParagraph"/>
              <w:spacing w:before="5" w:line="219" w:lineRule="exact"/>
              <w:rPr>
                <w:sz w:val="20"/>
              </w:rPr>
            </w:pPr>
            <w:r>
              <w:rPr>
                <w:w w:val="105"/>
                <w:sz w:val="20"/>
              </w:rPr>
              <w:t>career opportunities, research areas in MEMS</w:t>
            </w:r>
          </w:p>
        </w:tc>
        <w:tc>
          <w:tcPr>
            <w:tcW w:w="1061" w:type="dxa"/>
          </w:tcPr>
          <w:p w:rsidR="00A67ABC" w:rsidRDefault="00E24F12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1459" w:type="dxa"/>
          </w:tcPr>
          <w:p w:rsidR="00A67ABC" w:rsidRDefault="00E24F12">
            <w:pPr>
              <w:pStyle w:val="TableParagraph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Ch. 1 &amp; 2 (T),</w:t>
            </w:r>
          </w:p>
          <w:p w:rsidR="00A67ABC" w:rsidRDefault="00E24F12">
            <w:pPr>
              <w:pStyle w:val="TableParagraph"/>
              <w:spacing w:before="5" w:line="219" w:lineRule="exact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Class notes</w:t>
            </w:r>
          </w:p>
        </w:tc>
      </w:tr>
      <w:tr w:rsidR="00A67ABC">
        <w:trPr>
          <w:trHeight w:val="710"/>
        </w:trPr>
        <w:tc>
          <w:tcPr>
            <w:tcW w:w="509" w:type="dxa"/>
          </w:tcPr>
          <w:p w:rsidR="00A67ABC" w:rsidRDefault="00E24F12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1853" w:type="dxa"/>
            <w:tcBorders>
              <w:right w:val="nil"/>
            </w:tcBorders>
          </w:tcPr>
          <w:p w:rsidR="00A67ABC" w:rsidRDefault="00E24F12">
            <w:pPr>
              <w:pStyle w:val="TableParagraph"/>
              <w:tabs>
                <w:tab w:val="left" w:pos="676"/>
              </w:tabs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To</w:t>
            </w:r>
            <w:r>
              <w:rPr>
                <w:w w:val="105"/>
                <w:sz w:val="20"/>
              </w:rPr>
              <w:tab/>
            </w:r>
            <w:r>
              <w:rPr>
                <w:spacing w:val="-4"/>
                <w:w w:val="105"/>
                <w:sz w:val="20"/>
              </w:rPr>
              <w:t>understand</w:t>
            </w:r>
          </w:p>
          <w:p w:rsidR="00A67ABC" w:rsidRDefault="00E24F12"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sz w:val="20"/>
              </w:rPr>
              <w:t xml:space="preserve">fundamentals </w:t>
            </w:r>
            <w:r>
              <w:rPr>
                <w:w w:val="105"/>
                <w:sz w:val="20"/>
              </w:rPr>
              <w:t>components</w:t>
            </w:r>
          </w:p>
        </w:tc>
        <w:tc>
          <w:tcPr>
            <w:tcW w:w="753" w:type="dxa"/>
            <w:tcBorders>
              <w:left w:val="nil"/>
            </w:tcBorders>
          </w:tcPr>
          <w:p w:rsidR="00A67ABC" w:rsidRDefault="00E24F12">
            <w:pPr>
              <w:pStyle w:val="TableParagraph"/>
              <w:spacing w:line="225" w:lineRule="exact"/>
              <w:ind w:left="57"/>
              <w:rPr>
                <w:sz w:val="20"/>
              </w:rPr>
            </w:pPr>
            <w:r>
              <w:rPr>
                <w:spacing w:val="-3"/>
                <w:w w:val="105"/>
                <w:sz w:val="20"/>
              </w:rPr>
              <w:t>MEMS</w:t>
            </w:r>
          </w:p>
          <w:p w:rsidR="00A67ABC" w:rsidRDefault="00E24F12">
            <w:pPr>
              <w:pStyle w:val="TableParagraph"/>
              <w:spacing w:before="10"/>
              <w:ind w:left="365"/>
              <w:rPr>
                <w:sz w:val="20"/>
              </w:rPr>
            </w:pPr>
            <w:r>
              <w:rPr>
                <w:w w:val="105"/>
                <w:sz w:val="20"/>
              </w:rPr>
              <w:t>and</w:t>
            </w:r>
          </w:p>
        </w:tc>
        <w:tc>
          <w:tcPr>
            <w:tcW w:w="4003" w:type="dxa"/>
          </w:tcPr>
          <w:p w:rsidR="00A67ABC" w:rsidRDefault="00E24F12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Working principles of various micro sensors</w:t>
            </w:r>
          </w:p>
          <w:p w:rsidR="00A67ABC" w:rsidRDefault="00E24F12">
            <w:pPr>
              <w:pStyle w:val="TableParagraph"/>
              <w:spacing w:line="240" w:lineRule="atLeast"/>
              <w:ind w:left="105" w:right="36"/>
              <w:rPr>
                <w:sz w:val="20"/>
              </w:rPr>
            </w:pPr>
            <w:r>
              <w:rPr>
                <w:w w:val="105"/>
                <w:sz w:val="20"/>
              </w:rPr>
              <w:t>and actuators in microsystems., Scaling Laws in MEMS</w:t>
            </w:r>
          </w:p>
        </w:tc>
        <w:tc>
          <w:tcPr>
            <w:tcW w:w="1061" w:type="dxa"/>
          </w:tcPr>
          <w:p w:rsidR="00A67ABC" w:rsidRDefault="00E24F12">
            <w:pPr>
              <w:pStyle w:val="TableParagraph"/>
              <w:spacing w:line="225" w:lineRule="exact"/>
              <w:ind w:left="1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1459" w:type="dxa"/>
          </w:tcPr>
          <w:p w:rsidR="00A67ABC" w:rsidRDefault="00E24F12">
            <w:pPr>
              <w:pStyle w:val="TableParagraph"/>
              <w:spacing w:line="225" w:lineRule="exact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Ch. 3 &amp; 6 (T),</w:t>
            </w:r>
          </w:p>
          <w:p w:rsidR="00A67ABC" w:rsidRDefault="00E24F12">
            <w:pPr>
              <w:pStyle w:val="TableParagraph"/>
              <w:spacing w:before="10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Class notes</w:t>
            </w:r>
          </w:p>
        </w:tc>
      </w:tr>
      <w:tr w:rsidR="00A67ABC">
        <w:trPr>
          <w:trHeight w:val="479"/>
        </w:trPr>
        <w:tc>
          <w:tcPr>
            <w:tcW w:w="509" w:type="dxa"/>
          </w:tcPr>
          <w:p w:rsidR="00A67ABC" w:rsidRDefault="00E24F12">
            <w:pPr>
              <w:pStyle w:val="TableParagraph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2606" w:type="dxa"/>
            <w:gridSpan w:val="2"/>
          </w:tcPr>
          <w:p w:rsidR="00A67ABC" w:rsidRDefault="00E24F12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To understand basic MEMS</w:t>
            </w:r>
          </w:p>
          <w:p w:rsidR="00A67ABC" w:rsidRDefault="00E24F12">
            <w:pPr>
              <w:pStyle w:val="TableParagraph"/>
              <w:spacing w:before="10" w:line="219" w:lineRule="exact"/>
              <w:rPr>
                <w:sz w:val="20"/>
              </w:rPr>
            </w:pPr>
            <w:r>
              <w:rPr>
                <w:w w:val="105"/>
                <w:sz w:val="20"/>
              </w:rPr>
              <w:t>Engineering &amp; Science</w:t>
            </w:r>
          </w:p>
        </w:tc>
        <w:tc>
          <w:tcPr>
            <w:tcW w:w="4003" w:type="dxa"/>
          </w:tcPr>
          <w:p w:rsidR="00A67ABC" w:rsidRDefault="00E24F12"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3"/>
                <w:w w:val="105"/>
                <w:sz w:val="20"/>
              </w:rPr>
              <w:t xml:space="preserve">Engineering </w:t>
            </w:r>
            <w:r>
              <w:rPr>
                <w:w w:val="105"/>
                <w:sz w:val="20"/>
              </w:rPr>
              <w:t xml:space="preserve">Science </w:t>
            </w:r>
            <w:r>
              <w:rPr>
                <w:spacing w:val="-4"/>
                <w:w w:val="105"/>
                <w:sz w:val="20"/>
              </w:rPr>
              <w:t xml:space="preserve">for </w:t>
            </w:r>
            <w:r>
              <w:rPr>
                <w:spacing w:val="-3"/>
                <w:w w:val="105"/>
                <w:sz w:val="20"/>
              </w:rPr>
              <w:t xml:space="preserve">MEMS, Materials </w:t>
            </w:r>
            <w:r>
              <w:rPr>
                <w:spacing w:val="-4"/>
                <w:w w:val="105"/>
                <w:sz w:val="20"/>
              </w:rPr>
              <w:t>for</w:t>
            </w:r>
          </w:p>
          <w:p w:rsidR="00A67ABC" w:rsidRDefault="00E24F12">
            <w:pPr>
              <w:pStyle w:val="TableParagraph"/>
              <w:spacing w:before="10" w:line="219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MEMS</w:t>
            </w:r>
          </w:p>
        </w:tc>
        <w:tc>
          <w:tcPr>
            <w:tcW w:w="1061" w:type="dxa"/>
          </w:tcPr>
          <w:p w:rsidR="00A67ABC" w:rsidRDefault="00E24F12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1459" w:type="dxa"/>
          </w:tcPr>
          <w:p w:rsidR="00A67ABC" w:rsidRDefault="00E24F12">
            <w:pPr>
              <w:pStyle w:val="TableParagraph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Ch. 7(T),</w:t>
            </w:r>
          </w:p>
          <w:p w:rsidR="00A67ABC" w:rsidRDefault="00E24F12">
            <w:pPr>
              <w:pStyle w:val="TableParagraph"/>
              <w:spacing w:before="10" w:line="219" w:lineRule="exact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Class notes</w:t>
            </w:r>
          </w:p>
        </w:tc>
      </w:tr>
      <w:tr w:rsidR="00A67ABC">
        <w:trPr>
          <w:trHeight w:val="710"/>
        </w:trPr>
        <w:tc>
          <w:tcPr>
            <w:tcW w:w="509" w:type="dxa"/>
          </w:tcPr>
          <w:p w:rsidR="00A67ABC" w:rsidRDefault="00E24F12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2606" w:type="dxa"/>
            <w:gridSpan w:val="2"/>
          </w:tcPr>
          <w:p w:rsidR="00A67ABC" w:rsidRDefault="00E24F12">
            <w:pPr>
              <w:pStyle w:val="TableParagraph"/>
              <w:tabs>
                <w:tab w:val="left" w:pos="848"/>
                <w:tab w:val="left" w:pos="2260"/>
              </w:tabs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To</w:t>
            </w:r>
            <w:r>
              <w:rPr>
                <w:w w:val="105"/>
                <w:sz w:val="20"/>
              </w:rPr>
              <w:tab/>
            </w:r>
            <w:r>
              <w:rPr>
                <w:spacing w:val="-3"/>
                <w:w w:val="105"/>
                <w:sz w:val="20"/>
              </w:rPr>
              <w:t>understand</w:t>
            </w:r>
            <w:r>
              <w:rPr>
                <w:spacing w:val="-3"/>
                <w:w w:val="105"/>
                <w:sz w:val="20"/>
              </w:rPr>
              <w:tab/>
            </w:r>
            <w:r>
              <w:rPr>
                <w:w w:val="105"/>
                <w:sz w:val="20"/>
              </w:rPr>
              <w:t>the</w:t>
            </w:r>
          </w:p>
          <w:p w:rsidR="00A67ABC" w:rsidRDefault="00E24F12">
            <w:pPr>
              <w:pStyle w:val="TableParagraph"/>
              <w:tabs>
                <w:tab w:val="left" w:pos="1406"/>
                <w:tab w:val="left" w:pos="1814"/>
                <w:tab w:val="left" w:pos="2260"/>
              </w:tabs>
              <w:spacing w:before="10" w:line="230" w:lineRule="atLeast"/>
              <w:ind w:right="82"/>
              <w:rPr>
                <w:sz w:val="20"/>
              </w:rPr>
            </w:pPr>
            <w:r>
              <w:rPr>
                <w:spacing w:val="-3"/>
                <w:w w:val="105"/>
                <w:sz w:val="20"/>
              </w:rPr>
              <w:t>Environment</w:t>
            </w:r>
            <w:r>
              <w:rPr>
                <w:spacing w:val="-3"/>
                <w:w w:val="105"/>
                <w:sz w:val="20"/>
              </w:rPr>
              <w:tab/>
            </w:r>
            <w:r>
              <w:rPr>
                <w:w w:val="105"/>
                <w:sz w:val="20"/>
              </w:rPr>
              <w:t>to</w:t>
            </w:r>
            <w:r>
              <w:rPr>
                <w:w w:val="105"/>
                <w:sz w:val="20"/>
              </w:rPr>
              <w:tab/>
            </w:r>
            <w:r>
              <w:rPr>
                <w:spacing w:val="-4"/>
                <w:w w:val="105"/>
                <w:sz w:val="20"/>
              </w:rPr>
              <w:t>do</w:t>
            </w:r>
            <w:r>
              <w:rPr>
                <w:spacing w:val="-4"/>
                <w:w w:val="105"/>
                <w:sz w:val="20"/>
              </w:rPr>
              <w:tab/>
            </w:r>
            <w:r>
              <w:rPr>
                <w:spacing w:val="-7"/>
                <w:w w:val="105"/>
                <w:sz w:val="20"/>
              </w:rPr>
              <w:t xml:space="preserve">the </w:t>
            </w:r>
            <w:r>
              <w:rPr>
                <w:w w:val="105"/>
                <w:sz w:val="20"/>
              </w:rPr>
              <w:t>MEMS Fabrication</w:t>
            </w:r>
            <w:r>
              <w:rPr>
                <w:spacing w:val="-28"/>
                <w:w w:val="105"/>
                <w:sz w:val="20"/>
              </w:rPr>
              <w:t xml:space="preserve"> </w:t>
            </w:r>
            <w:r>
              <w:rPr>
                <w:spacing w:val="-3"/>
                <w:w w:val="105"/>
                <w:sz w:val="20"/>
              </w:rPr>
              <w:t>process</w:t>
            </w:r>
          </w:p>
        </w:tc>
        <w:tc>
          <w:tcPr>
            <w:tcW w:w="4003" w:type="dxa"/>
          </w:tcPr>
          <w:p w:rsidR="00A67ABC" w:rsidRDefault="00E24F12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pacing w:val="-3"/>
                <w:w w:val="105"/>
                <w:sz w:val="20"/>
              </w:rPr>
              <w:t>Clean Environment, Clean User, Clean Process</w:t>
            </w:r>
          </w:p>
        </w:tc>
        <w:tc>
          <w:tcPr>
            <w:tcW w:w="1061" w:type="dxa"/>
          </w:tcPr>
          <w:p w:rsidR="00A67ABC" w:rsidRDefault="00E24F12">
            <w:pPr>
              <w:pStyle w:val="TableParagraph"/>
              <w:spacing w:line="225" w:lineRule="exact"/>
              <w:ind w:left="1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1459" w:type="dxa"/>
          </w:tcPr>
          <w:p w:rsidR="00A67ABC" w:rsidRDefault="00E24F12">
            <w:pPr>
              <w:pStyle w:val="TableParagraph"/>
              <w:spacing w:line="225" w:lineRule="exact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Class notes</w:t>
            </w:r>
          </w:p>
        </w:tc>
      </w:tr>
      <w:tr w:rsidR="00A67ABC">
        <w:trPr>
          <w:trHeight w:val="474"/>
        </w:trPr>
        <w:tc>
          <w:tcPr>
            <w:tcW w:w="509" w:type="dxa"/>
          </w:tcPr>
          <w:p w:rsidR="00A67ABC" w:rsidRDefault="00E24F12">
            <w:pPr>
              <w:pStyle w:val="TableParagraph"/>
              <w:rPr>
                <w:sz w:val="20"/>
              </w:rPr>
            </w:pPr>
            <w:r>
              <w:rPr>
                <w:w w:val="103"/>
                <w:sz w:val="20"/>
              </w:rPr>
              <w:t>5</w:t>
            </w:r>
          </w:p>
        </w:tc>
        <w:tc>
          <w:tcPr>
            <w:tcW w:w="1853" w:type="dxa"/>
            <w:tcBorders>
              <w:right w:val="nil"/>
            </w:tcBorders>
          </w:tcPr>
          <w:p w:rsidR="00A67ABC" w:rsidRDefault="00E24F12">
            <w:pPr>
              <w:pStyle w:val="TableParagraph"/>
              <w:tabs>
                <w:tab w:val="left" w:pos="676"/>
              </w:tabs>
              <w:rPr>
                <w:sz w:val="20"/>
              </w:rPr>
            </w:pPr>
            <w:r>
              <w:rPr>
                <w:w w:val="105"/>
                <w:sz w:val="20"/>
              </w:rPr>
              <w:t>To</w:t>
            </w:r>
            <w:r>
              <w:rPr>
                <w:w w:val="105"/>
                <w:sz w:val="20"/>
              </w:rPr>
              <w:tab/>
            </w:r>
            <w:r>
              <w:rPr>
                <w:spacing w:val="-4"/>
                <w:w w:val="105"/>
                <w:sz w:val="20"/>
              </w:rPr>
              <w:t>understand</w:t>
            </w:r>
          </w:p>
          <w:p w:rsidR="00A67ABC" w:rsidRDefault="00E24F12">
            <w:pPr>
              <w:pStyle w:val="TableParagraph"/>
              <w:spacing w:before="10" w:line="215" w:lineRule="exact"/>
              <w:rPr>
                <w:sz w:val="20"/>
              </w:rPr>
            </w:pPr>
            <w:r>
              <w:rPr>
                <w:w w:val="105"/>
                <w:sz w:val="20"/>
              </w:rPr>
              <w:t xml:space="preserve">fabrication </w:t>
            </w:r>
            <w:r>
              <w:rPr>
                <w:spacing w:val="-3"/>
                <w:w w:val="105"/>
                <w:sz w:val="20"/>
              </w:rPr>
              <w:t>processes</w:t>
            </w:r>
          </w:p>
        </w:tc>
        <w:tc>
          <w:tcPr>
            <w:tcW w:w="753" w:type="dxa"/>
            <w:tcBorders>
              <w:left w:val="nil"/>
            </w:tcBorders>
          </w:tcPr>
          <w:p w:rsidR="00A67ABC" w:rsidRDefault="00E24F12">
            <w:pPr>
              <w:pStyle w:val="TableParagraph"/>
              <w:ind w:left="29" w:right="5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MEMS</w:t>
            </w:r>
          </w:p>
        </w:tc>
        <w:tc>
          <w:tcPr>
            <w:tcW w:w="4003" w:type="dxa"/>
          </w:tcPr>
          <w:p w:rsidR="00A67ABC" w:rsidRDefault="00E24F12">
            <w:pPr>
              <w:pStyle w:val="TableParagraph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Microfabrication Processes I - lithography</w:t>
            </w:r>
          </w:p>
        </w:tc>
        <w:tc>
          <w:tcPr>
            <w:tcW w:w="1061" w:type="dxa"/>
          </w:tcPr>
          <w:p w:rsidR="00A67ABC" w:rsidRDefault="00E24F12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6</w:t>
            </w:r>
          </w:p>
        </w:tc>
        <w:tc>
          <w:tcPr>
            <w:tcW w:w="1459" w:type="dxa"/>
          </w:tcPr>
          <w:p w:rsidR="00A67ABC" w:rsidRDefault="00E24F12">
            <w:pPr>
              <w:pStyle w:val="TableParagraph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Ch. 8 (T),</w:t>
            </w:r>
          </w:p>
          <w:p w:rsidR="00A67ABC" w:rsidRDefault="00E24F12">
            <w:pPr>
              <w:pStyle w:val="TableParagraph"/>
              <w:spacing w:before="10" w:line="215" w:lineRule="exact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Class notes</w:t>
            </w:r>
          </w:p>
        </w:tc>
      </w:tr>
      <w:tr w:rsidR="00A67ABC">
        <w:trPr>
          <w:trHeight w:val="474"/>
        </w:trPr>
        <w:tc>
          <w:tcPr>
            <w:tcW w:w="509" w:type="dxa"/>
          </w:tcPr>
          <w:p w:rsidR="00A67ABC" w:rsidRDefault="00E24F12">
            <w:pPr>
              <w:pStyle w:val="TableParagraph"/>
              <w:rPr>
                <w:sz w:val="20"/>
              </w:rPr>
            </w:pPr>
            <w:r>
              <w:rPr>
                <w:w w:val="103"/>
                <w:sz w:val="20"/>
              </w:rPr>
              <w:t>6</w:t>
            </w:r>
          </w:p>
        </w:tc>
        <w:tc>
          <w:tcPr>
            <w:tcW w:w="1853" w:type="dxa"/>
            <w:tcBorders>
              <w:right w:val="nil"/>
            </w:tcBorders>
          </w:tcPr>
          <w:p w:rsidR="00A67ABC" w:rsidRDefault="00E24F12">
            <w:pPr>
              <w:pStyle w:val="TableParagraph"/>
              <w:tabs>
                <w:tab w:val="left" w:pos="676"/>
              </w:tabs>
              <w:rPr>
                <w:sz w:val="20"/>
              </w:rPr>
            </w:pPr>
            <w:r>
              <w:rPr>
                <w:w w:val="105"/>
                <w:sz w:val="20"/>
              </w:rPr>
              <w:t>To</w:t>
            </w:r>
            <w:r>
              <w:rPr>
                <w:w w:val="105"/>
                <w:sz w:val="20"/>
              </w:rPr>
              <w:tab/>
            </w:r>
            <w:r>
              <w:rPr>
                <w:spacing w:val="-4"/>
                <w:w w:val="105"/>
                <w:sz w:val="20"/>
              </w:rPr>
              <w:t>understand</w:t>
            </w:r>
          </w:p>
          <w:p w:rsidR="00A67ABC" w:rsidRDefault="00E24F12">
            <w:pPr>
              <w:pStyle w:val="TableParagraph"/>
              <w:spacing w:before="5" w:line="219" w:lineRule="exact"/>
              <w:rPr>
                <w:sz w:val="20"/>
              </w:rPr>
            </w:pPr>
            <w:r>
              <w:rPr>
                <w:w w:val="105"/>
                <w:sz w:val="20"/>
              </w:rPr>
              <w:t xml:space="preserve">fabrication </w:t>
            </w:r>
            <w:r>
              <w:rPr>
                <w:spacing w:val="-3"/>
                <w:w w:val="105"/>
                <w:sz w:val="20"/>
              </w:rPr>
              <w:t>processes</w:t>
            </w:r>
          </w:p>
        </w:tc>
        <w:tc>
          <w:tcPr>
            <w:tcW w:w="753" w:type="dxa"/>
            <w:tcBorders>
              <w:left w:val="nil"/>
            </w:tcBorders>
          </w:tcPr>
          <w:p w:rsidR="00A67ABC" w:rsidRDefault="00E24F12">
            <w:pPr>
              <w:pStyle w:val="TableParagraph"/>
              <w:ind w:left="29" w:right="5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MEMS</w:t>
            </w:r>
          </w:p>
        </w:tc>
        <w:tc>
          <w:tcPr>
            <w:tcW w:w="4003" w:type="dxa"/>
          </w:tcPr>
          <w:p w:rsidR="00A67ABC" w:rsidRDefault="00E24F12">
            <w:pPr>
              <w:pStyle w:val="TableParagraph"/>
              <w:tabs>
                <w:tab w:val="left" w:pos="1742"/>
                <w:tab w:val="left" w:pos="2798"/>
                <w:tab w:val="left" w:pos="3201"/>
                <w:tab w:val="left" w:pos="3532"/>
              </w:tabs>
              <w:ind w:left="105"/>
              <w:rPr>
                <w:sz w:val="20"/>
              </w:rPr>
            </w:pPr>
            <w:r>
              <w:rPr>
                <w:spacing w:val="-3"/>
                <w:w w:val="105"/>
                <w:sz w:val="20"/>
              </w:rPr>
              <w:t>Microfabrication</w:t>
            </w:r>
            <w:r>
              <w:rPr>
                <w:spacing w:val="-3"/>
                <w:w w:val="105"/>
                <w:sz w:val="20"/>
              </w:rPr>
              <w:tab/>
              <w:t>Processes</w:t>
            </w:r>
            <w:r>
              <w:rPr>
                <w:spacing w:val="-3"/>
                <w:w w:val="105"/>
                <w:sz w:val="20"/>
              </w:rPr>
              <w:tab/>
            </w:r>
            <w:r>
              <w:rPr>
                <w:w w:val="105"/>
                <w:sz w:val="20"/>
              </w:rPr>
              <w:t>II</w:t>
            </w:r>
            <w:r>
              <w:rPr>
                <w:w w:val="105"/>
                <w:sz w:val="20"/>
              </w:rPr>
              <w:tab/>
              <w:t>-</w:t>
            </w:r>
            <w:r>
              <w:rPr>
                <w:w w:val="105"/>
                <w:sz w:val="20"/>
              </w:rPr>
              <w:tab/>
            </w:r>
            <w:r>
              <w:rPr>
                <w:spacing w:val="-3"/>
                <w:w w:val="105"/>
                <w:sz w:val="20"/>
              </w:rPr>
              <w:t>soft-</w:t>
            </w:r>
          </w:p>
          <w:p w:rsidR="00A67ABC" w:rsidRDefault="00E24F12">
            <w:pPr>
              <w:pStyle w:val="TableParagraph"/>
              <w:spacing w:before="5" w:line="219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lithography, 3D printing</w:t>
            </w:r>
          </w:p>
        </w:tc>
        <w:tc>
          <w:tcPr>
            <w:tcW w:w="1061" w:type="dxa"/>
          </w:tcPr>
          <w:p w:rsidR="00A67ABC" w:rsidRDefault="00E24F12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5</w:t>
            </w:r>
          </w:p>
        </w:tc>
        <w:tc>
          <w:tcPr>
            <w:tcW w:w="1459" w:type="dxa"/>
          </w:tcPr>
          <w:p w:rsidR="00A67ABC" w:rsidRDefault="00E24F12">
            <w:pPr>
              <w:pStyle w:val="TableParagraph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Ch. 8 (T),</w:t>
            </w:r>
          </w:p>
          <w:p w:rsidR="00A67ABC" w:rsidRDefault="00E24F12">
            <w:pPr>
              <w:pStyle w:val="TableParagraph"/>
              <w:spacing w:before="5" w:line="219" w:lineRule="exact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Class notes</w:t>
            </w:r>
          </w:p>
        </w:tc>
      </w:tr>
      <w:tr w:rsidR="00A67ABC">
        <w:trPr>
          <w:trHeight w:val="479"/>
        </w:trPr>
        <w:tc>
          <w:tcPr>
            <w:tcW w:w="509" w:type="dxa"/>
          </w:tcPr>
          <w:p w:rsidR="00A67ABC" w:rsidRDefault="00E24F12">
            <w:pPr>
              <w:pStyle w:val="TableParagraph"/>
              <w:rPr>
                <w:sz w:val="20"/>
              </w:rPr>
            </w:pPr>
            <w:r>
              <w:rPr>
                <w:w w:val="103"/>
                <w:sz w:val="20"/>
              </w:rPr>
              <w:t>7</w:t>
            </w:r>
          </w:p>
        </w:tc>
        <w:tc>
          <w:tcPr>
            <w:tcW w:w="2606" w:type="dxa"/>
            <w:gridSpan w:val="2"/>
          </w:tcPr>
          <w:p w:rsidR="00A67ABC" w:rsidRDefault="00E24F12">
            <w:pPr>
              <w:pStyle w:val="TableParagraph"/>
              <w:tabs>
                <w:tab w:val="left" w:pos="589"/>
                <w:tab w:val="left" w:pos="1737"/>
                <w:tab w:val="left" w:pos="2352"/>
              </w:tabs>
              <w:rPr>
                <w:sz w:val="20"/>
              </w:rPr>
            </w:pPr>
            <w:r>
              <w:rPr>
                <w:w w:val="105"/>
                <w:sz w:val="20"/>
              </w:rPr>
              <w:t>To</w:t>
            </w:r>
            <w:r>
              <w:rPr>
                <w:w w:val="105"/>
                <w:sz w:val="20"/>
              </w:rPr>
              <w:tab/>
            </w:r>
            <w:r>
              <w:rPr>
                <w:spacing w:val="-3"/>
                <w:w w:val="105"/>
                <w:sz w:val="20"/>
              </w:rPr>
              <w:t>understand</w:t>
            </w:r>
            <w:r>
              <w:rPr>
                <w:spacing w:val="-3"/>
                <w:w w:val="105"/>
                <w:sz w:val="20"/>
              </w:rPr>
              <w:tab/>
              <w:t>how</w:t>
            </w:r>
            <w:r>
              <w:rPr>
                <w:spacing w:val="-3"/>
                <w:w w:val="105"/>
                <w:sz w:val="20"/>
              </w:rPr>
              <w:tab/>
            </w:r>
            <w:r>
              <w:rPr>
                <w:w w:val="105"/>
                <w:sz w:val="20"/>
              </w:rPr>
              <w:t>to</w:t>
            </w:r>
          </w:p>
          <w:p w:rsidR="00A67ABC" w:rsidRDefault="00E24F12">
            <w:pPr>
              <w:pStyle w:val="TableParagraph"/>
              <w:spacing w:before="10" w:line="219" w:lineRule="exact"/>
              <w:rPr>
                <w:sz w:val="20"/>
              </w:rPr>
            </w:pPr>
            <w:r>
              <w:rPr>
                <w:w w:val="105"/>
                <w:sz w:val="20"/>
              </w:rPr>
              <w:t>characterize MEMS devices</w:t>
            </w:r>
          </w:p>
        </w:tc>
        <w:tc>
          <w:tcPr>
            <w:tcW w:w="4003" w:type="dxa"/>
          </w:tcPr>
          <w:p w:rsidR="00A67ABC" w:rsidRDefault="00E24F12">
            <w:pPr>
              <w:pStyle w:val="TableParagraph"/>
              <w:ind w:left="105"/>
              <w:rPr>
                <w:sz w:val="20"/>
              </w:rPr>
            </w:pPr>
            <w:r>
              <w:rPr>
                <w:spacing w:val="-3"/>
                <w:w w:val="105"/>
                <w:sz w:val="20"/>
              </w:rPr>
              <w:t>SEM,</w:t>
            </w:r>
            <w:r>
              <w:rPr>
                <w:spacing w:val="-22"/>
                <w:w w:val="105"/>
                <w:sz w:val="20"/>
              </w:rPr>
              <w:t xml:space="preserve"> </w:t>
            </w:r>
            <w:r>
              <w:rPr>
                <w:spacing w:val="-3"/>
                <w:w w:val="105"/>
                <w:sz w:val="20"/>
              </w:rPr>
              <w:t>TEM,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spacing w:val="-3"/>
                <w:w w:val="105"/>
                <w:sz w:val="20"/>
              </w:rPr>
              <w:t>Raman,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spacing w:val="-3"/>
                <w:w w:val="105"/>
                <w:sz w:val="20"/>
              </w:rPr>
              <w:t>Confocal,</w:t>
            </w:r>
            <w:r>
              <w:rPr>
                <w:spacing w:val="-17"/>
                <w:w w:val="105"/>
                <w:sz w:val="20"/>
              </w:rPr>
              <w:t xml:space="preserve"> </w:t>
            </w:r>
            <w:r>
              <w:rPr>
                <w:spacing w:val="-3"/>
                <w:w w:val="105"/>
                <w:sz w:val="20"/>
              </w:rPr>
              <w:t>XRD,</w:t>
            </w:r>
            <w:r>
              <w:rPr>
                <w:spacing w:val="-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UV-VIS-</w:t>
            </w:r>
          </w:p>
          <w:p w:rsidR="00A67ABC" w:rsidRDefault="00E24F12">
            <w:pPr>
              <w:pStyle w:val="TableParagraph"/>
              <w:spacing w:before="10" w:line="219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IR</w:t>
            </w:r>
          </w:p>
        </w:tc>
        <w:tc>
          <w:tcPr>
            <w:tcW w:w="1061" w:type="dxa"/>
          </w:tcPr>
          <w:p w:rsidR="00A67ABC" w:rsidRDefault="00E24F12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1459" w:type="dxa"/>
          </w:tcPr>
          <w:p w:rsidR="00A67ABC" w:rsidRDefault="00E24F12">
            <w:pPr>
              <w:pStyle w:val="TableParagraph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Class notes</w:t>
            </w:r>
          </w:p>
        </w:tc>
      </w:tr>
    </w:tbl>
    <w:p w:rsidR="00A67ABC" w:rsidRDefault="00A67ABC">
      <w:pPr>
        <w:rPr>
          <w:sz w:val="20"/>
        </w:rPr>
        <w:sectPr w:rsidR="00A67ABC">
          <w:footerReference w:type="default" r:id="rId10"/>
          <w:type w:val="continuous"/>
          <w:pgSz w:w="12240" w:h="15840"/>
          <w:pgMar w:top="940" w:right="1080" w:bottom="980" w:left="1080" w:header="720" w:footer="781" w:gutter="0"/>
          <w:pgNumType w:start="1"/>
          <w:cols w:space="720"/>
        </w:sectPr>
      </w:pPr>
    </w:p>
    <w:tbl>
      <w:tblPr>
        <w:tblW w:w="0" w:type="auto"/>
        <w:tblInd w:w="2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"/>
        <w:gridCol w:w="2607"/>
        <w:gridCol w:w="4004"/>
        <w:gridCol w:w="1062"/>
        <w:gridCol w:w="1460"/>
      </w:tblGrid>
      <w:tr w:rsidR="00A67ABC">
        <w:trPr>
          <w:trHeight w:val="719"/>
        </w:trPr>
        <w:tc>
          <w:tcPr>
            <w:tcW w:w="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ABC" w:rsidRDefault="00E24F12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103"/>
                <w:sz w:val="20"/>
              </w:rPr>
              <w:lastRenderedPageBreak/>
              <w:t>8</w:t>
            </w:r>
          </w:p>
        </w:tc>
        <w:tc>
          <w:tcPr>
            <w:tcW w:w="2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ABC" w:rsidRDefault="00E24F12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105"/>
                <w:sz w:val="20"/>
              </w:rPr>
              <w:t>To understand Microfluidics</w:t>
            </w:r>
          </w:p>
        </w:tc>
        <w:tc>
          <w:tcPr>
            <w:tcW w:w="4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ABC" w:rsidRDefault="00E24F12">
            <w:pPr>
              <w:pStyle w:val="TableParagraph"/>
              <w:tabs>
                <w:tab w:val="left" w:pos="1515"/>
                <w:tab w:val="left" w:pos="1722"/>
                <w:tab w:val="left" w:pos="1928"/>
                <w:tab w:val="left" w:pos="3274"/>
                <w:tab w:val="left" w:pos="3374"/>
              </w:tabs>
              <w:spacing w:before="1" w:line="244" w:lineRule="auto"/>
              <w:ind w:left="104" w:right="85"/>
              <w:rPr>
                <w:sz w:val="20"/>
              </w:rPr>
            </w:pPr>
            <w:r>
              <w:rPr>
                <w:spacing w:val="-3"/>
                <w:w w:val="105"/>
                <w:sz w:val="20"/>
              </w:rPr>
              <w:t>Microfluidics</w:t>
            </w:r>
            <w:r>
              <w:rPr>
                <w:spacing w:val="-3"/>
                <w:w w:val="105"/>
                <w:sz w:val="20"/>
              </w:rPr>
              <w:tab/>
            </w:r>
            <w:r>
              <w:rPr>
                <w:w w:val="105"/>
                <w:sz w:val="20"/>
              </w:rPr>
              <w:t>–</w:t>
            </w:r>
            <w:r>
              <w:rPr>
                <w:w w:val="105"/>
                <w:sz w:val="20"/>
              </w:rPr>
              <w:tab/>
            </w:r>
            <w:r>
              <w:rPr>
                <w:w w:val="105"/>
                <w:sz w:val="20"/>
              </w:rPr>
              <w:tab/>
            </w:r>
            <w:r>
              <w:rPr>
                <w:spacing w:val="-3"/>
                <w:w w:val="105"/>
                <w:sz w:val="20"/>
              </w:rPr>
              <w:t>fundamentals,</w:t>
            </w:r>
            <w:r>
              <w:rPr>
                <w:spacing w:val="-3"/>
                <w:w w:val="105"/>
                <w:sz w:val="20"/>
              </w:rPr>
              <w:tab/>
            </w:r>
            <w:r>
              <w:rPr>
                <w:spacing w:val="-3"/>
                <w:w w:val="105"/>
                <w:sz w:val="20"/>
              </w:rPr>
              <w:tab/>
            </w:r>
            <w:r>
              <w:rPr>
                <w:spacing w:val="-5"/>
                <w:w w:val="105"/>
                <w:sz w:val="20"/>
              </w:rPr>
              <w:t xml:space="preserve">design </w:t>
            </w:r>
            <w:r>
              <w:rPr>
                <w:spacing w:val="-3"/>
                <w:w w:val="105"/>
                <w:sz w:val="20"/>
              </w:rPr>
              <w:t>parameters,</w:t>
            </w:r>
            <w:r>
              <w:rPr>
                <w:spacing w:val="-3"/>
                <w:w w:val="105"/>
                <w:sz w:val="20"/>
              </w:rPr>
              <w:tab/>
            </w:r>
            <w:r>
              <w:rPr>
                <w:spacing w:val="-3"/>
                <w:w w:val="105"/>
                <w:sz w:val="20"/>
              </w:rPr>
              <w:tab/>
              <w:t>fabrication</w:t>
            </w:r>
            <w:r>
              <w:rPr>
                <w:spacing w:val="-3"/>
                <w:w w:val="105"/>
                <w:sz w:val="20"/>
              </w:rPr>
              <w:tab/>
            </w:r>
            <w:r>
              <w:rPr>
                <w:spacing w:val="-5"/>
                <w:w w:val="105"/>
                <w:sz w:val="20"/>
              </w:rPr>
              <w:t>aspects,</w:t>
            </w:r>
          </w:p>
          <w:p w:rsidR="00A67ABC" w:rsidRDefault="00E24F12">
            <w:pPr>
              <w:pStyle w:val="TableParagraph"/>
              <w:spacing w:before="6" w:line="223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characterization, applications</w:t>
            </w:r>
          </w:p>
        </w:tc>
        <w:tc>
          <w:tcPr>
            <w:tcW w:w="10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ABC" w:rsidRDefault="00E24F12">
            <w:pPr>
              <w:pStyle w:val="TableParagraph"/>
              <w:spacing w:before="1"/>
              <w:ind w:left="7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6</w:t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ABC" w:rsidRDefault="00E24F12">
            <w:pPr>
              <w:pStyle w:val="TableParagraph"/>
              <w:spacing w:before="1"/>
              <w:ind w:left="93"/>
              <w:rPr>
                <w:sz w:val="20"/>
              </w:rPr>
            </w:pPr>
            <w:r>
              <w:rPr>
                <w:w w:val="105"/>
                <w:sz w:val="20"/>
              </w:rPr>
              <w:t>Class notes</w:t>
            </w:r>
          </w:p>
        </w:tc>
      </w:tr>
      <w:tr w:rsidR="00A67ABC">
        <w:trPr>
          <w:trHeight w:val="710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ABC" w:rsidRDefault="00E24F12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w w:val="103"/>
                <w:sz w:val="20"/>
              </w:rPr>
              <w:t>9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ABC" w:rsidRDefault="00E24F12">
            <w:pPr>
              <w:pStyle w:val="TableParagraph"/>
              <w:spacing w:line="244" w:lineRule="auto"/>
              <w:rPr>
                <w:sz w:val="20"/>
              </w:rPr>
            </w:pPr>
            <w:r>
              <w:rPr>
                <w:w w:val="105"/>
                <w:sz w:val="20"/>
              </w:rPr>
              <w:t>To understand Biomedical applications for MEMS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ABC" w:rsidRDefault="00E24F12">
            <w:pPr>
              <w:pStyle w:val="TableParagraph"/>
              <w:spacing w:line="244" w:lineRule="auto"/>
              <w:ind w:left="104" w:right="85"/>
              <w:rPr>
                <w:sz w:val="20"/>
              </w:rPr>
            </w:pPr>
            <w:r>
              <w:rPr>
                <w:w w:val="105"/>
                <w:sz w:val="20"/>
              </w:rPr>
              <w:t>MEMS devices used for various Biomedical applications, such as biosensing, medical</w:t>
            </w:r>
          </w:p>
          <w:p w:rsidR="00A67ABC" w:rsidRDefault="00E24F12"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devices, diagnostics etc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ABC" w:rsidRDefault="00E24F12">
            <w:pPr>
              <w:pStyle w:val="TableParagraph"/>
              <w:spacing w:line="221" w:lineRule="exact"/>
              <w:ind w:left="7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ABC" w:rsidRDefault="00E24F12">
            <w:pPr>
              <w:pStyle w:val="TableParagraph"/>
              <w:spacing w:line="221" w:lineRule="exact"/>
              <w:ind w:left="93"/>
              <w:rPr>
                <w:sz w:val="20"/>
              </w:rPr>
            </w:pPr>
            <w:r>
              <w:rPr>
                <w:w w:val="105"/>
                <w:sz w:val="20"/>
              </w:rPr>
              <w:t>Class notes</w:t>
            </w:r>
          </w:p>
        </w:tc>
      </w:tr>
      <w:tr w:rsidR="00A67ABC">
        <w:trPr>
          <w:trHeight w:val="714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ABC" w:rsidRDefault="00E24F12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ABC" w:rsidRDefault="00E24F12">
            <w:pPr>
              <w:pStyle w:val="TableParagraph"/>
              <w:spacing w:line="249" w:lineRule="auto"/>
              <w:rPr>
                <w:sz w:val="20"/>
              </w:rPr>
            </w:pPr>
            <w:r>
              <w:rPr>
                <w:w w:val="105"/>
                <w:sz w:val="20"/>
              </w:rPr>
              <w:t>To understand Biochemical applications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ABC" w:rsidRDefault="00E24F12">
            <w:pPr>
              <w:pStyle w:val="TableParagraph"/>
              <w:spacing w:line="226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MEMS devices used for various Biochemical</w:t>
            </w:r>
          </w:p>
          <w:p w:rsidR="00A67ABC" w:rsidRDefault="00E24F12">
            <w:pPr>
              <w:pStyle w:val="TableParagraph"/>
              <w:tabs>
                <w:tab w:val="left" w:pos="1597"/>
                <w:tab w:val="left" w:pos="3283"/>
              </w:tabs>
              <w:spacing w:before="10" w:line="230" w:lineRule="atLeast"/>
              <w:ind w:left="104" w:right="90"/>
              <w:rPr>
                <w:sz w:val="20"/>
              </w:rPr>
            </w:pPr>
            <w:r>
              <w:rPr>
                <w:spacing w:val="-3"/>
                <w:w w:val="105"/>
                <w:sz w:val="20"/>
              </w:rPr>
              <w:t>applications,</w:t>
            </w:r>
            <w:r>
              <w:rPr>
                <w:spacing w:val="-3"/>
                <w:w w:val="105"/>
                <w:sz w:val="20"/>
              </w:rPr>
              <w:tab/>
              <w:t>environmental,</w:t>
            </w:r>
            <w:r>
              <w:rPr>
                <w:spacing w:val="-3"/>
                <w:w w:val="105"/>
                <w:sz w:val="20"/>
              </w:rPr>
              <w:tab/>
            </w:r>
            <w:r>
              <w:rPr>
                <w:spacing w:val="-6"/>
                <w:w w:val="105"/>
                <w:sz w:val="20"/>
              </w:rPr>
              <w:t xml:space="preserve">mining, </w:t>
            </w:r>
            <w:r>
              <w:rPr>
                <w:spacing w:val="-3"/>
                <w:w w:val="105"/>
                <w:sz w:val="20"/>
              </w:rPr>
              <w:t xml:space="preserve">monitoring adulteration, </w:t>
            </w:r>
            <w:r>
              <w:rPr>
                <w:w w:val="105"/>
                <w:sz w:val="20"/>
              </w:rPr>
              <w:t xml:space="preserve">Soil </w:t>
            </w:r>
            <w:r>
              <w:rPr>
                <w:spacing w:val="-4"/>
                <w:w w:val="105"/>
                <w:sz w:val="20"/>
              </w:rPr>
              <w:t>parameters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5"/>
                <w:w w:val="105"/>
                <w:sz w:val="20"/>
              </w:rPr>
              <w:t>etc.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ABC" w:rsidRDefault="00E24F12">
            <w:pPr>
              <w:pStyle w:val="TableParagraph"/>
              <w:spacing w:line="226" w:lineRule="exact"/>
              <w:ind w:left="7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ABC" w:rsidRDefault="00E24F12">
            <w:pPr>
              <w:pStyle w:val="TableParagraph"/>
              <w:spacing w:line="226" w:lineRule="exact"/>
              <w:ind w:left="93"/>
              <w:rPr>
                <w:sz w:val="20"/>
              </w:rPr>
            </w:pPr>
            <w:r>
              <w:rPr>
                <w:w w:val="105"/>
                <w:sz w:val="20"/>
              </w:rPr>
              <w:t>Class notes</w:t>
            </w:r>
          </w:p>
        </w:tc>
      </w:tr>
      <w:tr w:rsidR="00A67ABC">
        <w:trPr>
          <w:trHeight w:val="474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ABC" w:rsidRDefault="00E24F12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w w:val="105"/>
                <w:sz w:val="20"/>
              </w:rPr>
              <w:t>11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ABC" w:rsidRDefault="00E24F12">
            <w:pPr>
              <w:pStyle w:val="TableParagraph"/>
              <w:tabs>
                <w:tab w:val="left" w:pos="680"/>
                <w:tab w:val="left" w:pos="1919"/>
              </w:tabs>
              <w:spacing w:line="221" w:lineRule="exact"/>
              <w:rPr>
                <w:sz w:val="20"/>
              </w:rPr>
            </w:pPr>
            <w:r>
              <w:rPr>
                <w:w w:val="105"/>
                <w:sz w:val="20"/>
              </w:rPr>
              <w:t>To</w:t>
            </w:r>
            <w:r>
              <w:rPr>
                <w:w w:val="105"/>
                <w:sz w:val="20"/>
              </w:rPr>
              <w:tab/>
            </w:r>
            <w:r>
              <w:rPr>
                <w:spacing w:val="-3"/>
                <w:w w:val="105"/>
                <w:sz w:val="20"/>
              </w:rPr>
              <w:t>understand</w:t>
            </w:r>
            <w:r>
              <w:rPr>
                <w:spacing w:val="-3"/>
                <w:w w:val="105"/>
                <w:sz w:val="20"/>
              </w:rPr>
              <w:tab/>
            </w:r>
            <w:r>
              <w:rPr>
                <w:w w:val="105"/>
                <w:sz w:val="20"/>
              </w:rPr>
              <w:t>Energy</w:t>
            </w:r>
          </w:p>
          <w:p w:rsidR="00A67ABC" w:rsidRDefault="00E24F12">
            <w:pPr>
              <w:pStyle w:val="TableParagraph"/>
              <w:spacing w:before="10" w:line="223" w:lineRule="exact"/>
              <w:rPr>
                <w:sz w:val="20"/>
              </w:rPr>
            </w:pPr>
            <w:r>
              <w:rPr>
                <w:w w:val="105"/>
                <w:sz w:val="20"/>
              </w:rPr>
              <w:t>applications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ABC" w:rsidRDefault="00E24F12">
            <w:pPr>
              <w:pStyle w:val="TableParagraph"/>
              <w:spacing w:line="221" w:lineRule="exact"/>
              <w:ind w:left="104"/>
              <w:rPr>
                <w:sz w:val="20"/>
              </w:rPr>
            </w:pPr>
            <w:r>
              <w:rPr>
                <w:spacing w:val="-3"/>
                <w:w w:val="105"/>
                <w:sz w:val="20"/>
              </w:rPr>
              <w:t>MEMS</w:t>
            </w:r>
            <w:r>
              <w:rPr>
                <w:spacing w:val="-19"/>
                <w:w w:val="105"/>
                <w:sz w:val="20"/>
              </w:rPr>
              <w:t xml:space="preserve"> </w:t>
            </w:r>
            <w:r>
              <w:rPr>
                <w:spacing w:val="-3"/>
                <w:w w:val="105"/>
                <w:sz w:val="20"/>
              </w:rPr>
              <w:t>devices</w:t>
            </w:r>
            <w:r>
              <w:rPr>
                <w:spacing w:val="-16"/>
                <w:w w:val="105"/>
                <w:sz w:val="20"/>
              </w:rPr>
              <w:t xml:space="preserve"> </w:t>
            </w:r>
            <w:r>
              <w:rPr>
                <w:spacing w:val="-6"/>
                <w:w w:val="105"/>
                <w:sz w:val="20"/>
              </w:rPr>
              <w:t>for</w:t>
            </w:r>
            <w:r>
              <w:rPr>
                <w:spacing w:val="-16"/>
                <w:w w:val="105"/>
                <w:sz w:val="20"/>
              </w:rPr>
              <w:t xml:space="preserve"> </w:t>
            </w:r>
            <w:r>
              <w:rPr>
                <w:spacing w:val="-3"/>
                <w:w w:val="105"/>
                <w:sz w:val="20"/>
              </w:rPr>
              <w:t>Energy</w:t>
            </w:r>
            <w:r>
              <w:rPr>
                <w:spacing w:val="-2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applications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-</w:t>
            </w:r>
            <w:r>
              <w:rPr>
                <w:spacing w:val="-2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Solar,</w:t>
            </w:r>
          </w:p>
          <w:p w:rsidR="00A67ABC" w:rsidRDefault="00E24F12">
            <w:pPr>
              <w:pStyle w:val="TableParagraph"/>
              <w:spacing w:before="10" w:line="223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Fuel cells, Supercapacitors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ABC" w:rsidRDefault="00E24F12">
            <w:pPr>
              <w:pStyle w:val="TableParagraph"/>
              <w:spacing w:line="221" w:lineRule="exact"/>
              <w:ind w:left="7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ABC" w:rsidRDefault="00E24F12">
            <w:pPr>
              <w:pStyle w:val="TableParagraph"/>
              <w:spacing w:line="221" w:lineRule="exact"/>
              <w:ind w:left="93"/>
              <w:rPr>
                <w:sz w:val="20"/>
              </w:rPr>
            </w:pPr>
            <w:r>
              <w:rPr>
                <w:w w:val="105"/>
                <w:sz w:val="20"/>
              </w:rPr>
              <w:t>Class notes</w:t>
            </w:r>
          </w:p>
        </w:tc>
      </w:tr>
      <w:tr w:rsidR="00A67ABC">
        <w:trPr>
          <w:trHeight w:val="474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ABC" w:rsidRDefault="00E24F12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w w:val="105"/>
                <w:sz w:val="20"/>
              </w:rPr>
              <w:t>12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ABC" w:rsidRDefault="00E24F12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w w:val="105"/>
                <w:sz w:val="20"/>
              </w:rPr>
              <w:t>To understand Automotive</w:t>
            </w:r>
          </w:p>
          <w:p w:rsidR="00A67ABC" w:rsidRDefault="00E24F12">
            <w:pPr>
              <w:pStyle w:val="TableParagraph"/>
              <w:spacing w:before="5" w:line="223" w:lineRule="exact"/>
              <w:rPr>
                <w:sz w:val="20"/>
              </w:rPr>
            </w:pPr>
            <w:r>
              <w:rPr>
                <w:w w:val="105"/>
                <w:sz w:val="20"/>
              </w:rPr>
              <w:t>and Defense applications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ABC" w:rsidRDefault="00E24F12">
            <w:pPr>
              <w:pStyle w:val="TableParagraph"/>
              <w:spacing w:line="226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MEMS devices for automobiles, aerospace,</w:t>
            </w:r>
          </w:p>
          <w:p w:rsidR="00A67ABC" w:rsidRDefault="00E24F12">
            <w:pPr>
              <w:pStyle w:val="TableParagraph"/>
              <w:spacing w:before="5" w:line="223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defence and military applications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ABC" w:rsidRDefault="00E24F12">
            <w:pPr>
              <w:pStyle w:val="TableParagraph"/>
              <w:spacing w:line="226" w:lineRule="exact"/>
              <w:ind w:left="7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ABC" w:rsidRDefault="00E24F12">
            <w:pPr>
              <w:pStyle w:val="TableParagraph"/>
              <w:spacing w:line="226" w:lineRule="exact"/>
              <w:ind w:left="93"/>
              <w:rPr>
                <w:sz w:val="20"/>
              </w:rPr>
            </w:pPr>
            <w:r>
              <w:rPr>
                <w:w w:val="105"/>
                <w:sz w:val="20"/>
              </w:rPr>
              <w:t>Class notes</w:t>
            </w:r>
          </w:p>
        </w:tc>
      </w:tr>
      <w:tr w:rsidR="00A67ABC">
        <w:trPr>
          <w:trHeight w:val="474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ABC" w:rsidRDefault="00E24F12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w w:val="105"/>
                <w:sz w:val="20"/>
              </w:rPr>
              <w:t>13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ABC" w:rsidRDefault="00E24F12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w w:val="105"/>
                <w:sz w:val="20"/>
              </w:rPr>
              <w:t>To understand Microsystem</w:t>
            </w:r>
          </w:p>
          <w:p w:rsidR="00A67ABC" w:rsidRDefault="00E24F12">
            <w:pPr>
              <w:pStyle w:val="TableParagraph"/>
              <w:spacing w:before="10" w:line="223" w:lineRule="exact"/>
              <w:rPr>
                <w:sz w:val="20"/>
              </w:rPr>
            </w:pPr>
            <w:r>
              <w:rPr>
                <w:w w:val="105"/>
                <w:sz w:val="20"/>
              </w:rPr>
              <w:t>design considerations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ABC" w:rsidRDefault="00E24F12">
            <w:pPr>
              <w:pStyle w:val="TableParagraph"/>
              <w:spacing w:line="221" w:lineRule="exact"/>
              <w:ind w:left="104"/>
              <w:rPr>
                <w:sz w:val="20"/>
              </w:rPr>
            </w:pPr>
            <w:r>
              <w:rPr>
                <w:spacing w:val="-3"/>
                <w:w w:val="105"/>
                <w:sz w:val="20"/>
              </w:rPr>
              <w:t>Integration constraints, industrial applications,</w:t>
            </w:r>
          </w:p>
          <w:p w:rsidR="00A67ABC" w:rsidRDefault="00E24F12">
            <w:pPr>
              <w:pStyle w:val="TableParagraph"/>
              <w:spacing w:before="10" w:line="223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troubleshooting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ABC" w:rsidRDefault="00E24F12">
            <w:pPr>
              <w:pStyle w:val="TableParagraph"/>
              <w:spacing w:line="221" w:lineRule="exact"/>
              <w:ind w:left="7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ABC" w:rsidRDefault="00E24F12">
            <w:pPr>
              <w:pStyle w:val="TableParagraph"/>
              <w:spacing w:line="221" w:lineRule="exact"/>
              <w:ind w:left="93"/>
              <w:rPr>
                <w:sz w:val="20"/>
              </w:rPr>
            </w:pPr>
            <w:r>
              <w:rPr>
                <w:w w:val="105"/>
                <w:sz w:val="20"/>
              </w:rPr>
              <w:t>Ch. 10(T)</w:t>
            </w:r>
          </w:p>
        </w:tc>
      </w:tr>
      <w:tr w:rsidR="00A67ABC">
        <w:trPr>
          <w:trHeight w:val="474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ABC" w:rsidRDefault="00E24F12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w w:val="105"/>
                <w:sz w:val="20"/>
              </w:rPr>
              <w:t>14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ABC" w:rsidRDefault="00E24F12">
            <w:pPr>
              <w:pStyle w:val="TableParagraph"/>
              <w:tabs>
                <w:tab w:val="left" w:pos="676"/>
                <w:tab w:val="left" w:pos="1905"/>
              </w:tabs>
              <w:spacing w:line="226" w:lineRule="exact"/>
              <w:rPr>
                <w:sz w:val="20"/>
              </w:rPr>
            </w:pPr>
            <w:r>
              <w:rPr>
                <w:w w:val="105"/>
                <w:sz w:val="20"/>
              </w:rPr>
              <w:t>To</w:t>
            </w:r>
            <w:r>
              <w:rPr>
                <w:w w:val="105"/>
                <w:sz w:val="20"/>
              </w:rPr>
              <w:tab/>
            </w:r>
            <w:r>
              <w:rPr>
                <w:spacing w:val="-4"/>
                <w:w w:val="105"/>
                <w:sz w:val="20"/>
              </w:rPr>
              <w:t>understand</w:t>
            </w:r>
            <w:r>
              <w:rPr>
                <w:spacing w:val="-4"/>
                <w:w w:val="105"/>
                <w:sz w:val="20"/>
              </w:rPr>
              <w:tab/>
            </w:r>
            <w:r>
              <w:rPr>
                <w:spacing w:val="-3"/>
                <w:w w:val="105"/>
                <w:sz w:val="20"/>
              </w:rPr>
              <w:t>MEMS</w:t>
            </w:r>
          </w:p>
          <w:p w:rsidR="00A67ABC" w:rsidRDefault="00E24F12">
            <w:pPr>
              <w:pStyle w:val="TableParagraph"/>
              <w:spacing w:before="5" w:line="223" w:lineRule="exact"/>
              <w:rPr>
                <w:sz w:val="20"/>
              </w:rPr>
            </w:pPr>
            <w:r>
              <w:rPr>
                <w:w w:val="105"/>
                <w:sz w:val="20"/>
              </w:rPr>
              <w:t>packaging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ABC" w:rsidRDefault="00E24F12">
            <w:pPr>
              <w:pStyle w:val="TableParagraph"/>
              <w:tabs>
                <w:tab w:val="left" w:pos="1131"/>
                <w:tab w:val="left" w:pos="1607"/>
                <w:tab w:val="left" w:pos="2798"/>
              </w:tabs>
              <w:spacing w:line="226" w:lineRule="exact"/>
              <w:ind w:left="104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Function</w:t>
            </w:r>
            <w:r>
              <w:rPr>
                <w:spacing w:val="-2"/>
                <w:w w:val="105"/>
                <w:sz w:val="20"/>
              </w:rPr>
              <w:tab/>
            </w:r>
            <w:r>
              <w:rPr>
                <w:w w:val="105"/>
                <w:sz w:val="20"/>
              </w:rPr>
              <w:t>of</w:t>
            </w:r>
            <w:r>
              <w:rPr>
                <w:w w:val="105"/>
                <w:sz w:val="20"/>
              </w:rPr>
              <w:tab/>
            </w:r>
            <w:r>
              <w:rPr>
                <w:spacing w:val="-3"/>
                <w:w w:val="105"/>
                <w:sz w:val="20"/>
              </w:rPr>
              <w:t>packaging,</w:t>
            </w:r>
            <w:r>
              <w:rPr>
                <w:spacing w:val="-3"/>
                <w:w w:val="105"/>
                <w:sz w:val="20"/>
              </w:rPr>
              <w:tab/>
              <w:t>requirements,</w:t>
            </w:r>
          </w:p>
          <w:p w:rsidR="00A67ABC" w:rsidRDefault="00E24F12">
            <w:pPr>
              <w:pStyle w:val="TableParagraph"/>
              <w:spacing w:before="5" w:line="223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integration, advantages, applications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ABC" w:rsidRDefault="00E24F12">
            <w:pPr>
              <w:pStyle w:val="TableParagraph"/>
              <w:spacing w:line="226" w:lineRule="exact"/>
              <w:ind w:left="82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Self-study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ABC" w:rsidRDefault="00E24F12">
            <w:pPr>
              <w:pStyle w:val="TableParagraph"/>
              <w:spacing w:line="226" w:lineRule="exact"/>
              <w:ind w:left="93"/>
              <w:rPr>
                <w:sz w:val="20"/>
              </w:rPr>
            </w:pPr>
            <w:r>
              <w:rPr>
                <w:w w:val="105"/>
                <w:sz w:val="20"/>
              </w:rPr>
              <w:t>Ch. 11(T)</w:t>
            </w:r>
          </w:p>
        </w:tc>
      </w:tr>
      <w:tr w:rsidR="00A67ABC">
        <w:trPr>
          <w:trHeight w:val="239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ABC" w:rsidRDefault="00A67ABC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ABC" w:rsidRDefault="00A67ABC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ABC" w:rsidRDefault="00E24F12">
            <w:pPr>
              <w:pStyle w:val="TableParagraph"/>
              <w:spacing w:line="220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ABC" w:rsidRDefault="00E24F12">
            <w:pPr>
              <w:pStyle w:val="TableParagraph"/>
              <w:spacing w:line="220" w:lineRule="exact"/>
              <w:ind w:left="72" w:right="6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42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ABC" w:rsidRDefault="00A67ABC">
            <w:pPr>
              <w:pStyle w:val="TableParagraph"/>
              <w:ind w:left="0"/>
              <w:rPr>
                <w:sz w:val="16"/>
              </w:rPr>
            </w:pPr>
          </w:p>
        </w:tc>
      </w:tr>
    </w:tbl>
    <w:p w:rsidR="00A67ABC" w:rsidRDefault="00A67ABC">
      <w:pPr>
        <w:pStyle w:val="BodyText"/>
        <w:spacing w:before="5"/>
        <w:ind w:left="0"/>
        <w:rPr>
          <w:b/>
          <w:sz w:val="12"/>
        </w:rPr>
      </w:pPr>
    </w:p>
    <w:p w:rsidR="00A67ABC" w:rsidRDefault="00E24F12">
      <w:pPr>
        <w:spacing w:before="98"/>
        <w:ind w:left="115"/>
        <w:rPr>
          <w:b/>
          <w:sz w:val="20"/>
        </w:rPr>
      </w:pPr>
      <w:r>
        <w:rPr>
          <w:b/>
          <w:w w:val="105"/>
          <w:sz w:val="20"/>
        </w:rPr>
        <w:t>Evaluation Scheme:</w:t>
      </w:r>
    </w:p>
    <w:tbl>
      <w:tblPr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8"/>
        <w:gridCol w:w="1610"/>
        <w:gridCol w:w="1128"/>
        <w:gridCol w:w="1068"/>
        <w:gridCol w:w="2266"/>
        <w:gridCol w:w="1229"/>
      </w:tblGrid>
      <w:tr w:rsidR="00A67ABC">
        <w:trPr>
          <w:trHeight w:val="234"/>
        </w:trPr>
        <w:tc>
          <w:tcPr>
            <w:tcW w:w="2318" w:type="dxa"/>
            <w:vMerge w:val="restart"/>
          </w:tcPr>
          <w:p w:rsidR="00A67ABC" w:rsidRDefault="00A67ABC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</w:p>
          <w:p w:rsidR="00A67ABC" w:rsidRDefault="00E24F12">
            <w:pPr>
              <w:pStyle w:val="TableParagraph"/>
              <w:spacing w:line="224" w:lineRule="exact"/>
              <w:ind w:left="64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Component</w:t>
            </w:r>
          </w:p>
        </w:tc>
        <w:tc>
          <w:tcPr>
            <w:tcW w:w="1610" w:type="dxa"/>
            <w:vMerge w:val="restart"/>
            <w:tcBorders>
              <w:right w:val="single" w:sz="2" w:space="0" w:color="000000"/>
            </w:tcBorders>
          </w:tcPr>
          <w:p w:rsidR="00A67ABC" w:rsidRDefault="00A67ABC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</w:p>
          <w:p w:rsidR="00A67ABC" w:rsidRDefault="00E24F12">
            <w:pPr>
              <w:pStyle w:val="TableParagraph"/>
              <w:spacing w:line="224" w:lineRule="exact"/>
              <w:ind w:left="403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Duration</w:t>
            </w:r>
          </w:p>
        </w:tc>
        <w:tc>
          <w:tcPr>
            <w:tcW w:w="2196" w:type="dxa"/>
            <w:gridSpan w:val="2"/>
            <w:tcBorders>
              <w:left w:val="single" w:sz="2" w:space="0" w:color="000000"/>
            </w:tcBorders>
          </w:tcPr>
          <w:p w:rsidR="00A67ABC" w:rsidRDefault="00E24F12">
            <w:pPr>
              <w:pStyle w:val="TableParagraph"/>
              <w:spacing w:before="5" w:line="210" w:lineRule="exact"/>
              <w:ind w:left="619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Weightage</w:t>
            </w:r>
          </w:p>
        </w:tc>
        <w:tc>
          <w:tcPr>
            <w:tcW w:w="2266" w:type="dxa"/>
            <w:vMerge w:val="restart"/>
          </w:tcPr>
          <w:p w:rsidR="00A67ABC" w:rsidRDefault="00A67ABC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</w:p>
          <w:p w:rsidR="00A67ABC" w:rsidRDefault="00E24F12">
            <w:pPr>
              <w:pStyle w:val="TableParagraph"/>
              <w:spacing w:line="224" w:lineRule="exact"/>
              <w:ind w:left="581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Date &amp;Time</w:t>
            </w:r>
          </w:p>
        </w:tc>
        <w:tc>
          <w:tcPr>
            <w:tcW w:w="1229" w:type="dxa"/>
            <w:vMerge w:val="restart"/>
          </w:tcPr>
          <w:p w:rsidR="00A67ABC" w:rsidRDefault="00E24F12">
            <w:pPr>
              <w:pStyle w:val="TableParagraph"/>
              <w:spacing w:before="5"/>
              <w:ind w:left="17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Remarks</w:t>
            </w:r>
            <w:r>
              <w:rPr>
                <w:b/>
                <w:w w:val="105"/>
                <w:sz w:val="20"/>
                <w:vertAlign w:val="superscript"/>
              </w:rPr>
              <w:t>1</w:t>
            </w:r>
          </w:p>
        </w:tc>
      </w:tr>
      <w:tr w:rsidR="00A67ABC">
        <w:trPr>
          <w:trHeight w:val="239"/>
        </w:trPr>
        <w:tc>
          <w:tcPr>
            <w:tcW w:w="2318" w:type="dxa"/>
            <w:vMerge/>
            <w:tcBorders>
              <w:top w:val="nil"/>
            </w:tcBorders>
          </w:tcPr>
          <w:p w:rsidR="00A67ABC" w:rsidRDefault="00A67ABC">
            <w:pPr>
              <w:rPr>
                <w:sz w:val="2"/>
                <w:szCs w:val="2"/>
              </w:rPr>
            </w:pPr>
          </w:p>
        </w:tc>
        <w:tc>
          <w:tcPr>
            <w:tcW w:w="1610" w:type="dxa"/>
            <w:vMerge/>
            <w:tcBorders>
              <w:top w:val="nil"/>
              <w:right w:val="single" w:sz="2" w:space="0" w:color="000000"/>
            </w:tcBorders>
          </w:tcPr>
          <w:p w:rsidR="00A67ABC" w:rsidRDefault="00A67ABC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tcBorders>
              <w:left w:val="single" w:sz="2" w:space="0" w:color="000000"/>
              <w:right w:val="single" w:sz="2" w:space="0" w:color="000000"/>
            </w:tcBorders>
          </w:tcPr>
          <w:p w:rsidR="00A67ABC" w:rsidRDefault="00E24F12">
            <w:pPr>
              <w:pStyle w:val="TableParagraph"/>
              <w:spacing w:before="5" w:line="215" w:lineRule="exact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%</w:t>
            </w:r>
          </w:p>
        </w:tc>
        <w:tc>
          <w:tcPr>
            <w:tcW w:w="1068" w:type="dxa"/>
            <w:tcBorders>
              <w:left w:val="single" w:sz="2" w:space="0" w:color="000000"/>
            </w:tcBorders>
          </w:tcPr>
          <w:p w:rsidR="00A67ABC" w:rsidRDefault="00E24F12">
            <w:pPr>
              <w:pStyle w:val="TableParagraph"/>
              <w:spacing w:before="5" w:line="215" w:lineRule="exact"/>
              <w:ind w:left="220" w:right="205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Marks</w:t>
            </w:r>
          </w:p>
        </w:tc>
        <w:tc>
          <w:tcPr>
            <w:tcW w:w="2266" w:type="dxa"/>
            <w:vMerge/>
            <w:tcBorders>
              <w:top w:val="nil"/>
            </w:tcBorders>
          </w:tcPr>
          <w:p w:rsidR="00A67ABC" w:rsidRDefault="00A67ABC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A67ABC" w:rsidRDefault="00A67ABC">
            <w:pPr>
              <w:rPr>
                <w:sz w:val="2"/>
                <w:szCs w:val="2"/>
              </w:rPr>
            </w:pPr>
          </w:p>
        </w:tc>
      </w:tr>
      <w:tr w:rsidR="00A67ABC">
        <w:trPr>
          <w:trHeight w:val="234"/>
        </w:trPr>
        <w:tc>
          <w:tcPr>
            <w:tcW w:w="2318" w:type="dxa"/>
          </w:tcPr>
          <w:p w:rsidR="00A67ABC" w:rsidRDefault="00E24F12">
            <w:pPr>
              <w:pStyle w:val="TableParagraph"/>
              <w:spacing w:line="215" w:lineRule="exact"/>
              <w:ind w:left="209" w:right="19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MidSem Exam</w:t>
            </w:r>
          </w:p>
        </w:tc>
        <w:tc>
          <w:tcPr>
            <w:tcW w:w="1610" w:type="dxa"/>
            <w:tcBorders>
              <w:right w:val="single" w:sz="2" w:space="0" w:color="000000"/>
            </w:tcBorders>
          </w:tcPr>
          <w:p w:rsidR="00A67ABC" w:rsidRDefault="00E24F12">
            <w:pPr>
              <w:pStyle w:val="TableParagraph"/>
              <w:spacing w:line="215" w:lineRule="exact"/>
              <w:ind w:left="257" w:right="24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 hr 30 mins</w:t>
            </w:r>
          </w:p>
        </w:tc>
        <w:tc>
          <w:tcPr>
            <w:tcW w:w="1128" w:type="dxa"/>
            <w:tcBorders>
              <w:left w:val="single" w:sz="2" w:space="0" w:color="000000"/>
              <w:right w:val="single" w:sz="2" w:space="0" w:color="000000"/>
            </w:tcBorders>
          </w:tcPr>
          <w:p w:rsidR="00A67ABC" w:rsidRDefault="00E24F12">
            <w:pPr>
              <w:pStyle w:val="TableParagraph"/>
              <w:spacing w:line="215" w:lineRule="exact"/>
              <w:ind w:left="386" w:right="37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25</w:t>
            </w:r>
          </w:p>
        </w:tc>
        <w:tc>
          <w:tcPr>
            <w:tcW w:w="1068" w:type="dxa"/>
            <w:tcBorders>
              <w:left w:val="single" w:sz="2" w:space="0" w:color="000000"/>
            </w:tcBorders>
          </w:tcPr>
          <w:p w:rsidR="00A67ABC" w:rsidRDefault="00E24F12">
            <w:pPr>
              <w:pStyle w:val="TableParagraph"/>
              <w:spacing w:line="215" w:lineRule="exact"/>
              <w:ind w:left="214" w:right="20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75</w:t>
            </w:r>
          </w:p>
        </w:tc>
        <w:tc>
          <w:tcPr>
            <w:tcW w:w="2266" w:type="dxa"/>
          </w:tcPr>
          <w:p w:rsidR="00A67ABC" w:rsidRDefault="0056114E">
            <w:pPr>
              <w:pStyle w:val="TableParagraph"/>
              <w:spacing w:line="215" w:lineRule="exact"/>
              <w:ind w:left="922"/>
              <w:rPr>
                <w:sz w:val="20"/>
              </w:rPr>
            </w:pPr>
            <w:r>
              <w:t>16/03 11.00am to12.30pm</w:t>
            </w:r>
          </w:p>
        </w:tc>
        <w:tc>
          <w:tcPr>
            <w:tcW w:w="1229" w:type="dxa"/>
          </w:tcPr>
          <w:p w:rsidR="00A67ABC" w:rsidRDefault="00E24F12">
            <w:pPr>
              <w:pStyle w:val="TableParagraph"/>
              <w:spacing w:line="215" w:lineRule="exact"/>
              <w:ind w:left="443" w:right="43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CB</w:t>
            </w:r>
          </w:p>
        </w:tc>
      </w:tr>
      <w:tr w:rsidR="00A67ABC">
        <w:trPr>
          <w:trHeight w:val="239"/>
        </w:trPr>
        <w:tc>
          <w:tcPr>
            <w:tcW w:w="2318" w:type="dxa"/>
          </w:tcPr>
          <w:p w:rsidR="00A67ABC" w:rsidRDefault="00E24F12">
            <w:pPr>
              <w:pStyle w:val="TableParagraph"/>
              <w:spacing w:line="219" w:lineRule="exact"/>
              <w:ind w:left="209" w:right="19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Comprehensive Exam</w:t>
            </w:r>
          </w:p>
        </w:tc>
        <w:tc>
          <w:tcPr>
            <w:tcW w:w="1610" w:type="dxa"/>
            <w:tcBorders>
              <w:right w:val="single" w:sz="2" w:space="0" w:color="000000"/>
            </w:tcBorders>
          </w:tcPr>
          <w:p w:rsidR="00A67ABC" w:rsidRDefault="00785405">
            <w:pPr>
              <w:pStyle w:val="TableParagraph"/>
              <w:spacing w:line="219" w:lineRule="exact"/>
              <w:ind w:left="257" w:right="24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</w:t>
            </w:r>
            <w:r w:rsidR="00E24F12">
              <w:rPr>
                <w:w w:val="105"/>
                <w:sz w:val="20"/>
              </w:rPr>
              <w:t xml:space="preserve"> hrs</w:t>
            </w:r>
          </w:p>
        </w:tc>
        <w:tc>
          <w:tcPr>
            <w:tcW w:w="1128" w:type="dxa"/>
            <w:tcBorders>
              <w:left w:val="single" w:sz="2" w:space="0" w:color="000000"/>
              <w:right w:val="single" w:sz="2" w:space="0" w:color="000000"/>
            </w:tcBorders>
          </w:tcPr>
          <w:p w:rsidR="00A67ABC" w:rsidRDefault="00E24F12">
            <w:pPr>
              <w:pStyle w:val="TableParagraph"/>
              <w:spacing w:line="219" w:lineRule="exact"/>
              <w:ind w:left="386" w:right="37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40</w:t>
            </w:r>
          </w:p>
        </w:tc>
        <w:tc>
          <w:tcPr>
            <w:tcW w:w="1068" w:type="dxa"/>
            <w:tcBorders>
              <w:left w:val="single" w:sz="2" w:space="0" w:color="000000"/>
            </w:tcBorders>
          </w:tcPr>
          <w:p w:rsidR="00A67ABC" w:rsidRDefault="00E24F12">
            <w:pPr>
              <w:pStyle w:val="TableParagraph"/>
              <w:spacing w:line="219" w:lineRule="exact"/>
              <w:ind w:left="218" w:right="20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120</w:t>
            </w:r>
          </w:p>
        </w:tc>
        <w:tc>
          <w:tcPr>
            <w:tcW w:w="2266" w:type="dxa"/>
          </w:tcPr>
          <w:p w:rsidR="00A67ABC" w:rsidRDefault="00634D4D">
            <w:pPr>
              <w:pStyle w:val="TableParagraph"/>
              <w:spacing w:line="219" w:lineRule="exact"/>
              <w:ind w:left="922"/>
              <w:rPr>
                <w:sz w:val="20"/>
              </w:rPr>
            </w:pPr>
            <w:r>
              <w:t>19/05 AN</w:t>
            </w:r>
          </w:p>
        </w:tc>
        <w:tc>
          <w:tcPr>
            <w:tcW w:w="1229" w:type="dxa"/>
          </w:tcPr>
          <w:p w:rsidR="00A67ABC" w:rsidRDefault="00E24F12">
            <w:pPr>
              <w:pStyle w:val="TableParagraph"/>
              <w:spacing w:line="219" w:lineRule="exact"/>
              <w:ind w:left="443" w:right="44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OB</w:t>
            </w:r>
          </w:p>
        </w:tc>
      </w:tr>
      <w:tr w:rsidR="00A67ABC">
        <w:trPr>
          <w:trHeight w:val="234"/>
        </w:trPr>
        <w:tc>
          <w:tcPr>
            <w:tcW w:w="2318" w:type="dxa"/>
          </w:tcPr>
          <w:p w:rsidR="00A67ABC" w:rsidRDefault="00E24F12">
            <w:pPr>
              <w:pStyle w:val="TableParagraph"/>
              <w:spacing w:line="215" w:lineRule="exact"/>
              <w:ind w:left="205" w:right="19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Quizzes</w:t>
            </w:r>
            <w:r>
              <w:rPr>
                <w:w w:val="105"/>
                <w:sz w:val="20"/>
                <w:vertAlign w:val="superscript"/>
              </w:rPr>
              <w:t>2</w:t>
            </w:r>
          </w:p>
        </w:tc>
        <w:tc>
          <w:tcPr>
            <w:tcW w:w="1610" w:type="dxa"/>
            <w:tcBorders>
              <w:right w:val="single" w:sz="2" w:space="0" w:color="000000"/>
            </w:tcBorders>
          </w:tcPr>
          <w:p w:rsidR="00A67ABC" w:rsidRDefault="00A67ABC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1128" w:type="dxa"/>
            <w:tcBorders>
              <w:left w:val="single" w:sz="2" w:space="0" w:color="000000"/>
              <w:right w:val="single" w:sz="2" w:space="0" w:color="000000"/>
            </w:tcBorders>
          </w:tcPr>
          <w:p w:rsidR="00A67ABC" w:rsidRDefault="00E24F12">
            <w:pPr>
              <w:pStyle w:val="TableParagraph"/>
              <w:spacing w:line="215" w:lineRule="exact"/>
              <w:ind w:left="386" w:right="37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1068" w:type="dxa"/>
            <w:tcBorders>
              <w:left w:val="single" w:sz="2" w:space="0" w:color="000000"/>
            </w:tcBorders>
          </w:tcPr>
          <w:p w:rsidR="00A67ABC" w:rsidRDefault="00E24F12">
            <w:pPr>
              <w:pStyle w:val="TableParagraph"/>
              <w:spacing w:line="215" w:lineRule="exact"/>
              <w:ind w:left="214" w:right="20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30</w:t>
            </w:r>
          </w:p>
        </w:tc>
        <w:tc>
          <w:tcPr>
            <w:tcW w:w="2266" w:type="dxa"/>
          </w:tcPr>
          <w:p w:rsidR="00A67ABC" w:rsidRDefault="00E24F12">
            <w:pPr>
              <w:pStyle w:val="TableParagraph"/>
              <w:spacing w:line="215" w:lineRule="exact"/>
              <w:ind w:left="922"/>
              <w:rPr>
                <w:sz w:val="20"/>
              </w:rPr>
            </w:pPr>
            <w:r>
              <w:rPr>
                <w:w w:val="105"/>
                <w:sz w:val="20"/>
              </w:rPr>
              <w:t>TBA</w:t>
            </w:r>
          </w:p>
        </w:tc>
        <w:tc>
          <w:tcPr>
            <w:tcW w:w="1229" w:type="dxa"/>
          </w:tcPr>
          <w:p w:rsidR="00A67ABC" w:rsidRDefault="00E24F12">
            <w:pPr>
              <w:pStyle w:val="TableParagraph"/>
              <w:spacing w:line="215" w:lineRule="exact"/>
              <w:ind w:left="443" w:right="43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CB</w:t>
            </w:r>
          </w:p>
        </w:tc>
      </w:tr>
      <w:tr w:rsidR="00A67ABC">
        <w:trPr>
          <w:trHeight w:val="234"/>
        </w:trPr>
        <w:tc>
          <w:tcPr>
            <w:tcW w:w="2318" w:type="dxa"/>
          </w:tcPr>
          <w:p w:rsidR="00A67ABC" w:rsidRDefault="00E24F12">
            <w:pPr>
              <w:pStyle w:val="TableParagraph"/>
              <w:spacing w:line="215" w:lineRule="exact"/>
              <w:ind w:left="205" w:right="19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Lab</w:t>
            </w:r>
            <w:r>
              <w:rPr>
                <w:w w:val="105"/>
                <w:sz w:val="20"/>
                <w:vertAlign w:val="superscript"/>
              </w:rPr>
              <w:t>3</w:t>
            </w:r>
          </w:p>
        </w:tc>
        <w:tc>
          <w:tcPr>
            <w:tcW w:w="1610" w:type="dxa"/>
            <w:tcBorders>
              <w:right w:val="single" w:sz="2" w:space="0" w:color="000000"/>
            </w:tcBorders>
          </w:tcPr>
          <w:p w:rsidR="00A67ABC" w:rsidRDefault="00A67ABC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1128" w:type="dxa"/>
            <w:tcBorders>
              <w:left w:val="single" w:sz="2" w:space="0" w:color="000000"/>
              <w:right w:val="single" w:sz="2" w:space="0" w:color="000000"/>
            </w:tcBorders>
          </w:tcPr>
          <w:p w:rsidR="00A67ABC" w:rsidRDefault="00E24F12">
            <w:pPr>
              <w:pStyle w:val="TableParagraph"/>
              <w:spacing w:line="215" w:lineRule="exact"/>
              <w:ind w:left="386" w:right="37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1068" w:type="dxa"/>
            <w:tcBorders>
              <w:left w:val="single" w:sz="2" w:space="0" w:color="000000"/>
            </w:tcBorders>
          </w:tcPr>
          <w:p w:rsidR="00A67ABC" w:rsidRDefault="00E24F12">
            <w:pPr>
              <w:pStyle w:val="TableParagraph"/>
              <w:spacing w:line="215" w:lineRule="exact"/>
              <w:ind w:left="214" w:right="20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30</w:t>
            </w:r>
          </w:p>
        </w:tc>
        <w:tc>
          <w:tcPr>
            <w:tcW w:w="2266" w:type="dxa"/>
          </w:tcPr>
          <w:p w:rsidR="00A67ABC" w:rsidRDefault="00E24F12">
            <w:pPr>
              <w:pStyle w:val="TableParagraph"/>
              <w:spacing w:line="215" w:lineRule="exact"/>
              <w:ind w:left="922"/>
              <w:rPr>
                <w:sz w:val="20"/>
              </w:rPr>
            </w:pPr>
            <w:r>
              <w:rPr>
                <w:w w:val="105"/>
                <w:sz w:val="20"/>
              </w:rPr>
              <w:t>TBA</w:t>
            </w:r>
          </w:p>
        </w:tc>
        <w:tc>
          <w:tcPr>
            <w:tcW w:w="1229" w:type="dxa"/>
          </w:tcPr>
          <w:p w:rsidR="00A67ABC" w:rsidRDefault="00E24F12">
            <w:pPr>
              <w:pStyle w:val="TableParagraph"/>
              <w:spacing w:line="215" w:lineRule="exact"/>
              <w:ind w:left="443" w:right="44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OB</w:t>
            </w:r>
          </w:p>
        </w:tc>
      </w:tr>
      <w:tr w:rsidR="00A67ABC">
        <w:trPr>
          <w:trHeight w:val="239"/>
        </w:trPr>
        <w:tc>
          <w:tcPr>
            <w:tcW w:w="2318" w:type="dxa"/>
          </w:tcPr>
          <w:p w:rsidR="00A67ABC" w:rsidRDefault="00E24F12">
            <w:pPr>
              <w:pStyle w:val="TableParagraph"/>
              <w:spacing w:line="219" w:lineRule="exact"/>
              <w:ind w:left="198" w:right="19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Lab Quiz</w:t>
            </w:r>
          </w:p>
        </w:tc>
        <w:tc>
          <w:tcPr>
            <w:tcW w:w="1610" w:type="dxa"/>
            <w:tcBorders>
              <w:right w:val="single" w:sz="2" w:space="0" w:color="000000"/>
            </w:tcBorders>
          </w:tcPr>
          <w:p w:rsidR="00A67ABC" w:rsidRDefault="00E24F12">
            <w:pPr>
              <w:pStyle w:val="TableParagraph"/>
              <w:spacing w:line="219" w:lineRule="exact"/>
              <w:ind w:left="257" w:right="24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30 mins</w:t>
            </w:r>
          </w:p>
        </w:tc>
        <w:tc>
          <w:tcPr>
            <w:tcW w:w="1128" w:type="dxa"/>
            <w:tcBorders>
              <w:left w:val="single" w:sz="2" w:space="0" w:color="000000"/>
              <w:right w:val="single" w:sz="2" w:space="0" w:color="000000"/>
            </w:tcBorders>
          </w:tcPr>
          <w:p w:rsidR="00A67ABC" w:rsidRDefault="00E24F12">
            <w:pPr>
              <w:pStyle w:val="TableParagraph"/>
              <w:spacing w:line="219" w:lineRule="exact"/>
              <w:ind w:left="9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5</w:t>
            </w:r>
          </w:p>
        </w:tc>
        <w:tc>
          <w:tcPr>
            <w:tcW w:w="1068" w:type="dxa"/>
            <w:tcBorders>
              <w:left w:val="single" w:sz="2" w:space="0" w:color="000000"/>
            </w:tcBorders>
          </w:tcPr>
          <w:p w:rsidR="00A67ABC" w:rsidRDefault="00E24F12">
            <w:pPr>
              <w:pStyle w:val="TableParagraph"/>
              <w:spacing w:line="219" w:lineRule="exact"/>
              <w:ind w:left="214" w:right="20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15</w:t>
            </w:r>
          </w:p>
        </w:tc>
        <w:tc>
          <w:tcPr>
            <w:tcW w:w="2266" w:type="dxa"/>
          </w:tcPr>
          <w:p w:rsidR="00A67ABC" w:rsidRDefault="00E24F12">
            <w:pPr>
              <w:pStyle w:val="TableParagraph"/>
              <w:spacing w:line="219" w:lineRule="exact"/>
              <w:ind w:left="922"/>
              <w:rPr>
                <w:sz w:val="20"/>
              </w:rPr>
            </w:pPr>
            <w:r>
              <w:rPr>
                <w:w w:val="105"/>
                <w:sz w:val="20"/>
              </w:rPr>
              <w:t>TBA</w:t>
            </w:r>
          </w:p>
        </w:tc>
        <w:tc>
          <w:tcPr>
            <w:tcW w:w="1229" w:type="dxa"/>
          </w:tcPr>
          <w:p w:rsidR="00A67ABC" w:rsidRDefault="00E24F12">
            <w:pPr>
              <w:pStyle w:val="TableParagraph"/>
              <w:spacing w:line="219" w:lineRule="exact"/>
              <w:ind w:left="443" w:right="43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CB</w:t>
            </w:r>
          </w:p>
        </w:tc>
      </w:tr>
      <w:tr w:rsidR="00A67ABC">
        <w:trPr>
          <w:trHeight w:val="239"/>
        </w:trPr>
        <w:tc>
          <w:tcPr>
            <w:tcW w:w="2318" w:type="dxa"/>
          </w:tcPr>
          <w:p w:rsidR="00A67ABC" w:rsidRDefault="00E24F12">
            <w:pPr>
              <w:pStyle w:val="TableParagraph"/>
              <w:spacing w:line="219" w:lineRule="exact"/>
              <w:ind w:left="209" w:right="19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w w:val="105"/>
                <w:sz w:val="20"/>
                <w:vertAlign w:val="superscript"/>
              </w:rPr>
              <w:t>4</w:t>
            </w:r>
          </w:p>
        </w:tc>
        <w:tc>
          <w:tcPr>
            <w:tcW w:w="1610" w:type="dxa"/>
            <w:tcBorders>
              <w:right w:val="single" w:sz="2" w:space="0" w:color="000000"/>
            </w:tcBorders>
          </w:tcPr>
          <w:p w:rsidR="00A67ABC" w:rsidRDefault="00A67ABC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1128" w:type="dxa"/>
            <w:tcBorders>
              <w:left w:val="single" w:sz="2" w:space="0" w:color="000000"/>
              <w:right w:val="single" w:sz="2" w:space="0" w:color="000000"/>
            </w:tcBorders>
          </w:tcPr>
          <w:p w:rsidR="00A67ABC" w:rsidRDefault="00E24F12">
            <w:pPr>
              <w:pStyle w:val="TableParagraph"/>
              <w:spacing w:line="219" w:lineRule="exact"/>
              <w:ind w:left="386" w:right="37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</w:p>
        </w:tc>
        <w:tc>
          <w:tcPr>
            <w:tcW w:w="1068" w:type="dxa"/>
            <w:tcBorders>
              <w:left w:val="single" w:sz="2" w:space="0" w:color="000000"/>
            </w:tcBorders>
          </w:tcPr>
          <w:p w:rsidR="00A67ABC" w:rsidRDefault="00E24F12">
            <w:pPr>
              <w:pStyle w:val="TableParagraph"/>
              <w:spacing w:line="219" w:lineRule="exact"/>
              <w:ind w:left="214" w:right="20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30</w:t>
            </w:r>
          </w:p>
        </w:tc>
        <w:tc>
          <w:tcPr>
            <w:tcW w:w="2266" w:type="dxa"/>
          </w:tcPr>
          <w:p w:rsidR="00A67ABC" w:rsidRDefault="00E24F12">
            <w:pPr>
              <w:pStyle w:val="TableParagraph"/>
              <w:spacing w:line="219" w:lineRule="exact"/>
              <w:ind w:left="922"/>
              <w:rPr>
                <w:sz w:val="20"/>
              </w:rPr>
            </w:pPr>
            <w:r>
              <w:rPr>
                <w:w w:val="105"/>
                <w:sz w:val="20"/>
              </w:rPr>
              <w:t>TBA</w:t>
            </w:r>
          </w:p>
        </w:tc>
        <w:tc>
          <w:tcPr>
            <w:tcW w:w="1229" w:type="dxa"/>
          </w:tcPr>
          <w:p w:rsidR="00A67ABC" w:rsidRDefault="00E24F12">
            <w:pPr>
              <w:pStyle w:val="TableParagraph"/>
              <w:spacing w:line="219" w:lineRule="exact"/>
              <w:ind w:left="443" w:right="44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OB</w:t>
            </w:r>
          </w:p>
        </w:tc>
      </w:tr>
      <w:tr w:rsidR="00A67ABC">
        <w:trPr>
          <w:trHeight w:val="239"/>
        </w:trPr>
        <w:tc>
          <w:tcPr>
            <w:tcW w:w="2318" w:type="dxa"/>
            <w:tcBorders>
              <w:bottom w:val="single" w:sz="2" w:space="0" w:color="000000"/>
            </w:tcBorders>
          </w:tcPr>
          <w:p w:rsidR="00A67ABC" w:rsidRDefault="00E24F12">
            <w:pPr>
              <w:pStyle w:val="TableParagraph"/>
              <w:spacing w:before="5" w:line="215" w:lineRule="exact"/>
              <w:ind w:left="202" w:right="197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Total</w:t>
            </w:r>
          </w:p>
        </w:tc>
        <w:tc>
          <w:tcPr>
            <w:tcW w:w="1610" w:type="dxa"/>
            <w:tcBorders>
              <w:bottom w:val="single" w:sz="2" w:space="0" w:color="000000"/>
              <w:right w:val="single" w:sz="2" w:space="0" w:color="000000"/>
            </w:tcBorders>
          </w:tcPr>
          <w:p w:rsidR="00A67ABC" w:rsidRDefault="00A67ABC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11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67ABC" w:rsidRDefault="00E24F12">
            <w:pPr>
              <w:pStyle w:val="TableParagraph"/>
              <w:spacing w:before="5" w:line="215" w:lineRule="exact"/>
              <w:ind w:left="386" w:right="382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100</w:t>
            </w:r>
          </w:p>
        </w:tc>
        <w:tc>
          <w:tcPr>
            <w:tcW w:w="1068" w:type="dxa"/>
            <w:tcBorders>
              <w:left w:val="single" w:sz="2" w:space="0" w:color="000000"/>
              <w:bottom w:val="single" w:sz="2" w:space="0" w:color="000000"/>
            </w:tcBorders>
          </w:tcPr>
          <w:p w:rsidR="00A67ABC" w:rsidRDefault="00E24F12">
            <w:pPr>
              <w:pStyle w:val="TableParagraph"/>
              <w:spacing w:before="5" w:line="215" w:lineRule="exact"/>
              <w:ind w:left="218" w:right="205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300</w:t>
            </w:r>
          </w:p>
        </w:tc>
        <w:tc>
          <w:tcPr>
            <w:tcW w:w="2266" w:type="dxa"/>
            <w:tcBorders>
              <w:bottom w:val="single" w:sz="2" w:space="0" w:color="000000"/>
            </w:tcBorders>
          </w:tcPr>
          <w:p w:rsidR="00A67ABC" w:rsidRDefault="00A67ABC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1229" w:type="dxa"/>
            <w:tcBorders>
              <w:bottom w:val="single" w:sz="2" w:space="0" w:color="000000"/>
            </w:tcBorders>
          </w:tcPr>
          <w:p w:rsidR="00A67ABC" w:rsidRDefault="00A67ABC">
            <w:pPr>
              <w:pStyle w:val="TableParagraph"/>
              <w:ind w:left="0"/>
              <w:rPr>
                <w:sz w:val="16"/>
              </w:rPr>
            </w:pPr>
          </w:p>
        </w:tc>
      </w:tr>
    </w:tbl>
    <w:p w:rsidR="00A67ABC" w:rsidRDefault="00E24F12">
      <w:pPr>
        <w:spacing w:before="135"/>
        <w:ind w:left="115"/>
        <w:rPr>
          <w:b/>
          <w:sz w:val="20"/>
        </w:rPr>
      </w:pPr>
      <w:r>
        <w:rPr>
          <w:b/>
          <w:w w:val="105"/>
          <w:sz w:val="20"/>
        </w:rPr>
        <w:t>Lab Experiments</w:t>
      </w:r>
    </w:p>
    <w:p w:rsidR="00A67ABC" w:rsidRDefault="00E24F12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0"/>
        <w:jc w:val="left"/>
        <w:rPr>
          <w:sz w:val="20"/>
        </w:rPr>
      </w:pPr>
      <w:r>
        <w:rPr>
          <w:spacing w:val="-3"/>
          <w:w w:val="105"/>
          <w:sz w:val="20"/>
        </w:rPr>
        <w:t>Introduction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software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COMSOL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its</w:t>
      </w:r>
      <w:r>
        <w:rPr>
          <w:spacing w:val="-1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application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9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MEMS/Microfluidics.</w:t>
      </w:r>
    </w:p>
    <w:p w:rsidR="00A67ABC" w:rsidRDefault="00E24F12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ind w:hanging="500"/>
        <w:jc w:val="left"/>
        <w:rPr>
          <w:sz w:val="20"/>
        </w:rPr>
      </w:pPr>
      <w:r>
        <w:rPr>
          <w:w w:val="105"/>
          <w:sz w:val="20"/>
        </w:rPr>
        <w:t xml:space="preserve">Simulation of </w:t>
      </w:r>
      <w:r>
        <w:rPr>
          <w:spacing w:val="-3"/>
          <w:w w:val="105"/>
          <w:sz w:val="20"/>
        </w:rPr>
        <w:t xml:space="preserve">MEMS Sensors/Actuators </w:t>
      </w:r>
      <w:r>
        <w:rPr>
          <w:spacing w:val="-4"/>
          <w:w w:val="105"/>
          <w:sz w:val="20"/>
        </w:rPr>
        <w:t>using</w:t>
      </w:r>
      <w:r>
        <w:rPr>
          <w:spacing w:val="-14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COMSOL</w:t>
      </w:r>
    </w:p>
    <w:p w:rsidR="00A67ABC" w:rsidRDefault="00E24F12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ind w:hanging="557"/>
        <w:jc w:val="left"/>
        <w:rPr>
          <w:sz w:val="20"/>
        </w:rPr>
      </w:pPr>
      <w:r>
        <w:rPr>
          <w:w w:val="105"/>
          <w:sz w:val="20"/>
        </w:rPr>
        <w:t>Microfluidic</w:t>
      </w:r>
      <w:r>
        <w:rPr>
          <w:spacing w:val="-10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simulations</w:t>
      </w:r>
      <w:r>
        <w:rPr>
          <w:spacing w:val="-4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using</w:t>
      </w:r>
      <w:r>
        <w:rPr>
          <w:spacing w:val="-12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COMSOL:</w:t>
      </w:r>
      <w:r>
        <w:rPr>
          <w:spacing w:val="-9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Laminar</w:t>
      </w:r>
      <w:r>
        <w:rPr>
          <w:spacing w:val="-7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Flow;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Convection</w:t>
      </w:r>
      <w:r>
        <w:rPr>
          <w:spacing w:val="-7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diffusion;</w:t>
      </w:r>
      <w:r>
        <w:rPr>
          <w:spacing w:val="-5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Conjugate</w:t>
      </w:r>
      <w:r>
        <w:rPr>
          <w:spacing w:val="-10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heat</w:t>
      </w:r>
      <w:r>
        <w:rPr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transfer.</w:t>
      </w:r>
    </w:p>
    <w:p w:rsidR="00A67ABC" w:rsidRDefault="00E24F12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5"/>
        <w:ind w:hanging="548"/>
        <w:jc w:val="left"/>
        <w:rPr>
          <w:sz w:val="20"/>
        </w:rPr>
      </w:pPr>
      <w:r>
        <w:rPr>
          <w:spacing w:val="-3"/>
          <w:w w:val="105"/>
          <w:sz w:val="20"/>
        </w:rPr>
        <w:t xml:space="preserve">Development </w:t>
      </w:r>
      <w:r>
        <w:rPr>
          <w:spacing w:val="-4"/>
          <w:w w:val="105"/>
          <w:sz w:val="20"/>
        </w:rPr>
        <w:t xml:space="preserve">of </w:t>
      </w:r>
      <w:r>
        <w:rPr>
          <w:spacing w:val="-3"/>
          <w:w w:val="105"/>
          <w:sz w:val="20"/>
        </w:rPr>
        <w:t xml:space="preserve">PCB/μ-devices </w:t>
      </w:r>
      <w:r>
        <w:rPr>
          <w:w w:val="105"/>
          <w:sz w:val="20"/>
        </w:rPr>
        <w:t xml:space="preserve">using dry film </w:t>
      </w:r>
      <w:r>
        <w:rPr>
          <w:spacing w:val="-2"/>
          <w:w w:val="105"/>
          <w:sz w:val="20"/>
        </w:rPr>
        <w:t xml:space="preserve">resist </w:t>
      </w:r>
      <w:r>
        <w:rPr>
          <w:spacing w:val="-4"/>
          <w:w w:val="105"/>
          <w:sz w:val="20"/>
        </w:rPr>
        <w:t>based</w:t>
      </w:r>
      <w:r>
        <w:rPr>
          <w:spacing w:val="-27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photolithography.</w:t>
      </w:r>
    </w:p>
    <w:p w:rsidR="00A67ABC" w:rsidRDefault="00E24F12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5"/>
        <w:ind w:hanging="490"/>
        <w:jc w:val="left"/>
        <w:rPr>
          <w:sz w:val="20"/>
        </w:rPr>
      </w:pPr>
      <w:r>
        <w:rPr>
          <w:spacing w:val="-3"/>
          <w:w w:val="105"/>
          <w:sz w:val="20"/>
        </w:rPr>
        <w:t xml:space="preserve">Development </w:t>
      </w:r>
      <w:r>
        <w:rPr>
          <w:spacing w:val="-4"/>
          <w:w w:val="105"/>
          <w:sz w:val="20"/>
        </w:rPr>
        <w:t xml:space="preserve">of </w:t>
      </w:r>
      <w:r>
        <w:rPr>
          <w:spacing w:val="-3"/>
          <w:w w:val="105"/>
          <w:sz w:val="20"/>
        </w:rPr>
        <w:t xml:space="preserve">Micro-device using </w:t>
      </w:r>
      <w:r>
        <w:rPr>
          <w:w w:val="105"/>
          <w:sz w:val="20"/>
        </w:rPr>
        <w:t>FDM based 3D</w:t>
      </w:r>
      <w:r>
        <w:rPr>
          <w:spacing w:val="-23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printing.</w:t>
      </w:r>
    </w:p>
    <w:p w:rsidR="00A67ABC" w:rsidRDefault="00E24F12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ind w:hanging="548"/>
        <w:jc w:val="left"/>
        <w:rPr>
          <w:sz w:val="20"/>
        </w:rPr>
      </w:pPr>
      <w:r>
        <w:rPr>
          <w:spacing w:val="-3"/>
          <w:w w:val="105"/>
          <w:sz w:val="20"/>
        </w:rPr>
        <w:t xml:space="preserve">Development </w:t>
      </w:r>
      <w:r>
        <w:rPr>
          <w:spacing w:val="-4"/>
          <w:w w:val="105"/>
          <w:sz w:val="20"/>
        </w:rPr>
        <w:t xml:space="preserve">of </w:t>
      </w:r>
      <w:r>
        <w:rPr>
          <w:w w:val="105"/>
          <w:sz w:val="20"/>
        </w:rPr>
        <w:t xml:space="preserve">electrically conductive </w:t>
      </w:r>
      <w:r>
        <w:rPr>
          <w:spacing w:val="-3"/>
          <w:w w:val="105"/>
          <w:sz w:val="20"/>
        </w:rPr>
        <w:t xml:space="preserve">polymers </w:t>
      </w:r>
      <w:r>
        <w:rPr>
          <w:w w:val="105"/>
          <w:sz w:val="20"/>
        </w:rPr>
        <w:t>using CO2</w:t>
      </w:r>
      <w:r>
        <w:rPr>
          <w:spacing w:val="-27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Laser.</w:t>
      </w:r>
    </w:p>
    <w:p w:rsidR="00A67ABC" w:rsidRDefault="00E24F12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6"/>
        <w:ind w:hanging="600"/>
        <w:jc w:val="left"/>
        <w:rPr>
          <w:sz w:val="20"/>
        </w:rPr>
      </w:pPr>
      <w:r>
        <w:rPr>
          <w:spacing w:val="-3"/>
          <w:w w:val="105"/>
          <w:sz w:val="20"/>
        </w:rPr>
        <w:t>Development</w:t>
      </w:r>
      <w:r>
        <w:rPr>
          <w:spacing w:val="-7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micro-devices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6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Direct</w:t>
      </w:r>
      <w:r>
        <w:rPr>
          <w:spacing w:val="-10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Laser</w:t>
      </w:r>
      <w:r>
        <w:rPr>
          <w:spacing w:val="-12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Writing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(DLW)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20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Soft</w:t>
      </w:r>
      <w:r>
        <w:rPr>
          <w:spacing w:val="-10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Lithography.</w:t>
      </w:r>
    </w:p>
    <w:p w:rsidR="00A67ABC" w:rsidRDefault="00E24F12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ind w:hanging="653"/>
        <w:jc w:val="left"/>
        <w:rPr>
          <w:sz w:val="20"/>
        </w:rPr>
      </w:pPr>
      <w:r>
        <w:rPr>
          <w:w w:val="105"/>
          <w:sz w:val="20"/>
        </w:rPr>
        <w:t>Fundamentals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21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Cleanroom</w:t>
      </w:r>
      <w:r>
        <w:rPr>
          <w:spacing w:val="-19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and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demonstration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21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Electron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Beam</w:t>
      </w:r>
      <w:r>
        <w:rPr>
          <w:spacing w:val="-2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Vapour</w:t>
      </w:r>
      <w:r>
        <w:rPr>
          <w:spacing w:val="-15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Deposition.</w:t>
      </w:r>
    </w:p>
    <w:p w:rsidR="00A67ABC" w:rsidRDefault="00E24F12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ind w:hanging="548"/>
        <w:jc w:val="left"/>
        <w:rPr>
          <w:sz w:val="20"/>
        </w:rPr>
      </w:pPr>
      <w:r>
        <w:rPr>
          <w:spacing w:val="-3"/>
          <w:w w:val="105"/>
          <w:sz w:val="20"/>
        </w:rPr>
        <w:t>Characterization</w:t>
      </w:r>
      <w:r>
        <w:rPr>
          <w:spacing w:val="-4"/>
          <w:w w:val="105"/>
          <w:sz w:val="20"/>
        </w:rPr>
        <w:t xml:space="preserve"> I: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Study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Scanning</w:t>
      </w:r>
      <w:r>
        <w:rPr>
          <w:spacing w:val="-4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Electron</w:t>
      </w:r>
      <w:r>
        <w:rPr>
          <w:spacing w:val="-5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Microscopy,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Four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Probe,</w:t>
      </w:r>
      <w:r>
        <w:rPr>
          <w:spacing w:val="-10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Tensiometer,</w:t>
      </w:r>
      <w:r>
        <w:rPr>
          <w:spacing w:val="-1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etc.</w:t>
      </w:r>
    </w:p>
    <w:p w:rsidR="00A67ABC" w:rsidRDefault="00E24F12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ind w:hanging="490"/>
        <w:jc w:val="left"/>
        <w:rPr>
          <w:sz w:val="20"/>
        </w:rPr>
      </w:pPr>
      <w:r>
        <w:rPr>
          <w:w w:val="105"/>
          <w:sz w:val="20"/>
        </w:rPr>
        <w:t>Case</w:t>
      </w:r>
      <w:r>
        <w:rPr>
          <w:spacing w:val="-7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Study: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IoT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MEMS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Point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Care</w:t>
      </w:r>
      <w:r>
        <w:rPr>
          <w:spacing w:val="-2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Devices</w:t>
      </w:r>
    </w:p>
    <w:p w:rsidR="00A67ABC" w:rsidRDefault="00E24F12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5"/>
        <w:ind w:hanging="548"/>
        <w:jc w:val="left"/>
        <w:rPr>
          <w:sz w:val="20"/>
        </w:rPr>
      </w:pPr>
      <w:r>
        <w:rPr>
          <w:spacing w:val="-3"/>
          <w:w w:val="105"/>
          <w:sz w:val="20"/>
        </w:rPr>
        <w:t xml:space="preserve">Project </w:t>
      </w:r>
      <w:r>
        <w:rPr>
          <w:w w:val="105"/>
          <w:sz w:val="20"/>
        </w:rPr>
        <w:t>Lab –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</w:t>
      </w:r>
    </w:p>
    <w:p w:rsidR="00A67ABC" w:rsidRDefault="00E24F12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5"/>
        <w:ind w:hanging="600"/>
        <w:jc w:val="left"/>
        <w:rPr>
          <w:sz w:val="20"/>
        </w:rPr>
      </w:pPr>
      <w:r>
        <w:rPr>
          <w:spacing w:val="-3"/>
          <w:w w:val="105"/>
          <w:sz w:val="20"/>
        </w:rPr>
        <w:t xml:space="preserve">Project </w:t>
      </w:r>
      <w:r>
        <w:rPr>
          <w:w w:val="105"/>
          <w:sz w:val="20"/>
        </w:rPr>
        <w:t>Lab -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II</w:t>
      </w:r>
    </w:p>
    <w:p w:rsidR="00A67ABC" w:rsidRDefault="00A67ABC">
      <w:pPr>
        <w:pStyle w:val="BodyText"/>
        <w:spacing w:before="0"/>
        <w:ind w:left="0"/>
        <w:rPr>
          <w:sz w:val="22"/>
        </w:rPr>
      </w:pPr>
    </w:p>
    <w:p w:rsidR="00A67ABC" w:rsidRDefault="00E24F12">
      <w:pPr>
        <w:spacing w:before="127"/>
        <w:ind w:left="115"/>
        <w:rPr>
          <w:sz w:val="20"/>
        </w:rPr>
      </w:pPr>
      <w:r>
        <w:rPr>
          <w:b/>
          <w:w w:val="105"/>
          <w:sz w:val="20"/>
        </w:rPr>
        <w:t xml:space="preserve">Consultation Hour: </w:t>
      </w:r>
      <w:r>
        <w:rPr>
          <w:w w:val="105"/>
          <w:sz w:val="20"/>
        </w:rPr>
        <w:t>As per mutual convenience via Google-Meet.</w:t>
      </w:r>
    </w:p>
    <w:p w:rsidR="00A67ABC" w:rsidRDefault="00E24F12">
      <w:pPr>
        <w:spacing w:before="63"/>
        <w:ind w:left="115"/>
        <w:rPr>
          <w:sz w:val="20"/>
        </w:rPr>
      </w:pPr>
      <w:r>
        <w:rPr>
          <w:b/>
          <w:w w:val="105"/>
          <w:sz w:val="20"/>
        </w:rPr>
        <w:t xml:space="preserve">Notices: </w:t>
      </w:r>
      <w:r>
        <w:rPr>
          <w:w w:val="105"/>
          <w:sz w:val="20"/>
        </w:rPr>
        <w:t>will be posted on Google Classroom</w:t>
      </w:r>
    </w:p>
    <w:p w:rsidR="00A67ABC" w:rsidRDefault="00E24F12">
      <w:pPr>
        <w:pStyle w:val="BodyText"/>
        <w:spacing w:before="67"/>
        <w:ind w:left="115"/>
      </w:pPr>
      <w:r>
        <w:rPr>
          <w:b/>
          <w:w w:val="105"/>
        </w:rPr>
        <w:t xml:space="preserve">Make-up Policy: </w:t>
      </w:r>
      <w:r>
        <w:rPr>
          <w:w w:val="105"/>
        </w:rPr>
        <w:t>Prior permission of IC is required for make-up. No make-up allowed for quizzes and lab quiz.</w:t>
      </w:r>
    </w:p>
    <w:p w:rsidR="009538FC" w:rsidRPr="009538FC" w:rsidRDefault="009538FC" w:rsidP="009538FC">
      <w:pPr>
        <w:spacing w:line="304" w:lineRule="exact"/>
        <w:jc w:val="both"/>
        <w:rPr>
          <w:sz w:val="18"/>
        </w:rPr>
      </w:pPr>
      <w:r>
        <w:rPr>
          <w:b/>
          <w:sz w:val="20"/>
          <w:szCs w:val="24"/>
        </w:rPr>
        <w:t xml:space="preserve">  </w:t>
      </w:r>
      <w:r w:rsidRPr="009538FC">
        <w:rPr>
          <w:b/>
          <w:sz w:val="20"/>
          <w:szCs w:val="24"/>
        </w:rPr>
        <w:t>Academic Honesty and Integrity Policy:</w:t>
      </w:r>
      <w:r w:rsidRPr="009538FC">
        <w:rPr>
          <w:sz w:val="20"/>
          <w:szCs w:val="24"/>
        </w:rPr>
        <w:t xml:space="preserve"> Academic honesty and integrity are to be maintained by all the students </w:t>
      </w:r>
      <w:r>
        <w:rPr>
          <w:sz w:val="20"/>
          <w:szCs w:val="24"/>
        </w:rPr>
        <w:t xml:space="preserve">  </w:t>
      </w:r>
      <w:bookmarkStart w:id="0" w:name="_GoBack"/>
      <w:bookmarkEnd w:id="0"/>
      <w:r w:rsidRPr="009538FC">
        <w:rPr>
          <w:sz w:val="20"/>
          <w:szCs w:val="24"/>
        </w:rPr>
        <w:t>throughout the semester and no type of academic dishonesty is acceptable.</w:t>
      </w:r>
    </w:p>
    <w:p w:rsidR="00A67ABC" w:rsidRDefault="00E24F12">
      <w:pPr>
        <w:spacing w:before="135"/>
        <w:ind w:left="5030"/>
        <w:rPr>
          <w:b/>
          <w:i/>
          <w:sz w:val="20"/>
        </w:rPr>
      </w:pPr>
      <w:r>
        <w:rPr>
          <w:b/>
          <w:i/>
          <w:w w:val="105"/>
          <w:sz w:val="20"/>
        </w:rPr>
        <w:t>Please contact the Instructor In-Charge for any questions</w:t>
      </w:r>
    </w:p>
    <w:p w:rsidR="00A67ABC" w:rsidRDefault="00397A25">
      <w:pPr>
        <w:pStyle w:val="BodyText"/>
        <w:spacing w:before="5"/>
        <w:ind w:left="0"/>
        <w:rPr>
          <w:b/>
          <w:i/>
          <w:sz w:val="15"/>
        </w:rPr>
      </w:pPr>
      <w:r>
        <w:pict>
          <v:rect id="_x0000_s1026" style="position:absolute;margin-left:59.75pt;margin-top:10.85pt;width:135.35pt;height:.5pt;z-index:-251658752;mso-wrap-distance-left:0;mso-wrap-distance-right:0;mso-position-horizontal-relative:page" fillcolor="black" stroked="f">
            <w10:wrap type="topAndBottom" anchorx="page"/>
          </v:rect>
        </w:pict>
      </w:r>
    </w:p>
    <w:p w:rsidR="00A67ABC" w:rsidRDefault="00E24F12">
      <w:pPr>
        <w:spacing w:before="57" w:line="217" w:lineRule="exact"/>
        <w:ind w:left="115"/>
        <w:rPr>
          <w:sz w:val="19"/>
        </w:rPr>
      </w:pPr>
      <w:r>
        <w:rPr>
          <w:position w:val="6"/>
          <w:sz w:val="12"/>
        </w:rPr>
        <w:t xml:space="preserve">1 </w:t>
      </w:r>
      <w:r>
        <w:rPr>
          <w:sz w:val="19"/>
        </w:rPr>
        <w:t>For open book exam, only hand-written notes (notebooks/well bound sheets), textbooks, and reference books will be allowed.</w:t>
      </w:r>
    </w:p>
    <w:p w:rsidR="00A67ABC" w:rsidRDefault="00E24F12">
      <w:pPr>
        <w:spacing w:line="195" w:lineRule="exact"/>
        <w:ind w:left="115"/>
        <w:rPr>
          <w:sz w:val="17"/>
        </w:rPr>
      </w:pPr>
      <w:r>
        <w:rPr>
          <w:position w:val="6"/>
          <w:sz w:val="11"/>
        </w:rPr>
        <w:t xml:space="preserve">2 </w:t>
      </w:r>
      <w:r>
        <w:rPr>
          <w:sz w:val="17"/>
        </w:rPr>
        <w:t>Total 4 quizzes will be taken and the best 3 will be considered for the final evaluation. No makeup will be allowed for quizzes.</w:t>
      </w:r>
    </w:p>
    <w:p w:rsidR="00A67ABC" w:rsidRDefault="00E24F12">
      <w:pPr>
        <w:spacing w:line="196" w:lineRule="exact"/>
        <w:ind w:left="115"/>
        <w:rPr>
          <w:sz w:val="17"/>
        </w:rPr>
      </w:pPr>
      <w:r>
        <w:rPr>
          <w:position w:val="6"/>
          <w:sz w:val="11"/>
        </w:rPr>
        <w:t xml:space="preserve">3 </w:t>
      </w:r>
      <w:r>
        <w:rPr>
          <w:sz w:val="17"/>
        </w:rPr>
        <w:t>The marks will be based on the lab reports and lab performance</w:t>
      </w:r>
    </w:p>
    <w:p w:rsidR="00A67ABC" w:rsidRDefault="00E24F12">
      <w:pPr>
        <w:spacing w:before="2"/>
        <w:ind w:left="115"/>
        <w:rPr>
          <w:sz w:val="17"/>
        </w:rPr>
      </w:pPr>
      <w:r>
        <w:rPr>
          <w:sz w:val="17"/>
          <w:vertAlign w:val="superscript"/>
        </w:rPr>
        <w:t>4</w:t>
      </w:r>
      <w:r>
        <w:rPr>
          <w:sz w:val="17"/>
        </w:rPr>
        <w:t xml:space="preserve"> Evaluation: Project Outline - 20%, Project Report - 30%, Presentation and Demo - 50%</w:t>
      </w:r>
    </w:p>
    <w:sectPr w:rsidR="00A67ABC">
      <w:pgSz w:w="12240" w:h="15840"/>
      <w:pgMar w:top="940" w:right="1080" w:bottom="980" w:left="1080" w:header="0" w:footer="7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A25" w:rsidRDefault="00397A25">
      <w:r>
        <w:separator/>
      </w:r>
    </w:p>
  </w:endnote>
  <w:endnote w:type="continuationSeparator" w:id="0">
    <w:p w:rsidR="00397A25" w:rsidRDefault="00397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ABC" w:rsidRDefault="00397A25">
    <w:pPr>
      <w:pStyle w:val="BodyText"/>
      <w:spacing w:before="0" w:line="14" w:lineRule="auto"/>
      <w:ind w:left="0"/>
    </w:pPr>
    <w:r>
      <w:pict>
        <v:rect id="_x0000_s2051" style="position:absolute;margin-left:58.3pt;margin-top:738.95pt;width:494.65pt;height:.25pt;z-index:-16011264;mso-position-horizontal-relative:page;mso-position-vertical-relative:page" fillcolor="#5a9ad4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8.1pt;margin-top:745.85pt;width:176.05pt;height:12.5pt;z-index:-16010752;mso-position-horizontal-relative:page;mso-position-vertical-relative:page" filled="f" stroked="f">
          <v:textbox inset="0,0,0,0">
            <w:txbxContent>
              <w:p w:rsidR="00A67ABC" w:rsidRDefault="00E24F12">
                <w:pPr>
                  <w:spacing w:before="11"/>
                  <w:ind w:left="20"/>
                  <w:rPr>
                    <w:sz w:val="19"/>
                  </w:rPr>
                </w:pPr>
                <w:r>
                  <w:rPr>
                    <w:color w:val="3F3F3F"/>
                    <w:spacing w:val="-3"/>
                    <w:sz w:val="19"/>
                  </w:rPr>
                  <w:t xml:space="preserve">BITS </w:t>
                </w:r>
                <w:r>
                  <w:rPr>
                    <w:color w:val="3F3F3F"/>
                    <w:sz w:val="19"/>
                  </w:rPr>
                  <w:t>F415: Introduction to MEMS</w:t>
                </w:r>
                <w:r>
                  <w:rPr>
                    <w:color w:val="3F3F3F"/>
                    <w:spacing w:val="-35"/>
                    <w:sz w:val="19"/>
                  </w:rPr>
                  <w:t xml:space="preserve"> </w:t>
                </w:r>
                <w:r>
                  <w:rPr>
                    <w:color w:val="3F3F3F"/>
                    <w:sz w:val="19"/>
                  </w:rPr>
                  <w:t>(Handout)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8.05pt;margin-top:745.85pt;width:44.45pt;height:12.5pt;z-index:-16010240;mso-position-horizontal-relative:page;mso-position-vertical-relative:page" filled="f" stroked="f">
          <v:textbox inset="0,0,0,0">
            <w:txbxContent>
              <w:p w:rsidR="00A67ABC" w:rsidRDefault="00E24F12">
                <w:pPr>
                  <w:spacing w:before="11"/>
                  <w:ind w:left="20"/>
                  <w:rPr>
                    <w:sz w:val="19"/>
                  </w:rPr>
                </w:pPr>
                <w:r>
                  <w:rPr>
                    <w:color w:val="3F3F3F"/>
                    <w:sz w:val="19"/>
                  </w:rPr>
                  <w:t xml:space="preserve">Page </w:t>
                </w:r>
                <w:r>
                  <w:fldChar w:fldCharType="begin"/>
                </w:r>
                <w:r>
                  <w:rPr>
                    <w:color w:val="3F3F3F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9538FC">
                  <w:rPr>
                    <w:noProof/>
                    <w:color w:val="3F3F3F"/>
                    <w:sz w:val="19"/>
                  </w:rPr>
                  <w:t>2</w:t>
                </w:r>
                <w:r>
                  <w:fldChar w:fldCharType="end"/>
                </w:r>
                <w:r>
                  <w:rPr>
                    <w:color w:val="3F3F3F"/>
                    <w:sz w:val="19"/>
                  </w:rPr>
                  <w:t xml:space="preserve"> of 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A25" w:rsidRDefault="00397A25">
      <w:r>
        <w:separator/>
      </w:r>
    </w:p>
  </w:footnote>
  <w:footnote w:type="continuationSeparator" w:id="0">
    <w:p w:rsidR="00397A25" w:rsidRDefault="00397A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F42D5"/>
    <w:multiLevelType w:val="hybridMultilevel"/>
    <w:tmpl w:val="70A4AD0C"/>
    <w:lvl w:ilvl="0" w:tplc="51B2B240">
      <w:start w:val="1"/>
      <w:numFmt w:val="lowerRoman"/>
      <w:lvlText w:val="%1."/>
      <w:lvlJc w:val="left"/>
      <w:pPr>
        <w:ind w:left="792" w:hanging="442"/>
        <w:jc w:val="right"/>
      </w:pPr>
      <w:rPr>
        <w:rFonts w:ascii="Times New Roman" w:eastAsia="Times New Roman" w:hAnsi="Times New Roman" w:cs="Times New Roman" w:hint="default"/>
        <w:spacing w:val="-5"/>
        <w:w w:val="103"/>
        <w:sz w:val="20"/>
        <w:szCs w:val="20"/>
        <w:lang w:val="en-US" w:eastAsia="en-US" w:bidi="ar-SA"/>
      </w:rPr>
    </w:lvl>
    <w:lvl w:ilvl="1" w:tplc="EEF6FE78">
      <w:numFmt w:val="bullet"/>
      <w:lvlText w:val="•"/>
      <w:lvlJc w:val="left"/>
      <w:pPr>
        <w:ind w:left="1728" w:hanging="442"/>
      </w:pPr>
      <w:rPr>
        <w:rFonts w:hint="default"/>
        <w:lang w:val="en-US" w:eastAsia="en-US" w:bidi="ar-SA"/>
      </w:rPr>
    </w:lvl>
    <w:lvl w:ilvl="2" w:tplc="CD6C4BF2">
      <w:numFmt w:val="bullet"/>
      <w:lvlText w:val="•"/>
      <w:lvlJc w:val="left"/>
      <w:pPr>
        <w:ind w:left="2656" w:hanging="442"/>
      </w:pPr>
      <w:rPr>
        <w:rFonts w:hint="default"/>
        <w:lang w:val="en-US" w:eastAsia="en-US" w:bidi="ar-SA"/>
      </w:rPr>
    </w:lvl>
    <w:lvl w:ilvl="3" w:tplc="E34439B8">
      <w:numFmt w:val="bullet"/>
      <w:lvlText w:val="•"/>
      <w:lvlJc w:val="left"/>
      <w:pPr>
        <w:ind w:left="3584" w:hanging="442"/>
      </w:pPr>
      <w:rPr>
        <w:rFonts w:hint="default"/>
        <w:lang w:val="en-US" w:eastAsia="en-US" w:bidi="ar-SA"/>
      </w:rPr>
    </w:lvl>
    <w:lvl w:ilvl="4" w:tplc="902A13FA">
      <w:numFmt w:val="bullet"/>
      <w:lvlText w:val="•"/>
      <w:lvlJc w:val="left"/>
      <w:pPr>
        <w:ind w:left="4512" w:hanging="442"/>
      </w:pPr>
      <w:rPr>
        <w:rFonts w:hint="default"/>
        <w:lang w:val="en-US" w:eastAsia="en-US" w:bidi="ar-SA"/>
      </w:rPr>
    </w:lvl>
    <w:lvl w:ilvl="5" w:tplc="C16CDAB8">
      <w:numFmt w:val="bullet"/>
      <w:lvlText w:val="•"/>
      <w:lvlJc w:val="left"/>
      <w:pPr>
        <w:ind w:left="5440" w:hanging="442"/>
      </w:pPr>
      <w:rPr>
        <w:rFonts w:hint="default"/>
        <w:lang w:val="en-US" w:eastAsia="en-US" w:bidi="ar-SA"/>
      </w:rPr>
    </w:lvl>
    <w:lvl w:ilvl="6" w:tplc="7BA87E18">
      <w:numFmt w:val="bullet"/>
      <w:lvlText w:val="•"/>
      <w:lvlJc w:val="left"/>
      <w:pPr>
        <w:ind w:left="6368" w:hanging="442"/>
      </w:pPr>
      <w:rPr>
        <w:rFonts w:hint="default"/>
        <w:lang w:val="en-US" w:eastAsia="en-US" w:bidi="ar-SA"/>
      </w:rPr>
    </w:lvl>
    <w:lvl w:ilvl="7" w:tplc="011E1D4E">
      <w:numFmt w:val="bullet"/>
      <w:lvlText w:val="•"/>
      <w:lvlJc w:val="left"/>
      <w:pPr>
        <w:ind w:left="7296" w:hanging="442"/>
      </w:pPr>
      <w:rPr>
        <w:rFonts w:hint="default"/>
        <w:lang w:val="en-US" w:eastAsia="en-US" w:bidi="ar-SA"/>
      </w:rPr>
    </w:lvl>
    <w:lvl w:ilvl="8" w:tplc="A7EEDE2A">
      <w:numFmt w:val="bullet"/>
      <w:lvlText w:val="•"/>
      <w:lvlJc w:val="left"/>
      <w:pPr>
        <w:ind w:left="8224" w:hanging="442"/>
      </w:pPr>
      <w:rPr>
        <w:rFonts w:hint="default"/>
        <w:lang w:val="en-US" w:eastAsia="en-US" w:bidi="ar-SA"/>
      </w:rPr>
    </w:lvl>
  </w:abstractNum>
  <w:abstractNum w:abstractNumId="1" w15:restartNumberingAfterBreak="0">
    <w:nsid w:val="3A214EDF"/>
    <w:multiLevelType w:val="hybridMultilevel"/>
    <w:tmpl w:val="33FA81B6"/>
    <w:lvl w:ilvl="0" w:tplc="BBBA70F4">
      <w:start w:val="1"/>
      <w:numFmt w:val="decimal"/>
      <w:lvlText w:val="%1."/>
      <w:lvlJc w:val="left"/>
      <w:pPr>
        <w:ind w:left="792" w:hanging="336"/>
        <w:jc w:val="left"/>
      </w:pPr>
      <w:rPr>
        <w:rFonts w:ascii="Times New Roman" w:eastAsia="Times New Roman" w:hAnsi="Times New Roman" w:cs="Times New Roman" w:hint="default"/>
        <w:spacing w:val="-3"/>
        <w:w w:val="103"/>
        <w:sz w:val="20"/>
        <w:szCs w:val="20"/>
        <w:lang w:val="en-US" w:eastAsia="en-US" w:bidi="ar-SA"/>
      </w:rPr>
    </w:lvl>
    <w:lvl w:ilvl="1" w:tplc="9B56B4A2">
      <w:numFmt w:val="bullet"/>
      <w:lvlText w:val="•"/>
      <w:lvlJc w:val="left"/>
      <w:pPr>
        <w:ind w:left="1728" w:hanging="336"/>
      </w:pPr>
      <w:rPr>
        <w:rFonts w:hint="default"/>
        <w:lang w:val="en-US" w:eastAsia="en-US" w:bidi="ar-SA"/>
      </w:rPr>
    </w:lvl>
    <w:lvl w:ilvl="2" w:tplc="50ECF086">
      <w:numFmt w:val="bullet"/>
      <w:lvlText w:val="•"/>
      <w:lvlJc w:val="left"/>
      <w:pPr>
        <w:ind w:left="2656" w:hanging="336"/>
      </w:pPr>
      <w:rPr>
        <w:rFonts w:hint="default"/>
        <w:lang w:val="en-US" w:eastAsia="en-US" w:bidi="ar-SA"/>
      </w:rPr>
    </w:lvl>
    <w:lvl w:ilvl="3" w:tplc="04B4AE3E">
      <w:numFmt w:val="bullet"/>
      <w:lvlText w:val="•"/>
      <w:lvlJc w:val="left"/>
      <w:pPr>
        <w:ind w:left="3584" w:hanging="336"/>
      </w:pPr>
      <w:rPr>
        <w:rFonts w:hint="default"/>
        <w:lang w:val="en-US" w:eastAsia="en-US" w:bidi="ar-SA"/>
      </w:rPr>
    </w:lvl>
    <w:lvl w:ilvl="4" w:tplc="1874988C">
      <w:numFmt w:val="bullet"/>
      <w:lvlText w:val="•"/>
      <w:lvlJc w:val="left"/>
      <w:pPr>
        <w:ind w:left="4512" w:hanging="336"/>
      </w:pPr>
      <w:rPr>
        <w:rFonts w:hint="default"/>
        <w:lang w:val="en-US" w:eastAsia="en-US" w:bidi="ar-SA"/>
      </w:rPr>
    </w:lvl>
    <w:lvl w:ilvl="5" w:tplc="CBC0154A">
      <w:numFmt w:val="bullet"/>
      <w:lvlText w:val="•"/>
      <w:lvlJc w:val="left"/>
      <w:pPr>
        <w:ind w:left="5440" w:hanging="336"/>
      </w:pPr>
      <w:rPr>
        <w:rFonts w:hint="default"/>
        <w:lang w:val="en-US" w:eastAsia="en-US" w:bidi="ar-SA"/>
      </w:rPr>
    </w:lvl>
    <w:lvl w:ilvl="6" w:tplc="0A302E7C">
      <w:numFmt w:val="bullet"/>
      <w:lvlText w:val="•"/>
      <w:lvlJc w:val="left"/>
      <w:pPr>
        <w:ind w:left="6368" w:hanging="336"/>
      </w:pPr>
      <w:rPr>
        <w:rFonts w:hint="default"/>
        <w:lang w:val="en-US" w:eastAsia="en-US" w:bidi="ar-SA"/>
      </w:rPr>
    </w:lvl>
    <w:lvl w:ilvl="7" w:tplc="B5F89976">
      <w:numFmt w:val="bullet"/>
      <w:lvlText w:val="•"/>
      <w:lvlJc w:val="left"/>
      <w:pPr>
        <w:ind w:left="7296" w:hanging="336"/>
      </w:pPr>
      <w:rPr>
        <w:rFonts w:hint="default"/>
        <w:lang w:val="en-US" w:eastAsia="en-US" w:bidi="ar-SA"/>
      </w:rPr>
    </w:lvl>
    <w:lvl w:ilvl="8" w:tplc="C3146262">
      <w:numFmt w:val="bullet"/>
      <w:lvlText w:val="•"/>
      <w:lvlJc w:val="left"/>
      <w:pPr>
        <w:ind w:left="8224" w:hanging="33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A67ABC"/>
    <w:rsid w:val="00397A25"/>
    <w:rsid w:val="0056114E"/>
    <w:rsid w:val="00634D4D"/>
    <w:rsid w:val="00785405"/>
    <w:rsid w:val="009538FC"/>
    <w:rsid w:val="00A67ABC"/>
    <w:rsid w:val="00C079A4"/>
    <w:rsid w:val="00E2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ACF592D"/>
  <w15:docId w15:val="{03626A46-C90F-4CE5-95E0-A97CBDFD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35"/>
      <w:ind w:left="11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792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" w:line="251" w:lineRule="exact"/>
      <w:ind w:left="2326" w:right="2342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10"/>
      <w:ind w:left="792" w:hanging="337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ts-pilani.ac.in/Hyderabad/sgoel/Profile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mmne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876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BITS</cp:lastModifiedBy>
  <cp:revision>7</cp:revision>
  <dcterms:created xsi:type="dcterms:W3CDTF">2022-01-04T06:50:00Z</dcterms:created>
  <dcterms:modified xsi:type="dcterms:W3CDTF">2022-01-14T08:48:00Z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2021-12-27T00:00:00Z</vt:filetime>
  </property>
  <property fmtid="{D5CDD505-2E9C-101B-9397-08002B2CF9AE}" pid="3" name="LastSaved">
    <vt:filetime>2022-01-04T00:00:00Z</vt:filetime>
  </property>
</Properties>
</file>