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598" w:rsidRDefault="00BB6F64" w:rsidP="00562598">
      <w:pPr>
        <w:jc w:val="center"/>
        <w:rPr>
          <w:b/>
          <w:bCs/>
        </w:rPr>
      </w:pPr>
      <w:r>
        <w:rPr>
          <w:b/>
          <w:bCs/>
          <w:noProof/>
          <w:lang w:val="en-IN" w:eastAsia="en-IN"/>
        </w:rPr>
        <w:drawing>
          <wp:inline distT="0" distB="0" distL="0" distR="0">
            <wp:extent cx="4922520" cy="1021080"/>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2520" cy="1021080"/>
                    </a:xfrm>
                    <a:prstGeom prst="rect">
                      <a:avLst/>
                    </a:prstGeom>
                    <a:noFill/>
                    <a:ln>
                      <a:noFill/>
                    </a:ln>
                  </pic:spPr>
                </pic:pic>
              </a:graphicData>
            </a:graphic>
          </wp:inline>
        </w:drawing>
      </w:r>
    </w:p>
    <w:p w:rsidR="00AD25E1" w:rsidRDefault="0097488C">
      <w:pPr>
        <w:jc w:val="center"/>
        <w:rPr>
          <w:b/>
          <w:bCs/>
        </w:rPr>
      </w:pPr>
      <w:r w:rsidRPr="00C70552">
        <w:rPr>
          <w:b/>
          <w:bCs/>
          <w:strike/>
        </w:rPr>
        <w:t>FIRST</w:t>
      </w:r>
      <w:r>
        <w:rPr>
          <w:b/>
          <w:bCs/>
        </w:rPr>
        <w:t xml:space="preserve">/ </w:t>
      </w:r>
      <w:r w:rsidR="00562AB6" w:rsidRPr="00C70552">
        <w:rPr>
          <w:b/>
          <w:bCs/>
        </w:rPr>
        <w:t>SECOND</w:t>
      </w:r>
      <w:r w:rsidR="00FB4DE4">
        <w:rPr>
          <w:b/>
          <w:bCs/>
        </w:rPr>
        <w:t xml:space="preserve"> SEMESTER 20</w:t>
      </w:r>
      <w:r w:rsidR="00C70552">
        <w:rPr>
          <w:b/>
          <w:bCs/>
        </w:rPr>
        <w:t>21</w:t>
      </w:r>
      <w:r w:rsidR="00FB4DE4">
        <w:rPr>
          <w:b/>
          <w:bCs/>
        </w:rPr>
        <w:t>-20</w:t>
      </w:r>
      <w:r w:rsidR="00C70552">
        <w:rPr>
          <w:b/>
          <w:bCs/>
        </w:rPr>
        <w:t>22</w:t>
      </w:r>
    </w:p>
    <w:p w:rsidR="00AD25E1" w:rsidRDefault="00AD25E1">
      <w:pPr>
        <w:pStyle w:val="Heading1"/>
        <w:jc w:val="center"/>
      </w:pPr>
      <w:r>
        <w:t>Course Handout Part II</w:t>
      </w:r>
    </w:p>
    <w:p w:rsidR="00AD25E1" w:rsidRDefault="007543E4" w:rsidP="00562598">
      <w:pPr>
        <w:jc w:val="right"/>
      </w:pPr>
      <w:r>
        <w:tab/>
      </w:r>
      <w:r>
        <w:tab/>
      </w:r>
      <w:r>
        <w:tab/>
      </w:r>
      <w:r>
        <w:tab/>
      </w:r>
      <w:r>
        <w:tab/>
      </w:r>
      <w:r>
        <w:tab/>
      </w:r>
      <w:r>
        <w:tab/>
      </w:r>
      <w:r>
        <w:tab/>
      </w:r>
      <w:r>
        <w:tab/>
      </w:r>
      <w:r>
        <w:tab/>
        <w:t xml:space="preserve">    </w:t>
      </w:r>
      <w:r w:rsidR="00DD2CC8">
        <w:t xml:space="preserve">Date: </w:t>
      </w:r>
      <w:r w:rsidR="00E62F2A">
        <w:t>15</w:t>
      </w:r>
      <w:r w:rsidR="00507A43">
        <w:t>-</w:t>
      </w:r>
      <w:r w:rsidR="00C70552">
        <w:t>0</w:t>
      </w:r>
      <w:r w:rsidR="005B6980">
        <w:t>1</w:t>
      </w:r>
      <w:r w:rsidR="00507A43">
        <w:t>-</w:t>
      </w:r>
      <w:r w:rsidR="00C70552">
        <w:t>2022</w:t>
      </w:r>
      <w:r w:rsidR="00507A43">
        <w:t xml:space="preserve"> </w:t>
      </w:r>
    </w:p>
    <w:p w:rsidR="00AD25E1" w:rsidRPr="00E929BD" w:rsidRDefault="00AD25E1">
      <w:pPr>
        <w:pStyle w:val="BodyText"/>
        <w:rPr>
          <w:sz w:val="20"/>
          <w:szCs w:val="20"/>
        </w:rPr>
      </w:pPr>
      <w:r w:rsidRPr="00E929BD">
        <w:rPr>
          <w:sz w:val="20"/>
          <w:szCs w:val="20"/>
        </w:rPr>
        <w:t>In addition to part-I (General Handout for all courses appended to the time table) this portion gives further specific details regarding the course.</w:t>
      </w:r>
    </w:p>
    <w:p w:rsidR="00AD25E1" w:rsidRPr="00E929BD" w:rsidRDefault="00AD25E1">
      <w:pPr>
        <w:rPr>
          <w:sz w:val="20"/>
          <w:szCs w:val="20"/>
        </w:rPr>
      </w:pPr>
    </w:p>
    <w:p w:rsidR="00AD25E1" w:rsidRPr="00E929BD" w:rsidRDefault="00AD25E1">
      <w:pPr>
        <w:rPr>
          <w:i/>
          <w:iCs/>
          <w:sz w:val="20"/>
          <w:szCs w:val="20"/>
        </w:rPr>
      </w:pPr>
      <w:r w:rsidRPr="00E929BD">
        <w:rPr>
          <w:i/>
          <w:iCs/>
          <w:sz w:val="20"/>
          <w:szCs w:val="20"/>
        </w:rPr>
        <w:t>Course No.</w:t>
      </w:r>
      <w:r w:rsidRPr="00E929BD">
        <w:rPr>
          <w:sz w:val="20"/>
          <w:szCs w:val="20"/>
        </w:rPr>
        <w:tab/>
      </w:r>
      <w:r w:rsidRPr="00E929BD">
        <w:rPr>
          <w:sz w:val="20"/>
          <w:szCs w:val="20"/>
        </w:rPr>
        <w:tab/>
      </w:r>
      <w:r w:rsidRPr="00E929BD">
        <w:rPr>
          <w:sz w:val="20"/>
          <w:szCs w:val="20"/>
        </w:rPr>
        <w:tab/>
        <w:t xml:space="preserve">: </w:t>
      </w:r>
      <w:r w:rsidRPr="00E929BD">
        <w:rPr>
          <w:i/>
          <w:iCs/>
          <w:sz w:val="20"/>
          <w:szCs w:val="20"/>
        </w:rPr>
        <w:t xml:space="preserve"> </w:t>
      </w:r>
      <w:r w:rsidR="00DD2CC8" w:rsidRPr="00E929BD">
        <w:rPr>
          <w:i/>
          <w:iCs/>
          <w:sz w:val="20"/>
          <w:szCs w:val="20"/>
        </w:rPr>
        <w:t>BITS F462</w:t>
      </w:r>
    </w:p>
    <w:p w:rsidR="00AD25E1" w:rsidRPr="00E929BD" w:rsidRDefault="00AD25E1">
      <w:pPr>
        <w:pStyle w:val="Heading2"/>
        <w:rPr>
          <w:b/>
          <w:bCs/>
          <w:i w:val="0"/>
          <w:iCs w:val="0"/>
          <w:sz w:val="20"/>
          <w:szCs w:val="20"/>
        </w:rPr>
      </w:pPr>
      <w:r w:rsidRPr="00E929BD">
        <w:rPr>
          <w:sz w:val="20"/>
          <w:szCs w:val="20"/>
        </w:rPr>
        <w:t>Course Title</w:t>
      </w:r>
      <w:r w:rsidR="00507A43" w:rsidRPr="00E929BD">
        <w:rPr>
          <w:i w:val="0"/>
          <w:iCs w:val="0"/>
          <w:sz w:val="20"/>
          <w:szCs w:val="20"/>
        </w:rPr>
        <w:tab/>
      </w:r>
      <w:r w:rsidR="00507A43" w:rsidRPr="00E929BD">
        <w:rPr>
          <w:i w:val="0"/>
          <w:iCs w:val="0"/>
          <w:sz w:val="20"/>
          <w:szCs w:val="20"/>
        </w:rPr>
        <w:tab/>
      </w:r>
      <w:r w:rsidR="00507A43" w:rsidRPr="00E929BD">
        <w:rPr>
          <w:i w:val="0"/>
          <w:iCs w:val="0"/>
          <w:sz w:val="20"/>
          <w:szCs w:val="20"/>
        </w:rPr>
        <w:tab/>
        <w:t xml:space="preserve">: </w:t>
      </w:r>
      <w:r w:rsidR="00E929BD">
        <w:rPr>
          <w:i w:val="0"/>
          <w:iCs w:val="0"/>
          <w:sz w:val="20"/>
          <w:szCs w:val="20"/>
        </w:rPr>
        <w:t xml:space="preserve"> </w:t>
      </w:r>
      <w:r w:rsidR="00DD2CC8" w:rsidRPr="00E929BD">
        <w:rPr>
          <w:i w:val="0"/>
          <w:iCs w:val="0"/>
          <w:sz w:val="20"/>
          <w:szCs w:val="20"/>
        </w:rPr>
        <w:t>RENEWABLE ENERGY</w:t>
      </w:r>
    </w:p>
    <w:p w:rsidR="00AD25E1" w:rsidRPr="00E929BD" w:rsidRDefault="00AD25E1">
      <w:pPr>
        <w:pStyle w:val="Heading2"/>
        <w:rPr>
          <w:i w:val="0"/>
          <w:iCs w:val="0"/>
          <w:sz w:val="20"/>
          <w:szCs w:val="20"/>
        </w:rPr>
      </w:pPr>
      <w:r w:rsidRPr="00E929BD">
        <w:rPr>
          <w:sz w:val="20"/>
          <w:szCs w:val="20"/>
        </w:rPr>
        <w:t>Instructor-in-Charge</w:t>
      </w:r>
      <w:r w:rsidRPr="00E929BD">
        <w:rPr>
          <w:i w:val="0"/>
          <w:iCs w:val="0"/>
          <w:sz w:val="20"/>
          <w:szCs w:val="20"/>
        </w:rPr>
        <w:tab/>
      </w:r>
      <w:r w:rsidRPr="00E929BD">
        <w:rPr>
          <w:i w:val="0"/>
          <w:iCs w:val="0"/>
          <w:sz w:val="20"/>
          <w:szCs w:val="20"/>
        </w:rPr>
        <w:tab/>
        <w:t>:</w:t>
      </w:r>
      <w:r w:rsidR="00E929BD">
        <w:rPr>
          <w:i w:val="0"/>
          <w:iCs w:val="0"/>
          <w:sz w:val="20"/>
          <w:szCs w:val="20"/>
        </w:rPr>
        <w:t xml:space="preserve"> </w:t>
      </w:r>
      <w:r w:rsidRPr="00E929BD">
        <w:rPr>
          <w:i w:val="0"/>
          <w:iCs w:val="0"/>
          <w:sz w:val="20"/>
          <w:szCs w:val="20"/>
        </w:rPr>
        <w:t xml:space="preserve"> </w:t>
      </w:r>
      <w:r w:rsidR="00DD2CC8" w:rsidRPr="00E929BD">
        <w:rPr>
          <w:i w:val="0"/>
          <w:iCs w:val="0"/>
          <w:sz w:val="20"/>
          <w:szCs w:val="20"/>
        </w:rPr>
        <w:t>M. SRINIVAS</w:t>
      </w:r>
    </w:p>
    <w:p w:rsidR="00AD25E1" w:rsidRPr="00E929BD" w:rsidRDefault="00AD25E1">
      <w:pPr>
        <w:rPr>
          <w:sz w:val="20"/>
          <w:szCs w:val="20"/>
        </w:rPr>
      </w:pPr>
    </w:p>
    <w:p w:rsidR="00AD25E1" w:rsidRPr="00E929BD" w:rsidRDefault="00AD25E1">
      <w:pPr>
        <w:rPr>
          <w:b/>
          <w:bCs/>
          <w:sz w:val="20"/>
          <w:szCs w:val="20"/>
        </w:rPr>
      </w:pPr>
      <w:r w:rsidRPr="00E929BD">
        <w:rPr>
          <w:b/>
          <w:bCs/>
          <w:sz w:val="20"/>
          <w:szCs w:val="20"/>
        </w:rPr>
        <w:t>Scope and Objective of the Course:</w:t>
      </w:r>
    </w:p>
    <w:p w:rsidR="00AD25E1" w:rsidRPr="00E929BD" w:rsidRDefault="00DD2CC8">
      <w:pPr>
        <w:pStyle w:val="BodyText"/>
        <w:rPr>
          <w:sz w:val="20"/>
          <w:szCs w:val="20"/>
        </w:rPr>
      </w:pPr>
      <w:r w:rsidRPr="00E929BD">
        <w:rPr>
          <w:sz w:val="20"/>
          <w:szCs w:val="20"/>
        </w:rPr>
        <w:t xml:space="preserve">The </w:t>
      </w:r>
      <w:r w:rsidR="002D5317" w:rsidRPr="00E929BD">
        <w:rPr>
          <w:sz w:val="20"/>
          <w:szCs w:val="20"/>
        </w:rPr>
        <w:t>objective</w:t>
      </w:r>
      <w:r w:rsidRPr="00E929BD">
        <w:rPr>
          <w:sz w:val="20"/>
          <w:szCs w:val="20"/>
        </w:rPr>
        <w:t xml:space="preserve"> of this course is to provide introductory knowledge and a state-of-the-art learning of different sources of renewable energies including their technologies, technical assessments, socio-economic and environmental aspects pertaining to the real-world applications. Besides the theoretical knowledge, emphasis will also be provided on interactive approach to analyze the functional aspects of different renewable energy systems. The course will be useful to the students aiming to build-up and seeking better career opportunities in the</w:t>
      </w:r>
      <w:r w:rsidR="0055313B" w:rsidRPr="00E929BD">
        <w:rPr>
          <w:sz w:val="20"/>
          <w:szCs w:val="20"/>
        </w:rPr>
        <w:t xml:space="preserve"> field of new and renewable </w:t>
      </w:r>
      <w:r w:rsidRPr="00E929BD">
        <w:rPr>
          <w:sz w:val="20"/>
          <w:szCs w:val="20"/>
        </w:rPr>
        <w:t>energy</w:t>
      </w:r>
      <w:r w:rsidR="0055313B" w:rsidRPr="00E929BD">
        <w:rPr>
          <w:sz w:val="20"/>
          <w:szCs w:val="20"/>
        </w:rPr>
        <w:t xml:space="preserve"> sources and related technologies</w:t>
      </w:r>
      <w:r w:rsidRPr="00E929BD">
        <w:rPr>
          <w:sz w:val="20"/>
          <w:szCs w:val="20"/>
        </w:rPr>
        <w:t>.</w:t>
      </w:r>
    </w:p>
    <w:p w:rsidR="00AD25E1" w:rsidRPr="00E929BD" w:rsidRDefault="00AD25E1">
      <w:pPr>
        <w:pStyle w:val="BodyText"/>
        <w:rPr>
          <w:bCs/>
          <w:sz w:val="20"/>
          <w:szCs w:val="20"/>
        </w:rPr>
      </w:pPr>
      <w:r w:rsidRPr="00E929BD">
        <w:rPr>
          <w:b/>
          <w:bCs/>
          <w:sz w:val="20"/>
          <w:szCs w:val="20"/>
        </w:rPr>
        <w:t>Textbooks</w:t>
      </w:r>
      <w:r w:rsidR="00DA1841" w:rsidRPr="00E929BD">
        <w:rPr>
          <w:b/>
          <w:bCs/>
          <w:sz w:val="20"/>
          <w:szCs w:val="20"/>
        </w:rPr>
        <w:t>:</w:t>
      </w:r>
    </w:p>
    <w:p w:rsidR="002D5317" w:rsidRPr="00E929BD" w:rsidRDefault="002D5317" w:rsidP="002D5317">
      <w:pPr>
        <w:numPr>
          <w:ilvl w:val="0"/>
          <w:numId w:val="2"/>
        </w:numPr>
        <w:jc w:val="both"/>
        <w:rPr>
          <w:bCs/>
          <w:sz w:val="20"/>
          <w:szCs w:val="20"/>
        </w:rPr>
      </w:pPr>
      <w:r w:rsidRPr="00E929BD">
        <w:rPr>
          <w:bCs/>
          <w:sz w:val="20"/>
          <w:szCs w:val="20"/>
        </w:rPr>
        <w:t>Kothari, D.P et al. Renewable Energy Sources &amp; Emerging Tech, PHI, 2nd ed., 2011.</w:t>
      </w:r>
    </w:p>
    <w:p w:rsidR="00DA1841" w:rsidRPr="00E929BD" w:rsidRDefault="002D5317" w:rsidP="002D5317">
      <w:pPr>
        <w:numPr>
          <w:ilvl w:val="0"/>
          <w:numId w:val="2"/>
        </w:numPr>
        <w:jc w:val="both"/>
        <w:rPr>
          <w:bCs/>
          <w:sz w:val="20"/>
          <w:szCs w:val="20"/>
        </w:rPr>
      </w:pPr>
      <w:r w:rsidRPr="00E929BD">
        <w:rPr>
          <w:bCs/>
          <w:sz w:val="20"/>
          <w:szCs w:val="20"/>
        </w:rPr>
        <w:t xml:space="preserve">John </w:t>
      </w:r>
      <w:proofErr w:type="spellStart"/>
      <w:r w:rsidRPr="00E929BD">
        <w:rPr>
          <w:bCs/>
          <w:sz w:val="20"/>
          <w:szCs w:val="20"/>
        </w:rPr>
        <w:t>Twidell</w:t>
      </w:r>
      <w:proofErr w:type="spellEnd"/>
      <w:r w:rsidRPr="00E929BD">
        <w:rPr>
          <w:bCs/>
          <w:sz w:val="20"/>
          <w:szCs w:val="20"/>
        </w:rPr>
        <w:t>, Tony Weir, Renewable Energy Resources, 2nd Edition, Routledge, Taylor &amp; Francis Group, 2006.</w:t>
      </w:r>
    </w:p>
    <w:p w:rsidR="00AD25E1" w:rsidRPr="00E929BD" w:rsidRDefault="00AD25E1">
      <w:pPr>
        <w:jc w:val="both"/>
        <w:rPr>
          <w:b/>
          <w:bCs/>
          <w:sz w:val="20"/>
          <w:szCs w:val="20"/>
        </w:rPr>
      </w:pPr>
      <w:r w:rsidRPr="00E929BD">
        <w:rPr>
          <w:b/>
          <w:bCs/>
          <w:sz w:val="20"/>
          <w:szCs w:val="20"/>
        </w:rPr>
        <w:t>Reference books</w:t>
      </w:r>
    </w:p>
    <w:p w:rsidR="002D5317" w:rsidRPr="00E929BD" w:rsidRDefault="002D5317" w:rsidP="002D5317">
      <w:pPr>
        <w:numPr>
          <w:ilvl w:val="0"/>
          <w:numId w:val="3"/>
        </w:numPr>
        <w:jc w:val="both"/>
        <w:rPr>
          <w:sz w:val="20"/>
          <w:szCs w:val="20"/>
        </w:rPr>
      </w:pPr>
      <w:r w:rsidRPr="00E929BD">
        <w:rPr>
          <w:sz w:val="20"/>
          <w:szCs w:val="20"/>
        </w:rPr>
        <w:t>G.N. Tiwari and R.K. Mishra, Advanced Renewable Energy Sources, RSC Publishing, 2012.</w:t>
      </w:r>
    </w:p>
    <w:p w:rsidR="00AD25E1" w:rsidRPr="00E929BD" w:rsidRDefault="002D5317" w:rsidP="002D5317">
      <w:pPr>
        <w:numPr>
          <w:ilvl w:val="0"/>
          <w:numId w:val="3"/>
        </w:numPr>
        <w:jc w:val="both"/>
        <w:rPr>
          <w:sz w:val="20"/>
          <w:szCs w:val="20"/>
        </w:rPr>
      </w:pPr>
      <w:r w:rsidRPr="00E929BD">
        <w:rPr>
          <w:sz w:val="20"/>
          <w:szCs w:val="20"/>
        </w:rPr>
        <w:t>Robert Ehrlich, Renewable Energy: A First Course, CRC Press, Taylor &amp; Francis Group, 2013.</w:t>
      </w:r>
    </w:p>
    <w:p w:rsidR="00AD25E1" w:rsidRPr="00E929BD" w:rsidRDefault="00AD25E1">
      <w:pPr>
        <w:jc w:val="both"/>
        <w:rPr>
          <w:b/>
          <w:bCs/>
          <w:sz w:val="20"/>
          <w:szCs w:val="20"/>
        </w:rPr>
      </w:pPr>
      <w:r w:rsidRPr="00E929BD">
        <w:rPr>
          <w:b/>
          <w:bCs/>
          <w:sz w:val="20"/>
          <w:szCs w:val="20"/>
        </w:rPr>
        <w:t>Course Plan:</w:t>
      </w:r>
    </w:p>
    <w:tbl>
      <w:tblPr>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2340"/>
        <w:gridCol w:w="4324"/>
        <w:gridCol w:w="1530"/>
      </w:tblGrid>
      <w:tr w:rsidR="0097488C" w:rsidRPr="00E929BD" w:rsidTr="00507A43">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E929BD" w:rsidRDefault="0097488C" w:rsidP="0097488C">
            <w:pPr>
              <w:jc w:val="center"/>
              <w:rPr>
                <w:b/>
                <w:bCs/>
                <w:sz w:val="20"/>
                <w:szCs w:val="20"/>
              </w:rPr>
            </w:pPr>
            <w:r w:rsidRPr="00E929BD">
              <w:rPr>
                <w:b/>
                <w:bCs/>
                <w:sz w:val="20"/>
                <w:szCs w:val="20"/>
              </w:rPr>
              <w:t>Lecture No.</w:t>
            </w:r>
          </w:p>
        </w:tc>
        <w:tc>
          <w:tcPr>
            <w:tcW w:w="234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E929BD" w:rsidRDefault="0097488C">
            <w:pPr>
              <w:jc w:val="center"/>
              <w:rPr>
                <w:b/>
                <w:bCs/>
                <w:sz w:val="20"/>
                <w:szCs w:val="20"/>
              </w:rPr>
            </w:pPr>
            <w:r w:rsidRPr="00E929BD">
              <w:rPr>
                <w:b/>
                <w:bCs/>
                <w:sz w:val="20"/>
                <w:szCs w:val="20"/>
              </w:rPr>
              <w:t>Learning objectives</w:t>
            </w:r>
          </w:p>
        </w:tc>
        <w:tc>
          <w:tcPr>
            <w:tcW w:w="4324"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E929BD" w:rsidRDefault="0097488C">
            <w:pPr>
              <w:jc w:val="center"/>
              <w:rPr>
                <w:b/>
                <w:bCs/>
                <w:sz w:val="20"/>
                <w:szCs w:val="20"/>
              </w:rPr>
            </w:pPr>
            <w:r w:rsidRPr="00E929BD">
              <w:rPr>
                <w:b/>
                <w:bCs/>
                <w:sz w:val="20"/>
                <w:szCs w:val="20"/>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E929BD" w:rsidRDefault="0097488C" w:rsidP="0097488C">
            <w:pPr>
              <w:jc w:val="center"/>
              <w:rPr>
                <w:b/>
                <w:bCs/>
                <w:sz w:val="20"/>
                <w:szCs w:val="20"/>
              </w:rPr>
            </w:pPr>
            <w:r w:rsidRPr="00E929BD">
              <w:rPr>
                <w:b/>
                <w:bCs/>
                <w:sz w:val="20"/>
                <w:szCs w:val="20"/>
              </w:rPr>
              <w:t>Chapter in the Text Book</w:t>
            </w:r>
          </w:p>
        </w:tc>
      </w:tr>
      <w:tr w:rsidR="002D5317" w:rsidRPr="00E929BD" w:rsidTr="00C97D04">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2D5317" w:rsidRPr="00E929BD" w:rsidRDefault="002D5317" w:rsidP="002D5317">
            <w:pPr>
              <w:pStyle w:val="BodyTextIndent"/>
              <w:spacing w:before="20" w:after="20" w:line="276" w:lineRule="auto"/>
              <w:ind w:left="0"/>
              <w:jc w:val="center"/>
              <w:rPr>
                <w:sz w:val="20"/>
                <w:szCs w:val="20"/>
              </w:rPr>
            </w:pPr>
            <w:r w:rsidRPr="00E929BD">
              <w:rPr>
                <w:sz w:val="20"/>
                <w:szCs w:val="20"/>
              </w:rPr>
              <w:t>1-3</w:t>
            </w:r>
          </w:p>
        </w:tc>
        <w:tc>
          <w:tcPr>
            <w:tcW w:w="2340" w:type="dxa"/>
            <w:tcBorders>
              <w:top w:val="single" w:sz="6" w:space="0" w:color="000000"/>
              <w:left w:val="single" w:sz="6" w:space="0" w:color="000000"/>
              <w:bottom w:val="single" w:sz="6" w:space="0" w:color="000000"/>
              <w:right w:val="single" w:sz="6" w:space="0" w:color="000000"/>
            </w:tcBorders>
            <w:vAlign w:val="center"/>
          </w:tcPr>
          <w:p w:rsidR="002D5317" w:rsidRPr="00E929BD" w:rsidRDefault="002D5317" w:rsidP="002D5317">
            <w:pPr>
              <w:spacing w:before="20" w:after="20" w:line="276" w:lineRule="auto"/>
              <w:rPr>
                <w:sz w:val="20"/>
                <w:szCs w:val="20"/>
              </w:rPr>
            </w:pPr>
            <w:r w:rsidRPr="00E929BD">
              <w:rPr>
                <w:sz w:val="20"/>
                <w:szCs w:val="20"/>
              </w:rPr>
              <w:t>Basic and introductory concepts</w:t>
            </w:r>
          </w:p>
        </w:tc>
        <w:tc>
          <w:tcPr>
            <w:tcW w:w="4324" w:type="dxa"/>
            <w:tcBorders>
              <w:top w:val="single" w:sz="6" w:space="0" w:color="000000"/>
              <w:left w:val="single" w:sz="6" w:space="0" w:color="000000"/>
              <w:bottom w:val="single" w:sz="6" w:space="0" w:color="000000"/>
              <w:right w:val="single" w:sz="6" w:space="0" w:color="000000"/>
            </w:tcBorders>
          </w:tcPr>
          <w:p w:rsidR="002D5317" w:rsidRPr="00E929BD" w:rsidRDefault="002D5317" w:rsidP="002D5317">
            <w:pPr>
              <w:spacing w:before="20" w:after="20" w:line="276" w:lineRule="auto"/>
              <w:jc w:val="both"/>
              <w:rPr>
                <w:sz w:val="20"/>
                <w:szCs w:val="20"/>
              </w:rPr>
            </w:pPr>
            <w:r w:rsidRPr="00E929BD">
              <w:rPr>
                <w:sz w:val="20"/>
                <w:szCs w:val="20"/>
              </w:rPr>
              <w:t>Energy, renewable energy, statistics, relationship between energy and social implications</w:t>
            </w:r>
          </w:p>
        </w:tc>
        <w:tc>
          <w:tcPr>
            <w:tcW w:w="1530" w:type="dxa"/>
            <w:tcBorders>
              <w:top w:val="single" w:sz="6" w:space="0" w:color="000000"/>
              <w:left w:val="single" w:sz="6" w:space="0" w:color="000000"/>
              <w:bottom w:val="single" w:sz="6" w:space="0" w:color="000000"/>
              <w:right w:val="single" w:sz="6" w:space="0" w:color="000000"/>
            </w:tcBorders>
            <w:vAlign w:val="center"/>
          </w:tcPr>
          <w:p w:rsidR="002D5317" w:rsidRPr="00E929BD" w:rsidRDefault="002D5317" w:rsidP="002D5317">
            <w:pPr>
              <w:pStyle w:val="BodyTextIndent"/>
              <w:spacing w:before="20" w:after="20" w:line="276" w:lineRule="auto"/>
              <w:ind w:left="0"/>
              <w:jc w:val="center"/>
              <w:rPr>
                <w:sz w:val="20"/>
                <w:szCs w:val="20"/>
              </w:rPr>
            </w:pPr>
            <w:r w:rsidRPr="00E929BD">
              <w:rPr>
                <w:sz w:val="20"/>
                <w:szCs w:val="20"/>
              </w:rPr>
              <w:t xml:space="preserve">T1: 1 </w:t>
            </w:r>
          </w:p>
          <w:p w:rsidR="002D5317" w:rsidRPr="00E929BD" w:rsidRDefault="002D5317" w:rsidP="002D5317">
            <w:pPr>
              <w:pStyle w:val="BodyTextIndent"/>
              <w:spacing w:before="20" w:after="20" w:line="276" w:lineRule="auto"/>
              <w:ind w:left="0"/>
              <w:jc w:val="center"/>
              <w:rPr>
                <w:sz w:val="20"/>
                <w:szCs w:val="20"/>
              </w:rPr>
            </w:pPr>
            <w:r w:rsidRPr="00E929BD">
              <w:rPr>
                <w:sz w:val="20"/>
                <w:szCs w:val="20"/>
              </w:rPr>
              <w:t>T2: 1</w:t>
            </w:r>
          </w:p>
        </w:tc>
      </w:tr>
      <w:tr w:rsidR="002D5317" w:rsidRPr="00E929BD" w:rsidTr="00C97D04">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2D5317" w:rsidRPr="00E929BD" w:rsidRDefault="002D5317" w:rsidP="002D5317">
            <w:pPr>
              <w:pStyle w:val="BodyTextIndent"/>
              <w:spacing w:before="20" w:after="20" w:line="276" w:lineRule="auto"/>
              <w:ind w:left="0"/>
              <w:jc w:val="center"/>
              <w:rPr>
                <w:sz w:val="20"/>
                <w:szCs w:val="20"/>
              </w:rPr>
            </w:pPr>
            <w:r w:rsidRPr="00E929BD">
              <w:rPr>
                <w:sz w:val="20"/>
                <w:szCs w:val="20"/>
              </w:rPr>
              <w:t>4-9</w:t>
            </w:r>
          </w:p>
        </w:tc>
        <w:tc>
          <w:tcPr>
            <w:tcW w:w="2340" w:type="dxa"/>
            <w:tcBorders>
              <w:top w:val="single" w:sz="6" w:space="0" w:color="000000"/>
              <w:left w:val="single" w:sz="6" w:space="0" w:color="000000"/>
              <w:bottom w:val="single" w:sz="6" w:space="0" w:color="000000"/>
              <w:right w:val="single" w:sz="6" w:space="0" w:color="000000"/>
            </w:tcBorders>
            <w:vAlign w:val="center"/>
          </w:tcPr>
          <w:p w:rsidR="002D5317" w:rsidRPr="00E929BD" w:rsidRDefault="002D5317" w:rsidP="002D5317">
            <w:pPr>
              <w:spacing w:before="20" w:after="20" w:line="276" w:lineRule="auto"/>
              <w:rPr>
                <w:sz w:val="20"/>
                <w:szCs w:val="20"/>
              </w:rPr>
            </w:pPr>
            <w:r w:rsidRPr="00E929BD">
              <w:rPr>
                <w:sz w:val="20"/>
                <w:szCs w:val="20"/>
              </w:rPr>
              <w:t>Solar energy resource and solar radiation</w:t>
            </w:r>
          </w:p>
        </w:tc>
        <w:tc>
          <w:tcPr>
            <w:tcW w:w="4324" w:type="dxa"/>
            <w:tcBorders>
              <w:top w:val="single" w:sz="6" w:space="0" w:color="000000"/>
              <w:left w:val="single" w:sz="6" w:space="0" w:color="000000"/>
              <w:bottom w:val="single" w:sz="6" w:space="0" w:color="000000"/>
              <w:right w:val="single" w:sz="6" w:space="0" w:color="000000"/>
            </w:tcBorders>
          </w:tcPr>
          <w:p w:rsidR="002D5317" w:rsidRPr="00E929BD" w:rsidRDefault="002D5317" w:rsidP="002D5317">
            <w:pPr>
              <w:spacing w:before="20" w:after="20" w:line="276" w:lineRule="auto"/>
              <w:jc w:val="both"/>
              <w:rPr>
                <w:sz w:val="20"/>
                <w:szCs w:val="20"/>
              </w:rPr>
            </w:pPr>
            <w:r w:rsidRPr="00E929BD">
              <w:rPr>
                <w:sz w:val="20"/>
                <w:szCs w:val="20"/>
              </w:rPr>
              <w:t>Components of radiation, geometry of the Earth and sun, geometry of collector, measurements of solar radiation</w:t>
            </w:r>
          </w:p>
        </w:tc>
        <w:tc>
          <w:tcPr>
            <w:tcW w:w="1530" w:type="dxa"/>
            <w:tcBorders>
              <w:top w:val="single" w:sz="6" w:space="0" w:color="000000"/>
              <w:left w:val="single" w:sz="6" w:space="0" w:color="000000"/>
              <w:bottom w:val="single" w:sz="6" w:space="0" w:color="000000"/>
              <w:right w:val="single" w:sz="6" w:space="0" w:color="000000"/>
            </w:tcBorders>
            <w:vAlign w:val="center"/>
          </w:tcPr>
          <w:p w:rsidR="002D5317" w:rsidRPr="00E929BD" w:rsidRDefault="002D5317" w:rsidP="002D5317">
            <w:pPr>
              <w:pStyle w:val="BodyTextIndent"/>
              <w:spacing w:before="20" w:after="20" w:line="276" w:lineRule="auto"/>
              <w:ind w:left="0"/>
              <w:jc w:val="center"/>
              <w:rPr>
                <w:sz w:val="20"/>
                <w:szCs w:val="20"/>
              </w:rPr>
            </w:pPr>
            <w:r w:rsidRPr="00E929BD">
              <w:rPr>
                <w:sz w:val="20"/>
                <w:szCs w:val="20"/>
              </w:rPr>
              <w:t>T1: 3, 4</w:t>
            </w:r>
          </w:p>
          <w:p w:rsidR="002D5317" w:rsidRPr="00E929BD" w:rsidRDefault="002D5317" w:rsidP="002D5317">
            <w:pPr>
              <w:pStyle w:val="BodyTextIndent"/>
              <w:spacing w:before="20" w:after="20" w:line="276" w:lineRule="auto"/>
              <w:ind w:left="0"/>
              <w:jc w:val="center"/>
              <w:rPr>
                <w:sz w:val="20"/>
                <w:szCs w:val="20"/>
              </w:rPr>
            </w:pPr>
            <w:r w:rsidRPr="00E929BD">
              <w:rPr>
                <w:sz w:val="20"/>
                <w:szCs w:val="20"/>
              </w:rPr>
              <w:t>T2: 4</w:t>
            </w:r>
          </w:p>
        </w:tc>
      </w:tr>
      <w:tr w:rsidR="002D5317" w:rsidRPr="00E929BD" w:rsidTr="00C97D04">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2D5317" w:rsidRPr="00E929BD" w:rsidRDefault="002D5317" w:rsidP="002D5317">
            <w:pPr>
              <w:pStyle w:val="BodyTextIndent"/>
              <w:spacing w:before="20" w:after="20" w:line="276" w:lineRule="auto"/>
              <w:ind w:left="0"/>
              <w:jc w:val="center"/>
              <w:rPr>
                <w:sz w:val="20"/>
                <w:szCs w:val="20"/>
              </w:rPr>
            </w:pPr>
            <w:r w:rsidRPr="00E929BD">
              <w:rPr>
                <w:sz w:val="20"/>
                <w:szCs w:val="20"/>
              </w:rPr>
              <w:t>10-14</w:t>
            </w:r>
          </w:p>
        </w:tc>
        <w:tc>
          <w:tcPr>
            <w:tcW w:w="2340" w:type="dxa"/>
            <w:tcBorders>
              <w:top w:val="single" w:sz="6" w:space="0" w:color="000000"/>
              <w:left w:val="single" w:sz="6" w:space="0" w:color="000000"/>
              <w:bottom w:val="single" w:sz="6" w:space="0" w:color="000000"/>
              <w:right w:val="single" w:sz="6" w:space="0" w:color="000000"/>
            </w:tcBorders>
            <w:vAlign w:val="center"/>
          </w:tcPr>
          <w:p w:rsidR="002D5317" w:rsidRPr="00E929BD" w:rsidRDefault="002D5317" w:rsidP="002D5317">
            <w:pPr>
              <w:spacing w:before="20" w:after="20" w:line="276" w:lineRule="auto"/>
              <w:rPr>
                <w:sz w:val="20"/>
                <w:szCs w:val="20"/>
              </w:rPr>
            </w:pPr>
            <w:r w:rsidRPr="00E929BD">
              <w:rPr>
                <w:sz w:val="20"/>
                <w:szCs w:val="20"/>
              </w:rPr>
              <w:t xml:space="preserve">Solar water heating systems </w:t>
            </w:r>
          </w:p>
        </w:tc>
        <w:tc>
          <w:tcPr>
            <w:tcW w:w="4324" w:type="dxa"/>
            <w:tcBorders>
              <w:top w:val="single" w:sz="6" w:space="0" w:color="000000"/>
              <w:left w:val="single" w:sz="6" w:space="0" w:color="000000"/>
              <w:bottom w:val="single" w:sz="6" w:space="0" w:color="000000"/>
              <w:right w:val="single" w:sz="6" w:space="0" w:color="000000"/>
            </w:tcBorders>
          </w:tcPr>
          <w:p w:rsidR="002D5317" w:rsidRPr="00E929BD" w:rsidRDefault="002D5317" w:rsidP="002D5317">
            <w:pPr>
              <w:spacing w:before="20" w:after="20" w:line="276" w:lineRule="auto"/>
              <w:jc w:val="both"/>
              <w:rPr>
                <w:sz w:val="20"/>
                <w:szCs w:val="20"/>
              </w:rPr>
            </w:pPr>
            <w:r w:rsidRPr="00E929BD">
              <w:rPr>
                <w:sz w:val="20"/>
                <w:szCs w:val="20"/>
              </w:rPr>
              <w:t>Principles, types of collectors, associated heat transfer and design aspects</w:t>
            </w:r>
          </w:p>
        </w:tc>
        <w:tc>
          <w:tcPr>
            <w:tcW w:w="1530" w:type="dxa"/>
            <w:tcBorders>
              <w:top w:val="single" w:sz="6" w:space="0" w:color="000000"/>
              <w:left w:val="single" w:sz="6" w:space="0" w:color="000000"/>
              <w:bottom w:val="single" w:sz="6" w:space="0" w:color="000000"/>
              <w:right w:val="single" w:sz="6" w:space="0" w:color="000000"/>
            </w:tcBorders>
            <w:vAlign w:val="center"/>
          </w:tcPr>
          <w:p w:rsidR="002D5317" w:rsidRPr="00E929BD" w:rsidRDefault="002D5317" w:rsidP="002D5317">
            <w:pPr>
              <w:pStyle w:val="BodyTextIndent"/>
              <w:spacing w:before="20" w:after="20" w:line="276" w:lineRule="auto"/>
              <w:ind w:left="0"/>
              <w:jc w:val="center"/>
              <w:rPr>
                <w:sz w:val="20"/>
                <w:szCs w:val="20"/>
              </w:rPr>
            </w:pPr>
            <w:r w:rsidRPr="00E929BD">
              <w:rPr>
                <w:sz w:val="20"/>
                <w:szCs w:val="20"/>
              </w:rPr>
              <w:t>T1: 5</w:t>
            </w:r>
          </w:p>
          <w:p w:rsidR="002D5317" w:rsidRPr="00E929BD" w:rsidRDefault="002D5317" w:rsidP="002D5317">
            <w:pPr>
              <w:pStyle w:val="BodyTextIndent"/>
              <w:spacing w:before="20" w:after="20" w:line="276" w:lineRule="auto"/>
              <w:ind w:left="0"/>
              <w:jc w:val="center"/>
              <w:rPr>
                <w:sz w:val="20"/>
                <w:szCs w:val="20"/>
              </w:rPr>
            </w:pPr>
            <w:r w:rsidRPr="00E929BD">
              <w:rPr>
                <w:sz w:val="20"/>
                <w:szCs w:val="20"/>
              </w:rPr>
              <w:t>T2: 5</w:t>
            </w:r>
          </w:p>
        </w:tc>
      </w:tr>
      <w:tr w:rsidR="002D5317" w:rsidRPr="00E929BD" w:rsidTr="00C97D04">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2D5317" w:rsidRPr="00E929BD" w:rsidRDefault="002D5317" w:rsidP="002D5317">
            <w:pPr>
              <w:pStyle w:val="BodyTextIndent"/>
              <w:spacing w:before="20" w:after="20" w:line="276" w:lineRule="auto"/>
              <w:ind w:left="0"/>
              <w:jc w:val="center"/>
              <w:rPr>
                <w:sz w:val="20"/>
                <w:szCs w:val="20"/>
              </w:rPr>
            </w:pPr>
            <w:r w:rsidRPr="00E929BD">
              <w:rPr>
                <w:sz w:val="20"/>
                <w:szCs w:val="20"/>
              </w:rPr>
              <w:t>15-18</w:t>
            </w:r>
          </w:p>
        </w:tc>
        <w:tc>
          <w:tcPr>
            <w:tcW w:w="2340" w:type="dxa"/>
            <w:tcBorders>
              <w:top w:val="single" w:sz="6" w:space="0" w:color="000000"/>
              <w:left w:val="single" w:sz="6" w:space="0" w:color="000000"/>
              <w:bottom w:val="single" w:sz="6" w:space="0" w:color="000000"/>
              <w:right w:val="single" w:sz="6" w:space="0" w:color="000000"/>
            </w:tcBorders>
            <w:vAlign w:val="center"/>
          </w:tcPr>
          <w:p w:rsidR="002D5317" w:rsidRPr="00E929BD" w:rsidRDefault="002D5317" w:rsidP="002D5317">
            <w:pPr>
              <w:spacing w:before="20" w:after="20" w:line="276" w:lineRule="auto"/>
              <w:rPr>
                <w:sz w:val="20"/>
                <w:szCs w:val="20"/>
              </w:rPr>
            </w:pPr>
            <w:r w:rsidRPr="00E929BD">
              <w:rPr>
                <w:sz w:val="20"/>
                <w:szCs w:val="20"/>
              </w:rPr>
              <w:t>Overview of solar thermal applications</w:t>
            </w:r>
          </w:p>
        </w:tc>
        <w:tc>
          <w:tcPr>
            <w:tcW w:w="4324" w:type="dxa"/>
            <w:tcBorders>
              <w:top w:val="single" w:sz="6" w:space="0" w:color="000000"/>
              <w:left w:val="single" w:sz="6" w:space="0" w:color="000000"/>
              <w:bottom w:val="single" w:sz="6" w:space="0" w:color="000000"/>
              <w:right w:val="single" w:sz="6" w:space="0" w:color="000000"/>
            </w:tcBorders>
          </w:tcPr>
          <w:p w:rsidR="002D5317" w:rsidRPr="00E929BD" w:rsidRDefault="002D5317" w:rsidP="002D5317">
            <w:pPr>
              <w:spacing w:before="20" w:after="20" w:line="276" w:lineRule="auto"/>
              <w:jc w:val="both"/>
              <w:rPr>
                <w:sz w:val="20"/>
                <w:szCs w:val="20"/>
              </w:rPr>
            </w:pPr>
            <w:r w:rsidRPr="00E929BD">
              <w:rPr>
                <w:sz w:val="20"/>
                <w:szCs w:val="20"/>
              </w:rPr>
              <w:t>Air heaters, crop driers, solar thermal storage, passive solar architecture, solar refrigeration, desalination, solar ponds, solar concentrators</w:t>
            </w:r>
          </w:p>
        </w:tc>
        <w:tc>
          <w:tcPr>
            <w:tcW w:w="1530" w:type="dxa"/>
            <w:tcBorders>
              <w:top w:val="single" w:sz="6" w:space="0" w:color="000000"/>
              <w:left w:val="single" w:sz="6" w:space="0" w:color="000000"/>
              <w:bottom w:val="single" w:sz="6" w:space="0" w:color="000000"/>
              <w:right w:val="single" w:sz="6" w:space="0" w:color="000000"/>
            </w:tcBorders>
            <w:vAlign w:val="center"/>
          </w:tcPr>
          <w:p w:rsidR="002D5317" w:rsidRPr="00E929BD" w:rsidRDefault="002D5317" w:rsidP="002D5317">
            <w:pPr>
              <w:pStyle w:val="BodyTextIndent"/>
              <w:spacing w:before="20" w:after="20" w:line="276" w:lineRule="auto"/>
              <w:ind w:left="0"/>
              <w:jc w:val="center"/>
              <w:rPr>
                <w:sz w:val="20"/>
                <w:szCs w:val="20"/>
              </w:rPr>
            </w:pPr>
            <w:r w:rsidRPr="00E929BD">
              <w:rPr>
                <w:sz w:val="20"/>
                <w:szCs w:val="20"/>
              </w:rPr>
              <w:t>T1: 5</w:t>
            </w:r>
          </w:p>
          <w:p w:rsidR="002D5317" w:rsidRPr="00E929BD" w:rsidRDefault="002D5317" w:rsidP="002D5317">
            <w:pPr>
              <w:pStyle w:val="BodyTextIndent"/>
              <w:spacing w:before="20" w:after="20" w:line="276" w:lineRule="auto"/>
              <w:ind w:left="0"/>
              <w:jc w:val="center"/>
              <w:rPr>
                <w:sz w:val="20"/>
                <w:szCs w:val="20"/>
              </w:rPr>
            </w:pPr>
            <w:r w:rsidRPr="00E929BD">
              <w:rPr>
                <w:sz w:val="20"/>
                <w:szCs w:val="20"/>
              </w:rPr>
              <w:t>T2: 6</w:t>
            </w:r>
          </w:p>
        </w:tc>
      </w:tr>
      <w:tr w:rsidR="002D5317" w:rsidRPr="00E929BD" w:rsidTr="00C97D04">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2D5317" w:rsidRPr="00E929BD" w:rsidRDefault="002D5317" w:rsidP="002D5317">
            <w:pPr>
              <w:pStyle w:val="BodyTextIndent"/>
              <w:spacing w:before="20" w:after="20" w:line="276" w:lineRule="auto"/>
              <w:ind w:left="0"/>
              <w:jc w:val="center"/>
              <w:rPr>
                <w:sz w:val="20"/>
                <w:szCs w:val="20"/>
              </w:rPr>
            </w:pPr>
            <w:r w:rsidRPr="00E929BD">
              <w:rPr>
                <w:sz w:val="20"/>
                <w:szCs w:val="20"/>
              </w:rPr>
              <w:t>19-22</w:t>
            </w:r>
          </w:p>
        </w:tc>
        <w:tc>
          <w:tcPr>
            <w:tcW w:w="2340" w:type="dxa"/>
            <w:tcBorders>
              <w:top w:val="single" w:sz="6" w:space="0" w:color="000000"/>
              <w:left w:val="single" w:sz="6" w:space="0" w:color="000000"/>
              <w:bottom w:val="single" w:sz="6" w:space="0" w:color="000000"/>
              <w:right w:val="single" w:sz="6" w:space="0" w:color="000000"/>
            </w:tcBorders>
          </w:tcPr>
          <w:p w:rsidR="002D5317" w:rsidRPr="00E929BD" w:rsidRDefault="002D5317" w:rsidP="002D5317">
            <w:pPr>
              <w:spacing w:before="20" w:after="20" w:line="276" w:lineRule="auto"/>
              <w:rPr>
                <w:sz w:val="20"/>
                <w:szCs w:val="20"/>
              </w:rPr>
            </w:pPr>
            <w:r w:rsidRPr="00E929BD">
              <w:rPr>
                <w:sz w:val="20"/>
                <w:szCs w:val="20"/>
              </w:rPr>
              <w:t>Solar photovoltaic (PV) technology and applications</w:t>
            </w:r>
          </w:p>
        </w:tc>
        <w:tc>
          <w:tcPr>
            <w:tcW w:w="4324" w:type="dxa"/>
            <w:tcBorders>
              <w:top w:val="single" w:sz="6" w:space="0" w:color="000000"/>
              <w:left w:val="single" w:sz="6" w:space="0" w:color="000000"/>
              <w:bottom w:val="single" w:sz="6" w:space="0" w:color="000000"/>
              <w:right w:val="single" w:sz="6" w:space="0" w:color="000000"/>
            </w:tcBorders>
            <w:vAlign w:val="center"/>
          </w:tcPr>
          <w:p w:rsidR="002D5317" w:rsidRPr="00E929BD" w:rsidRDefault="002D5317" w:rsidP="002D5317">
            <w:pPr>
              <w:spacing w:before="20" w:after="20" w:line="276" w:lineRule="auto"/>
              <w:jc w:val="both"/>
              <w:rPr>
                <w:sz w:val="20"/>
                <w:szCs w:val="20"/>
              </w:rPr>
            </w:pPr>
            <w:r w:rsidRPr="00E929BD">
              <w:rPr>
                <w:sz w:val="20"/>
                <w:szCs w:val="20"/>
              </w:rPr>
              <w:t>Solar cell technology, cell efficiency, solar cell construction, PV circuit properties, PV applications, environmental impacts</w:t>
            </w:r>
          </w:p>
        </w:tc>
        <w:tc>
          <w:tcPr>
            <w:tcW w:w="1530" w:type="dxa"/>
            <w:tcBorders>
              <w:top w:val="single" w:sz="6" w:space="0" w:color="000000"/>
              <w:left w:val="single" w:sz="6" w:space="0" w:color="000000"/>
              <w:bottom w:val="single" w:sz="6" w:space="0" w:color="000000"/>
              <w:right w:val="single" w:sz="6" w:space="0" w:color="000000"/>
            </w:tcBorders>
            <w:vAlign w:val="center"/>
          </w:tcPr>
          <w:p w:rsidR="002D5317" w:rsidRPr="00E929BD" w:rsidRDefault="002D5317" w:rsidP="002D5317">
            <w:pPr>
              <w:pStyle w:val="BodyTextIndent"/>
              <w:spacing w:before="20" w:after="20" w:line="276" w:lineRule="auto"/>
              <w:ind w:left="0"/>
              <w:jc w:val="center"/>
              <w:rPr>
                <w:sz w:val="20"/>
                <w:szCs w:val="20"/>
              </w:rPr>
            </w:pPr>
            <w:r w:rsidRPr="00E929BD">
              <w:rPr>
                <w:sz w:val="20"/>
                <w:szCs w:val="20"/>
              </w:rPr>
              <w:t>T1: 6</w:t>
            </w:r>
          </w:p>
          <w:p w:rsidR="002D5317" w:rsidRPr="00E929BD" w:rsidRDefault="002D5317" w:rsidP="002D5317">
            <w:pPr>
              <w:pStyle w:val="BodyTextIndent"/>
              <w:spacing w:before="20" w:after="20" w:line="276" w:lineRule="auto"/>
              <w:ind w:left="0"/>
              <w:jc w:val="center"/>
              <w:rPr>
                <w:sz w:val="20"/>
                <w:szCs w:val="20"/>
              </w:rPr>
            </w:pPr>
            <w:r w:rsidRPr="00E929BD">
              <w:rPr>
                <w:sz w:val="20"/>
                <w:szCs w:val="20"/>
              </w:rPr>
              <w:t>T2: 7</w:t>
            </w:r>
          </w:p>
          <w:p w:rsidR="002D5317" w:rsidRPr="00E929BD" w:rsidRDefault="002D5317" w:rsidP="002D5317">
            <w:pPr>
              <w:pStyle w:val="BodyTextIndent"/>
              <w:spacing w:before="20" w:after="20" w:line="276" w:lineRule="auto"/>
              <w:ind w:left="0"/>
              <w:jc w:val="center"/>
              <w:rPr>
                <w:sz w:val="20"/>
                <w:szCs w:val="20"/>
              </w:rPr>
            </w:pPr>
            <w:r w:rsidRPr="00E929BD">
              <w:rPr>
                <w:sz w:val="20"/>
                <w:szCs w:val="20"/>
              </w:rPr>
              <w:t>R1: 3</w:t>
            </w:r>
          </w:p>
        </w:tc>
      </w:tr>
      <w:tr w:rsidR="002D5317" w:rsidRPr="00E929BD" w:rsidTr="00C97D04">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2D5317" w:rsidRPr="00E929BD" w:rsidRDefault="002D5317" w:rsidP="002D5317">
            <w:pPr>
              <w:pStyle w:val="BodyTextIndent"/>
              <w:spacing w:before="20" w:after="20" w:line="276" w:lineRule="auto"/>
              <w:ind w:left="0"/>
              <w:jc w:val="center"/>
              <w:rPr>
                <w:sz w:val="20"/>
                <w:szCs w:val="20"/>
              </w:rPr>
            </w:pPr>
            <w:r w:rsidRPr="00E929BD">
              <w:rPr>
                <w:sz w:val="20"/>
                <w:szCs w:val="20"/>
              </w:rPr>
              <w:t>23-25</w:t>
            </w:r>
          </w:p>
        </w:tc>
        <w:tc>
          <w:tcPr>
            <w:tcW w:w="2340" w:type="dxa"/>
            <w:tcBorders>
              <w:top w:val="single" w:sz="6" w:space="0" w:color="000000"/>
              <w:left w:val="single" w:sz="6" w:space="0" w:color="000000"/>
              <w:bottom w:val="single" w:sz="6" w:space="0" w:color="000000"/>
              <w:right w:val="single" w:sz="6" w:space="0" w:color="000000"/>
            </w:tcBorders>
          </w:tcPr>
          <w:p w:rsidR="002D5317" w:rsidRPr="00E929BD" w:rsidRDefault="002D5317" w:rsidP="002D5317">
            <w:pPr>
              <w:spacing w:before="20" w:after="20" w:line="276" w:lineRule="auto"/>
              <w:rPr>
                <w:sz w:val="20"/>
                <w:szCs w:val="20"/>
              </w:rPr>
            </w:pPr>
            <w:r w:rsidRPr="00E929BD">
              <w:rPr>
                <w:sz w:val="20"/>
                <w:szCs w:val="20"/>
              </w:rPr>
              <w:t>Hydropower: Resource and technology</w:t>
            </w:r>
          </w:p>
        </w:tc>
        <w:tc>
          <w:tcPr>
            <w:tcW w:w="4324" w:type="dxa"/>
            <w:tcBorders>
              <w:top w:val="single" w:sz="6" w:space="0" w:color="000000"/>
              <w:left w:val="single" w:sz="6" w:space="0" w:color="000000"/>
              <w:bottom w:val="single" w:sz="6" w:space="0" w:color="000000"/>
              <w:right w:val="single" w:sz="6" w:space="0" w:color="000000"/>
            </w:tcBorders>
            <w:vAlign w:val="center"/>
          </w:tcPr>
          <w:p w:rsidR="002D5317" w:rsidRPr="00E929BD" w:rsidRDefault="002D5317" w:rsidP="002D5317">
            <w:pPr>
              <w:spacing w:before="20" w:after="20" w:line="276" w:lineRule="auto"/>
              <w:jc w:val="both"/>
              <w:rPr>
                <w:sz w:val="20"/>
                <w:szCs w:val="20"/>
              </w:rPr>
            </w:pPr>
            <w:r w:rsidRPr="00E929BD">
              <w:rPr>
                <w:sz w:val="20"/>
                <w:szCs w:val="20"/>
              </w:rPr>
              <w:t xml:space="preserve">Principles, resource assessment for small hydro installations, types of hydro turbines, social and environmental aspects  </w:t>
            </w:r>
          </w:p>
        </w:tc>
        <w:tc>
          <w:tcPr>
            <w:tcW w:w="1530" w:type="dxa"/>
            <w:tcBorders>
              <w:top w:val="single" w:sz="6" w:space="0" w:color="000000"/>
              <w:left w:val="single" w:sz="6" w:space="0" w:color="000000"/>
              <w:bottom w:val="single" w:sz="6" w:space="0" w:color="000000"/>
              <w:right w:val="single" w:sz="6" w:space="0" w:color="000000"/>
            </w:tcBorders>
            <w:vAlign w:val="center"/>
          </w:tcPr>
          <w:p w:rsidR="002D5317" w:rsidRPr="00E929BD" w:rsidRDefault="002D5317" w:rsidP="002D5317">
            <w:pPr>
              <w:pStyle w:val="BodyTextIndent"/>
              <w:spacing w:before="20" w:after="20" w:line="276" w:lineRule="auto"/>
              <w:ind w:left="0"/>
              <w:jc w:val="center"/>
              <w:rPr>
                <w:sz w:val="20"/>
                <w:szCs w:val="20"/>
              </w:rPr>
            </w:pPr>
            <w:r w:rsidRPr="00E929BD">
              <w:rPr>
                <w:sz w:val="20"/>
                <w:szCs w:val="20"/>
              </w:rPr>
              <w:t>T1: 9</w:t>
            </w:r>
          </w:p>
          <w:p w:rsidR="002D5317" w:rsidRPr="00E929BD" w:rsidRDefault="002D5317" w:rsidP="002D5317">
            <w:pPr>
              <w:pStyle w:val="BodyTextIndent"/>
              <w:spacing w:before="20" w:after="20" w:line="276" w:lineRule="auto"/>
              <w:ind w:left="0"/>
              <w:jc w:val="center"/>
              <w:rPr>
                <w:sz w:val="20"/>
                <w:szCs w:val="20"/>
              </w:rPr>
            </w:pPr>
            <w:r w:rsidRPr="00E929BD">
              <w:rPr>
                <w:sz w:val="20"/>
                <w:szCs w:val="20"/>
              </w:rPr>
              <w:t>T2: 8</w:t>
            </w:r>
          </w:p>
        </w:tc>
      </w:tr>
      <w:tr w:rsidR="002D5317" w:rsidRPr="00E929BD" w:rsidTr="00C97D04">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2D5317" w:rsidRPr="00E929BD" w:rsidRDefault="002D5317" w:rsidP="002D5317">
            <w:pPr>
              <w:pStyle w:val="BodyTextIndent"/>
              <w:spacing w:before="20" w:after="20" w:line="276" w:lineRule="auto"/>
              <w:ind w:left="0"/>
              <w:jc w:val="center"/>
              <w:rPr>
                <w:sz w:val="20"/>
                <w:szCs w:val="20"/>
              </w:rPr>
            </w:pPr>
            <w:r w:rsidRPr="00E929BD">
              <w:rPr>
                <w:sz w:val="20"/>
                <w:szCs w:val="20"/>
              </w:rPr>
              <w:t>26-31</w:t>
            </w:r>
          </w:p>
        </w:tc>
        <w:tc>
          <w:tcPr>
            <w:tcW w:w="2340" w:type="dxa"/>
            <w:tcBorders>
              <w:top w:val="single" w:sz="6" w:space="0" w:color="000000"/>
              <w:left w:val="single" w:sz="6" w:space="0" w:color="000000"/>
              <w:bottom w:val="single" w:sz="6" w:space="0" w:color="000000"/>
              <w:right w:val="single" w:sz="6" w:space="0" w:color="000000"/>
            </w:tcBorders>
          </w:tcPr>
          <w:p w:rsidR="002D5317" w:rsidRPr="00E929BD" w:rsidRDefault="002D5317" w:rsidP="002D5317">
            <w:pPr>
              <w:spacing w:before="20" w:after="20" w:line="276" w:lineRule="auto"/>
              <w:rPr>
                <w:sz w:val="20"/>
                <w:szCs w:val="20"/>
              </w:rPr>
            </w:pPr>
            <w:r w:rsidRPr="00E929BD">
              <w:rPr>
                <w:sz w:val="20"/>
                <w:szCs w:val="20"/>
              </w:rPr>
              <w:t>Wind energy harnessing</w:t>
            </w:r>
          </w:p>
        </w:tc>
        <w:tc>
          <w:tcPr>
            <w:tcW w:w="4324" w:type="dxa"/>
            <w:tcBorders>
              <w:top w:val="single" w:sz="6" w:space="0" w:color="000000"/>
              <w:left w:val="single" w:sz="6" w:space="0" w:color="000000"/>
              <w:bottom w:val="single" w:sz="6" w:space="0" w:color="000000"/>
              <w:right w:val="single" w:sz="6" w:space="0" w:color="000000"/>
            </w:tcBorders>
            <w:vAlign w:val="center"/>
          </w:tcPr>
          <w:p w:rsidR="002D5317" w:rsidRPr="00E929BD" w:rsidRDefault="002D5317" w:rsidP="002D5317">
            <w:pPr>
              <w:spacing w:before="20" w:after="20" w:line="276" w:lineRule="auto"/>
              <w:jc w:val="both"/>
              <w:rPr>
                <w:sz w:val="20"/>
                <w:szCs w:val="20"/>
              </w:rPr>
            </w:pPr>
            <w:r w:rsidRPr="00E929BD">
              <w:rPr>
                <w:sz w:val="20"/>
                <w:szCs w:val="20"/>
              </w:rPr>
              <w:t>Principles, Turbines and terms, fluid mechanics of wind energy and its harnessing, mechanical and electrical power generation, environmental impacts</w:t>
            </w:r>
          </w:p>
        </w:tc>
        <w:tc>
          <w:tcPr>
            <w:tcW w:w="1530" w:type="dxa"/>
            <w:tcBorders>
              <w:top w:val="single" w:sz="6" w:space="0" w:color="000000"/>
              <w:left w:val="single" w:sz="6" w:space="0" w:color="000000"/>
              <w:bottom w:val="single" w:sz="6" w:space="0" w:color="000000"/>
              <w:right w:val="single" w:sz="6" w:space="0" w:color="000000"/>
            </w:tcBorders>
            <w:vAlign w:val="center"/>
          </w:tcPr>
          <w:p w:rsidR="002D5317" w:rsidRPr="00E929BD" w:rsidRDefault="002D5317" w:rsidP="002D5317">
            <w:pPr>
              <w:pStyle w:val="BodyTextIndent"/>
              <w:spacing w:before="20" w:after="20" w:line="276" w:lineRule="auto"/>
              <w:ind w:left="0"/>
              <w:jc w:val="center"/>
              <w:rPr>
                <w:sz w:val="20"/>
                <w:szCs w:val="20"/>
              </w:rPr>
            </w:pPr>
            <w:r w:rsidRPr="00E929BD">
              <w:rPr>
                <w:sz w:val="20"/>
                <w:szCs w:val="20"/>
              </w:rPr>
              <w:t>T1: 7, 8</w:t>
            </w:r>
          </w:p>
          <w:p w:rsidR="002D5317" w:rsidRPr="00E929BD" w:rsidRDefault="002D5317" w:rsidP="002D5317">
            <w:pPr>
              <w:pStyle w:val="BodyTextIndent"/>
              <w:spacing w:before="20" w:after="20" w:line="276" w:lineRule="auto"/>
              <w:ind w:left="0"/>
              <w:jc w:val="center"/>
              <w:rPr>
                <w:sz w:val="20"/>
                <w:szCs w:val="20"/>
              </w:rPr>
            </w:pPr>
            <w:r w:rsidRPr="00E929BD">
              <w:rPr>
                <w:sz w:val="20"/>
                <w:szCs w:val="20"/>
              </w:rPr>
              <w:t>T2: 9</w:t>
            </w:r>
          </w:p>
        </w:tc>
      </w:tr>
      <w:tr w:rsidR="002D5317" w:rsidRPr="00E929BD" w:rsidTr="00C97D04">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2D5317" w:rsidRPr="00E929BD" w:rsidRDefault="002D5317" w:rsidP="002D5317">
            <w:pPr>
              <w:pStyle w:val="BodyTextIndent"/>
              <w:spacing w:before="20" w:after="20" w:line="276" w:lineRule="auto"/>
              <w:ind w:left="0"/>
              <w:jc w:val="center"/>
              <w:rPr>
                <w:sz w:val="20"/>
                <w:szCs w:val="20"/>
              </w:rPr>
            </w:pPr>
            <w:r w:rsidRPr="00E929BD">
              <w:rPr>
                <w:sz w:val="20"/>
                <w:szCs w:val="20"/>
              </w:rPr>
              <w:lastRenderedPageBreak/>
              <w:t>32-34</w:t>
            </w:r>
          </w:p>
        </w:tc>
        <w:tc>
          <w:tcPr>
            <w:tcW w:w="2340" w:type="dxa"/>
            <w:tcBorders>
              <w:top w:val="single" w:sz="6" w:space="0" w:color="000000"/>
              <w:left w:val="single" w:sz="6" w:space="0" w:color="000000"/>
              <w:bottom w:val="single" w:sz="6" w:space="0" w:color="000000"/>
              <w:right w:val="single" w:sz="6" w:space="0" w:color="000000"/>
            </w:tcBorders>
          </w:tcPr>
          <w:p w:rsidR="002D5317" w:rsidRPr="00E929BD" w:rsidRDefault="002D5317" w:rsidP="002D5317">
            <w:pPr>
              <w:spacing w:before="20" w:after="20" w:line="276" w:lineRule="auto"/>
              <w:rPr>
                <w:sz w:val="20"/>
                <w:szCs w:val="20"/>
              </w:rPr>
            </w:pPr>
            <w:r w:rsidRPr="00E929BD">
              <w:rPr>
                <w:sz w:val="20"/>
                <w:szCs w:val="20"/>
              </w:rPr>
              <w:t>Bio-energy resources: Biomass and biofuels</w:t>
            </w:r>
          </w:p>
        </w:tc>
        <w:tc>
          <w:tcPr>
            <w:tcW w:w="4324" w:type="dxa"/>
            <w:tcBorders>
              <w:top w:val="single" w:sz="6" w:space="0" w:color="000000"/>
              <w:left w:val="single" w:sz="6" w:space="0" w:color="000000"/>
              <w:bottom w:val="single" w:sz="6" w:space="0" w:color="000000"/>
              <w:right w:val="single" w:sz="6" w:space="0" w:color="000000"/>
            </w:tcBorders>
            <w:vAlign w:val="center"/>
          </w:tcPr>
          <w:p w:rsidR="002D5317" w:rsidRPr="00E929BD" w:rsidRDefault="002D5317" w:rsidP="002D5317">
            <w:pPr>
              <w:spacing w:before="20" w:after="20" w:line="276" w:lineRule="auto"/>
              <w:jc w:val="both"/>
              <w:rPr>
                <w:sz w:val="20"/>
                <w:szCs w:val="20"/>
              </w:rPr>
            </w:pPr>
            <w:r w:rsidRPr="00E929BD">
              <w:rPr>
                <w:sz w:val="20"/>
                <w:szCs w:val="20"/>
              </w:rPr>
              <w:t>Photosynthesis, biofuel classifications and production, harnessing energy potential from biomass and biofuels, environmental aspects</w:t>
            </w:r>
          </w:p>
        </w:tc>
        <w:tc>
          <w:tcPr>
            <w:tcW w:w="1530" w:type="dxa"/>
            <w:tcBorders>
              <w:top w:val="single" w:sz="6" w:space="0" w:color="000000"/>
              <w:left w:val="single" w:sz="6" w:space="0" w:color="000000"/>
              <w:bottom w:val="single" w:sz="6" w:space="0" w:color="000000"/>
              <w:right w:val="single" w:sz="6" w:space="0" w:color="000000"/>
            </w:tcBorders>
            <w:vAlign w:val="center"/>
          </w:tcPr>
          <w:p w:rsidR="002D5317" w:rsidRPr="00E929BD" w:rsidRDefault="002D5317" w:rsidP="002D5317">
            <w:pPr>
              <w:pStyle w:val="BodyTextIndent"/>
              <w:spacing w:before="20" w:after="20" w:line="276" w:lineRule="auto"/>
              <w:ind w:left="0"/>
              <w:jc w:val="center"/>
              <w:rPr>
                <w:sz w:val="20"/>
                <w:szCs w:val="20"/>
              </w:rPr>
            </w:pPr>
            <w:r w:rsidRPr="00E929BD">
              <w:rPr>
                <w:sz w:val="20"/>
                <w:szCs w:val="20"/>
              </w:rPr>
              <w:t>T1: 12</w:t>
            </w:r>
          </w:p>
          <w:p w:rsidR="002D5317" w:rsidRPr="00E929BD" w:rsidRDefault="002D5317" w:rsidP="002D5317">
            <w:pPr>
              <w:pStyle w:val="BodyTextIndent"/>
              <w:spacing w:before="20" w:after="20" w:line="276" w:lineRule="auto"/>
              <w:ind w:left="0"/>
              <w:jc w:val="center"/>
              <w:rPr>
                <w:sz w:val="20"/>
                <w:szCs w:val="20"/>
              </w:rPr>
            </w:pPr>
            <w:r w:rsidRPr="00E929BD">
              <w:rPr>
                <w:sz w:val="20"/>
                <w:szCs w:val="20"/>
              </w:rPr>
              <w:t>T2: 11</w:t>
            </w:r>
          </w:p>
          <w:p w:rsidR="002D5317" w:rsidRPr="00E929BD" w:rsidRDefault="002D5317" w:rsidP="002D5317">
            <w:pPr>
              <w:pStyle w:val="BodyTextIndent"/>
              <w:spacing w:before="20" w:after="20" w:line="276" w:lineRule="auto"/>
              <w:ind w:left="0"/>
              <w:jc w:val="center"/>
              <w:rPr>
                <w:sz w:val="20"/>
                <w:szCs w:val="20"/>
              </w:rPr>
            </w:pPr>
            <w:r w:rsidRPr="00E929BD">
              <w:rPr>
                <w:sz w:val="20"/>
                <w:szCs w:val="20"/>
              </w:rPr>
              <w:t>R2: 5</w:t>
            </w:r>
          </w:p>
        </w:tc>
      </w:tr>
      <w:tr w:rsidR="002D5317" w:rsidRPr="00E929BD" w:rsidTr="00C97D04">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2D5317" w:rsidRPr="00E929BD" w:rsidRDefault="002D5317" w:rsidP="002D5317">
            <w:pPr>
              <w:pStyle w:val="BodyTextIndent"/>
              <w:spacing w:before="20" w:after="20" w:line="276" w:lineRule="auto"/>
              <w:ind w:left="0"/>
              <w:jc w:val="center"/>
              <w:rPr>
                <w:sz w:val="20"/>
                <w:szCs w:val="20"/>
              </w:rPr>
            </w:pPr>
            <w:r w:rsidRPr="00E929BD">
              <w:rPr>
                <w:sz w:val="20"/>
                <w:szCs w:val="20"/>
              </w:rPr>
              <w:t>35-36</w:t>
            </w:r>
          </w:p>
        </w:tc>
        <w:tc>
          <w:tcPr>
            <w:tcW w:w="2340" w:type="dxa"/>
            <w:tcBorders>
              <w:top w:val="single" w:sz="6" w:space="0" w:color="000000"/>
              <w:left w:val="single" w:sz="6" w:space="0" w:color="000000"/>
              <w:bottom w:val="single" w:sz="6" w:space="0" w:color="000000"/>
              <w:right w:val="single" w:sz="6" w:space="0" w:color="000000"/>
            </w:tcBorders>
          </w:tcPr>
          <w:p w:rsidR="002D5317" w:rsidRPr="00E929BD" w:rsidRDefault="002D5317" w:rsidP="002D5317">
            <w:pPr>
              <w:spacing w:before="20" w:after="20" w:line="276" w:lineRule="auto"/>
              <w:rPr>
                <w:sz w:val="20"/>
                <w:szCs w:val="20"/>
              </w:rPr>
            </w:pPr>
            <w:r w:rsidRPr="00E929BD">
              <w:rPr>
                <w:sz w:val="20"/>
                <w:szCs w:val="20"/>
              </w:rPr>
              <w:t xml:space="preserve">Wave power and Tidal power resources </w:t>
            </w:r>
          </w:p>
        </w:tc>
        <w:tc>
          <w:tcPr>
            <w:tcW w:w="4324" w:type="dxa"/>
            <w:tcBorders>
              <w:top w:val="single" w:sz="6" w:space="0" w:color="000000"/>
              <w:left w:val="single" w:sz="6" w:space="0" w:color="000000"/>
              <w:bottom w:val="single" w:sz="6" w:space="0" w:color="000000"/>
              <w:right w:val="single" w:sz="6" w:space="0" w:color="000000"/>
            </w:tcBorders>
            <w:vAlign w:val="center"/>
          </w:tcPr>
          <w:p w:rsidR="002D5317" w:rsidRPr="00E929BD" w:rsidRDefault="002D5317" w:rsidP="002D5317">
            <w:pPr>
              <w:spacing w:before="20" w:after="20" w:line="276" w:lineRule="auto"/>
              <w:jc w:val="both"/>
              <w:rPr>
                <w:sz w:val="20"/>
                <w:szCs w:val="20"/>
              </w:rPr>
            </w:pPr>
            <w:r w:rsidRPr="00E929BD">
              <w:rPr>
                <w:sz w:val="20"/>
                <w:szCs w:val="20"/>
              </w:rPr>
              <w:t xml:space="preserve">Wave-motion, energy and power, wave patterns, wave power devices, causes and enhancement of Tides, power from tides, social and environmental aspects  </w:t>
            </w:r>
          </w:p>
        </w:tc>
        <w:tc>
          <w:tcPr>
            <w:tcW w:w="1530" w:type="dxa"/>
            <w:tcBorders>
              <w:top w:val="single" w:sz="6" w:space="0" w:color="000000"/>
              <w:left w:val="single" w:sz="6" w:space="0" w:color="000000"/>
              <w:bottom w:val="single" w:sz="6" w:space="0" w:color="000000"/>
              <w:right w:val="single" w:sz="6" w:space="0" w:color="000000"/>
            </w:tcBorders>
            <w:vAlign w:val="center"/>
          </w:tcPr>
          <w:p w:rsidR="002D5317" w:rsidRPr="00E929BD" w:rsidRDefault="002D5317" w:rsidP="002D5317">
            <w:pPr>
              <w:pStyle w:val="BodyTextIndent"/>
              <w:spacing w:before="20" w:after="20" w:line="276" w:lineRule="auto"/>
              <w:ind w:left="0"/>
              <w:jc w:val="center"/>
              <w:rPr>
                <w:sz w:val="20"/>
                <w:szCs w:val="20"/>
              </w:rPr>
            </w:pPr>
            <w:r w:rsidRPr="00E929BD">
              <w:rPr>
                <w:sz w:val="20"/>
                <w:szCs w:val="20"/>
              </w:rPr>
              <w:t>T1: 11</w:t>
            </w:r>
          </w:p>
          <w:p w:rsidR="002D5317" w:rsidRPr="00E929BD" w:rsidRDefault="002D5317" w:rsidP="002D5317">
            <w:pPr>
              <w:pStyle w:val="BodyTextIndent"/>
              <w:spacing w:before="20" w:after="20" w:line="276" w:lineRule="auto"/>
              <w:ind w:left="0"/>
              <w:jc w:val="center"/>
              <w:rPr>
                <w:sz w:val="20"/>
                <w:szCs w:val="20"/>
              </w:rPr>
            </w:pPr>
            <w:r w:rsidRPr="00E929BD">
              <w:rPr>
                <w:sz w:val="20"/>
                <w:szCs w:val="20"/>
              </w:rPr>
              <w:t xml:space="preserve">T2: 12 </w:t>
            </w:r>
          </w:p>
          <w:p w:rsidR="002D5317" w:rsidRPr="00E929BD" w:rsidRDefault="002D5317" w:rsidP="002D5317">
            <w:pPr>
              <w:pStyle w:val="BodyTextIndent"/>
              <w:spacing w:before="20" w:after="20" w:line="276" w:lineRule="auto"/>
              <w:ind w:left="0"/>
              <w:jc w:val="center"/>
              <w:rPr>
                <w:sz w:val="20"/>
                <w:szCs w:val="20"/>
              </w:rPr>
            </w:pPr>
            <w:r w:rsidRPr="00E929BD">
              <w:rPr>
                <w:sz w:val="20"/>
                <w:szCs w:val="20"/>
              </w:rPr>
              <w:t>R1: 9</w:t>
            </w:r>
          </w:p>
        </w:tc>
      </w:tr>
      <w:tr w:rsidR="002D5317" w:rsidRPr="00E929BD" w:rsidTr="00C97D04">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2D5317" w:rsidRPr="00E929BD" w:rsidRDefault="002D5317" w:rsidP="002D5317">
            <w:pPr>
              <w:pStyle w:val="BodyTextIndent"/>
              <w:spacing w:before="20" w:after="20" w:line="276" w:lineRule="auto"/>
              <w:ind w:left="0"/>
              <w:jc w:val="center"/>
              <w:rPr>
                <w:sz w:val="20"/>
                <w:szCs w:val="20"/>
              </w:rPr>
            </w:pPr>
            <w:r w:rsidRPr="00E929BD">
              <w:rPr>
                <w:sz w:val="20"/>
                <w:szCs w:val="20"/>
              </w:rPr>
              <w:t>37-38</w:t>
            </w:r>
          </w:p>
        </w:tc>
        <w:tc>
          <w:tcPr>
            <w:tcW w:w="2340" w:type="dxa"/>
            <w:tcBorders>
              <w:top w:val="single" w:sz="6" w:space="0" w:color="000000"/>
              <w:left w:val="single" w:sz="6" w:space="0" w:color="000000"/>
              <w:bottom w:val="single" w:sz="6" w:space="0" w:color="000000"/>
              <w:right w:val="single" w:sz="6" w:space="0" w:color="000000"/>
            </w:tcBorders>
          </w:tcPr>
          <w:p w:rsidR="002D5317" w:rsidRPr="00E929BD" w:rsidRDefault="002D5317" w:rsidP="002D5317">
            <w:pPr>
              <w:spacing w:before="20" w:after="20" w:line="276" w:lineRule="auto"/>
              <w:rPr>
                <w:sz w:val="20"/>
                <w:szCs w:val="20"/>
              </w:rPr>
            </w:pPr>
            <w:r w:rsidRPr="00E929BD">
              <w:rPr>
                <w:sz w:val="20"/>
                <w:szCs w:val="20"/>
              </w:rPr>
              <w:t xml:space="preserve">Ocean thermal energy conversion (OTEC) </w:t>
            </w:r>
          </w:p>
        </w:tc>
        <w:tc>
          <w:tcPr>
            <w:tcW w:w="4324" w:type="dxa"/>
            <w:tcBorders>
              <w:top w:val="single" w:sz="6" w:space="0" w:color="000000"/>
              <w:left w:val="single" w:sz="6" w:space="0" w:color="000000"/>
              <w:bottom w:val="single" w:sz="6" w:space="0" w:color="000000"/>
              <w:right w:val="single" w:sz="6" w:space="0" w:color="000000"/>
            </w:tcBorders>
            <w:vAlign w:val="center"/>
          </w:tcPr>
          <w:p w:rsidR="002D5317" w:rsidRPr="00E929BD" w:rsidRDefault="002D5317" w:rsidP="002D5317">
            <w:pPr>
              <w:spacing w:before="20" w:after="20" w:line="276" w:lineRule="auto"/>
              <w:jc w:val="both"/>
              <w:rPr>
                <w:sz w:val="20"/>
                <w:szCs w:val="20"/>
              </w:rPr>
            </w:pPr>
            <w:r w:rsidRPr="00E929BD">
              <w:rPr>
                <w:sz w:val="20"/>
                <w:szCs w:val="20"/>
              </w:rPr>
              <w:t xml:space="preserve">Basic principles of OTEC, Heat exchangers, pumping requirements and social and environmental considerations  </w:t>
            </w:r>
          </w:p>
        </w:tc>
        <w:tc>
          <w:tcPr>
            <w:tcW w:w="1530" w:type="dxa"/>
            <w:tcBorders>
              <w:top w:val="single" w:sz="6" w:space="0" w:color="000000"/>
              <w:left w:val="single" w:sz="6" w:space="0" w:color="000000"/>
              <w:bottom w:val="single" w:sz="6" w:space="0" w:color="000000"/>
              <w:right w:val="single" w:sz="6" w:space="0" w:color="000000"/>
            </w:tcBorders>
            <w:vAlign w:val="center"/>
          </w:tcPr>
          <w:p w:rsidR="002D5317" w:rsidRPr="00E929BD" w:rsidRDefault="002D5317" w:rsidP="002D5317">
            <w:pPr>
              <w:pStyle w:val="BodyTextIndent"/>
              <w:spacing w:before="20" w:after="20" w:line="276" w:lineRule="auto"/>
              <w:ind w:left="0"/>
              <w:jc w:val="center"/>
              <w:rPr>
                <w:sz w:val="20"/>
                <w:szCs w:val="20"/>
              </w:rPr>
            </w:pPr>
            <w:r w:rsidRPr="00E929BD">
              <w:rPr>
                <w:sz w:val="20"/>
                <w:szCs w:val="20"/>
              </w:rPr>
              <w:t>T1: 11</w:t>
            </w:r>
          </w:p>
          <w:p w:rsidR="002D5317" w:rsidRPr="00E929BD" w:rsidRDefault="002D5317" w:rsidP="002D5317">
            <w:pPr>
              <w:pStyle w:val="BodyTextIndent"/>
              <w:spacing w:before="20" w:after="20" w:line="276" w:lineRule="auto"/>
              <w:ind w:left="0"/>
              <w:jc w:val="center"/>
              <w:rPr>
                <w:sz w:val="20"/>
                <w:szCs w:val="20"/>
              </w:rPr>
            </w:pPr>
            <w:r w:rsidRPr="00E929BD">
              <w:rPr>
                <w:sz w:val="20"/>
                <w:szCs w:val="20"/>
              </w:rPr>
              <w:t>R1: 9</w:t>
            </w:r>
          </w:p>
        </w:tc>
      </w:tr>
      <w:tr w:rsidR="002D5317" w:rsidRPr="00E929BD" w:rsidTr="00C97D04">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2D5317" w:rsidRPr="00E929BD" w:rsidRDefault="002D5317" w:rsidP="002D5317">
            <w:pPr>
              <w:pStyle w:val="BodyTextIndent"/>
              <w:spacing w:before="20" w:after="20" w:line="276" w:lineRule="auto"/>
              <w:ind w:left="0"/>
              <w:jc w:val="center"/>
              <w:rPr>
                <w:sz w:val="20"/>
                <w:szCs w:val="20"/>
              </w:rPr>
            </w:pPr>
            <w:r w:rsidRPr="00E929BD">
              <w:rPr>
                <w:sz w:val="20"/>
                <w:szCs w:val="20"/>
              </w:rPr>
              <w:t>39-40</w:t>
            </w:r>
          </w:p>
        </w:tc>
        <w:tc>
          <w:tcPr>
            <w:tcW w:w="2340" w:type="dxa"/>
            <w:tcBorders>
              <w:top w:val="single" w:sz="6" w:space="0" w:color="000000"/>
              <w:left w:val="single" w:sz="6" w:space="0" w:color="000000"/>
              <w:bottom w:val="single" w:sz="6" w:space="0" w:color="000000"/>
              <w:right w:val="single" w:sz="6" w:space="0" w:color="000000"/>
            </w:tcBorders>
            <w:vAlign w:val="center"/>
          </w:tcPr>
          <w:p w:rsidR="002D5317" w:rsidRPr="00E929BD" w:rsidRDefault="002D5317" w:rsidP="002D5317">
            <w:pPr>
              <w:spacing w:before="20" w:after="20" w:line="276" w:lineRule="auto"/>
              <w:rPr>
                <w:sz w:val="20"/>
                <w:szCs w:val="20"/>
              </w:rPr>
            </w:pPr>
            <w:r w:rsidRPr="00E929BD">
              <w:rPr>
                <w:sz w:val="20"/>
                <w:szCs w:val="20"/>
              </w:rPr>
              <w:t>Geothermal energy resource</w:t>
            </w:r>
          </w:p>
        </w:tc>
        <w:tc>
          <w:tcPr>
            <w:tcW w:w="4324" w:type="dxa"/>
            <w:tcBorders>
              <w:top w:val="single" w:sz="6" w:space="0" w:color="000000"/>
              <w:left w:val="single" w:sz="6" w:space="0" w:color="000000"/>
              <w:bottom w:val="single" w:sz="6" w:space="0" w:color="000000"/>
              <w:right w:val="single" w:sz="6" w:space="0" w:color="000000"/>
            </w:tcBorders>
            <w:vAlign w:val="center"/>
          </w:tcPr>
          <w:p w:rsidR="002D5317" w:rsidRPr="00E929BD" w:rsidRDefault="002D5317" w:rsidP="002D5317">
            <w:pPr>
              <w:spacing w:before="20" w:after="20" w:line="276" w:lineRule="auto"/>
              <w:jc w:val="both"/>
              <w:rPr>
                <w:sz w:val="20"/>
                <w:szCs w:val="20"/>
              </w:rPr>
            </w:pPr>
            <w:r w:rsidRPr="00E929BD">
              <w:rPr>
                <w:sz w:val="20"/>
                <w:szCs w:val="20"/>
              </w:rPr>
              <w:t>Geophysics, harnessing energy from geothermal resources</w:t>
            </w:r>
          </w:p>
        </w:tc>
        <w:tc>
          <w:tcPr>
            <w:tcW w:w="1530" w:type="dxa"/>
            <w:tcBorders>
              <w:top w:val="single" w:sz="6" w:space="0" w:color="000000"/>
              <w:left w:val="single" w:sz="6" w:space="0" w:color="000000"/>
              <w:bottom w:val="single" w:sz="6" w:space="0" w:color="000000"/>
              <w:right w:val="single" w:sz="6" w:space="0" w:color="000000"/>
            </w:tcBorders>
            <w:vAlign w:val="center"/>
          </w:tcPr>
          <w:p w:rsidR="002D5317" w:rsidRPr="00E929BD" w:rsidRDefault="002D5317" w:rsidP="002D5317">
            <w:pPr>
              <w:pStyle w:val="BodyTextIndent"/>
              <w:spacing w:before="20" w:after="20" w:line="276" w:lineRule="auto"/>
              <w:ind w:left="0"/>
              <w:jc w:val="center"/>
              <w:rPr>
                <w:sz w:val="20"/>
                <w:szCs w:val="20"/>
              </w:rPr>
            </w:pPr>
            <w:r w:rsidRPr="00E929BD">
              <w:rPr>
                <w:sz w:val="20"/>
                <w:szCs w:val="20"/>
              </w:rPr>
              <w:t>T1: 10</w:t>
            </w:r>
          </w:p>
          <w:p w:rsidR="002D5317" w:rsidRPr="00E929BD" w:rsidRDefault="002D5317" w:rsidP="002D5317">
            <w:pPr>
              <w:pStyle w:val="BodyTextIndent"/>
              <w:spacing w:before="20" w:after="20" w:line="276" w:lineRule="auto"/>
              <w:ind w:left="0"/>
              <w:jc w:val="center"/>
              <w:rPr>
                <w:sz w:val="20"/>
                <w:szCs w:val="20"/>
              </w:rPr>
            </w:pPr>
            <w:r w:rsidRPr="00E929BD">
              <w:rPr>
                <w:sz w:val="20"/>
                <w:szCs w:val="20"/>
              </w:rPr>
              <w:t>T2: 15</w:t>
            </w:r>
          </w:p>
        </w:tc>
      </w:tr>
      <w:tr w:rsidR="002D5317" w:rsidRPr="00E929BD" w:rsidTr="00C97D04">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2D5317" w:rsidRPr="00E929BD" w:rsidRDefault="002D5317" w:rsidP="002D5317">
            <w:pPr>
              <w:pStyle w:val="BodyTextIndent"/>
              <w:spacing w:before="20" w:after="20" w:line="276" w:lineRule="auto"/>
              <w:ind w:left="0"/>
              <w:jc w:val="center"/>
              <w:rPr>
                <w:sz w:val="20"/>
                <w:szCs w:val="20"/>
              </w:rPr>
            </w:pPr>
            <w:r w:rsidRPr="00E929BD">
              <w:rPr>
                <w:sz w:val="20"/>
                <w:szCs w:val="20"/>
              </w:rPr>
              <w:t>41-42</w:t>
            </w:r>
          </w:p>
        </w:tc>
        <w:tc>
          <w:tcPr>
            <w:tcW w:w="2340" w:type="dxa"/>
            <w:tcBorders>
              <w:top w:val="single" w:sz="6" w:space="0" w:color="000000"/>
              <w:left w:val="single" w:sz="6" w:space="0" w:color="000000"/>
              <w:bottom w:val="single" w:sz="6" w:space="0" w:color="000000"/>
              <w:right w:val="single" w:sz="6" w:space="0" w:color="000000"/>
            </w:tcBorders>
            <w:vAlign w:val="center"/>
          </w:tcPr>
          <w:p w:rsidR="002D5317" w:rsidRPr="00E929BD" w:rsidRDefault="002D5317" w:rsidP="002D5317">
            <w:pPr>
              <w:spacing w:before="20" w:after="20" w:line="276" w:lineRule="auto"/>
              <w:rPr>
                <w:sz w:val="20"/>
                <w:szCs w:val="20"/>
              </w:rPr>
            </w:pPr>
            <w:r w:rsidRPr="00E929BD">
              <w:rPr>
                <w:sz w:val="20"/>
                <w:szCs w:val="20"/>
              </w:rPr>
              <w:t>Renewable energy policy, opportunities and future research</w:t>
            </w:r>
          </w:p>
        </w:tc>
        <w:tc>
          <w:tcPr>
            <w:tcW w:w="4324" w:type="dxa"/>
            <w:tcBorders>
              <w:top w:val="single" w:sz="6" w:space="0" w:color="000000"/>
              <w:left w:val="single" w:sz="6" w:space="0" w:color="000000"/>
              <w:bottom w:val="single" w:sz="6" w:space="0" w:color="000000"/>
              <w:right w:val="single" w:sz="6" w:space="0" w:color="000000"/>
            </w:tcBorders>
            <w:vAlign w:val="center"/>
          </w:tcPr>
          <w:p w:rsidR="002D5317" w:rsidRPr="00E929BD" w:rsidRDefault="002D5317" w:rsidP="002D5317">
            <w:pPr>
              <w:spacing w:before="20" w:after="20" w:line="276" w:lineRule="auto"/>
              <w:jc w:val="both"/>
              <w:rPr>
                <w:sz w:val="20"/>
                <w:szCs w:val="20"/>
              </w:rPr>
            </w:pPr>
            <w:r w:rsidRPr="00E929BD">
              <w:rPr>
                <w:sz w:val="20"/>
                <w:szCs w:val="20"/>
              </w:rPr>
              <w:t>Energy policies and opinions, international co-operation, career development, thrust areas of research and collaborations.</w:t>
            </w:r>
          </w:p>
        </w:tc>
        <w:tc>
          <w:tcPr>
            <w:tcW w:w="1530" w:type="dxa"/>
            <w:tcBorders>
              <w:top w:val="single" w:sz="6" w:space="0" w:color="000000"/>
              <w:left w:val="single" w:sz="6" w:space="0" w:color="000000"/>
              <w:bottom w:val="single" w:sz="6" w:space="0" w:color="000000"/>
              <w:right w:val="single" w:sz="6" w:space="0" w:color="000000"/>
            </w:tcBorders>
            <w:vAlign w:val="center"/>
          </w:tcPr>
          <w:p w:rsidR="002D5317" w:rsidRPr="00E929BD" w:rsidRDefault="002D5317" w:rsidP="002D5317">
            <w:pPr>
              <w:pStyle w:val="BodyTextIndent"/>
              <w:spacing w:before="20" w:after="20" w:line="276" w:lineRule="auto"/>
              <w:ind w:left="0"/>
              <w:jc w:val="center"/>
              <w:rPr>
                <w:sz w:val="20"/>
                <w:szCs w:val="20"/>
              </w:rPr>
            </w:pPr>
            <w:r w:rsidRPr="00E929BD">
              <w:rPr>
                <w:sz w:val="20"/>
                <w:szCs w:val="20"/>
              </w:rPr>
              <w:t>T2: 17</w:t>
            </w:r>
          </w:p>
          <w:p w:rsidR="002D5317" w:rsidRPr="00E929BD" w:rsidRDefault="002D5317" w:rsidP="002D5317">
            <w:pPr>
              <w:pStyle w:val="BodyTextIndent"/>
              <w:spacing w:before="20" w:after="20" w:line="276" w:lineRule="auto"/>
              <w:ind w:left="0"/>
              <w:jc w:val="center"/>
              <w:rPr>
                <w:color w:val="FF0000"/>
                <w:sz w:val="20"/>
                <w:szCs w:val="20"/>
              </w:rPr>
            </w:pPr>
            <w:r w:rsidRPr="00E929BD">
              <w:rPr>
                <w:sz w:val="20"/>
                <w:szCs w:val="20"/>
              </w:rPr>
              <w:t xml:space="preserve">R2: 14 </w:t>
            </w:r>
          </w:p>
        </w:tc>
      </w:tr>
    </w:tbl>
    <w:p w:rsidR="00EB7E1B" w:rsidRPr="00E929BD" w:rsidRDefault="00EB7E1B">
      <w:pPr>
        <w:jc w:val="both"/>
        <w:rPr>
          <w:sz w:val="20"/>
          <w:szCs w:val="20"/>
        </w:rPr>
      </w:pPr>
    </w:p>
    <w:p w:rsidR="00C70552" w:rsidRPr="00C70552" w:rsidRDefault="00C70552" w:rsidP="00C70552">
      <w:pPr>
        <w:jc w:val="both"/>
        <w:rPr>
          <w:b/>
          <w:bCs/>
          <w:sz w:val="20"/>
          <w:szCs w:val="20"/>
        </w:rPr>
      </w:pPr>
      <w:r w:rsidRPr="00C70552">
        <w:rPr>
          <w:b/>
          <w:bCs/>
          <w:sz w:val="20"/>
          <w:szCs w:val="20"/>
        </w:rPr>
        <w:t>Evaluation Scheme:</w:t>
      </w:r>
    </w:p>
    <w:p w:rsidR="00C70552" w:rsidRPr="00C70552" w:rsidRDefault="00C70552" w:rsidP="00C70552">
      <w:pPr>
        <w:jc w:val="both"/>
        <w:rPr>
          <w:b/>
          <w:bCs/>
          <w:sz w:val="20"/>
          <w:szCs w:val="20"/>
        </w:rPr>
      </w:pPr>
    </w:p>
    <w:tbl>
      <w:tblPr>
        <w:tblW w:w="922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55"/>
        <w:gridCol w:w="1260"/>
        <w:gridCol w:w="1440"/>
        <w:gridCol w:w="2408"/>
        <w:gridCol w:w="1764"/>
      </w:tblGrid>
      <w:tr w:rsidR="00C70552" w:rsidRPr="00C70552" w:rsidTr="00C76564">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E6E6E6"/>
            <w:vAlign w:val="center"/>
          </w:tcPr>
          <w:p w:rsidR="00C70552" w:rsidRPr="00C70552" w:rsidRDefault="00C70552" w:rsidP="00C76564">
            <w:pPr>
              <w:jc w:val="both"/>
              <w:rPr>
                <w:b/>
                <w:bCs/>
                <w:sz w:val="20"/>
                <w:szCs w:val="20"/>
              </w:rPr>
            </w:pPr>
            <w:r w:rsidRPr="00C70552">
              <w:rPr>
                <w:b/>
                <w:bCs/>
                <w:sz w:val="20"/>
                <w:szCs w:val="20"/>
              </w:rPr>
              <w:t>Component</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tcPr>
          <w:p w:rsidR="00C70552" w:rsidRPr="00C70552" w:rsidRDefault="00C70552" w:rsidP="00C76564">
            <w:pPr>
              <w:jc w:val="both"/>
              <w:rPr>
                <w:b/>
                <w:bCs/>
                <w:sz w:val="20"/>
                <w:szCs w:val="20"/>
              </w:rPr>
            </w:pPr>
            <w:r w:rsidRPr="00C70552">
              <w:rPr>
                <w:b/>
                <w:bCs/>
                <w:sz w:val="20"/>
                <w:szCs w:val="20"/>
              </w:rPr>
              <w:t>Duration</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rsidR="00C70552" w:rsidRPr="00C70552" w:rsidRDefault="00C70552" w:rsidP="00C76564">
            <w:pPr>
              <w:jc w:val="both"/>
              <w:rPr>
                <w:b/>
                <w:bCs/>
                <w:sz w:val="20"/>
                <w:szCs w:val="20"/>
              </w:rPr>
            </w:pPr>
            <w:r w:rsidRPr="00C70552">
              <w:rPr>
                <w:b/>
                <w:bCs/>
                <w:sz w:val="20"/>
                <w:szCs w:val="20"/>
              </w:rPr>
              <w:t>Weightage (%)</w:t>
            </w:r>
          </w:p>
        </w:tc>
        <w:tc>
          <w:tcPr>
            <w:tcW w:w="2408" w:type="dxa"/>
            <w:tcBorders>
              <w:top w:val="single" w:sz="4" w:space="0" w:color="auto"/>
              <w:left w:val="single" w:sz="4" w:space="0" w:color="auto"/>
              <w:bottom w:val="single" w:sz="4" w:space="0" w:color="auto"/>
              <w:right w:val="single" w:sz="4" w:space="0" w:color="auto"/>
            </w:tcBorders>
            <w:shd w:val="clear" w:color="auto" w:fill="E6E6E6"/>
            <w:vAlign w:val="center"/>
          </w:tcPr>
          <w:p w:rsidR="00C70552" w:rsidRPr="00C70552" w:rsidRDefault="00C70552" w:rsidP="00C76564">
            <w:pPr>
              <w:jc w:val="both"/>
              <w:rPr>
                <w:b/>
                <w:bCs/>
                <w:sz w:val="20"/>
                <w:szCs w:val="20"/>
              </w:rPr>
            </w:pPr>
            <w:r w:rsidRPr="00C70552">
              <w:rPr>
                <w:b/>
                <w:bCs/>
                <w:sz w:val="20"/>
                <w:szCs w:val="20"/>
              </w:rPr>
              <w:t>Date &amp; Time</w:t>
            </w:r>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rsidR="00C70552" w:rsidRPr="00C70552" w:rsidRDefault="00C70552" w:rsidP="00C76564">
            <w:pPr>
              <w:jc w:val="both"/>
              <w:rPr>
                <w:b/>
                <w:bCs/>
                <w:sz w:val="20"/>
                <w:szCs w:val="20"/>
              </w:rPr>
            </w:pPr>
            <w:r w:rsidRPr="00C70552">
              <w:rPr>
                <w:b/>
                <w:bCs/>
                <w:sz w:val="20"/>
                <w:szCs w:val="20"/>
              </w:rPr>
              <w:t>Nature of Component</w:t>
            </w:r>
          </w:p>
        </w:tc>
      </w:tr>
      <w:tr w:rsidR="00C70552" w:rsidRPr="00C70552" w:rsidTr="00C76564">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rsidR="00C70552" w:rsidRPr="00C70552" w:rsidRDefault="00C70552" w:rsidP="00C76564">
            <w:pPr>
              <w:pStyle w:val="BodyTextIndent"/>
              <w:spacing w:before="20" w:after="20" w:line="276" w:lineRule="auto"/>
              <w:ind w:left="0"/>
              <w:jc w:val="center"/>
              <w:rPr>
                <w:spacing w:val="-3"/>
                <w:sz w:val="20"/>
                <w:szCs w:val="20"/>
                <w:lang w:val="en-IN"/>
              </w:rPr>
            </w:pPr>
            <w:r w:rsidRPr="00C70552">
              <w:rPr>
                <w:sz w:val="20"/>
                <w:szCs w:val="20"/>
                <w:lang w:val="en-IN"/>
              </w:rPr>
              <w:t>Mid semester Test</w:t>
            </w:r>
          </w:p>
        </w:tc>
        <w:tc>
          <w:tcPr>
            <w:tcW w:w="1260" w:type="dxa"/>
            <w:tcBorders>
              <w:top w:val="single" w:sz="4" w:space="0" w:color="auto"/>
              <w:left w:val="single" w:sz="4" w:space="0" w:color="auto"/>
              <w:bottom w:val="single" w:sz="4" w:space="0" w:color="auto"/>
              <w:right w:val="single" w:sz="4" w:space="0" w:color="auto"/>
            </w:tcBorders>
            <w:vAlign w:val="center"/>
          </w:tcPr>
          <w:p w:rsidR="00C70552" w:rsidRPr="00C70552" w:rsidRDefault="00C70552" w:rsidP="00C76564">
            <w:pPr>
              <w:tabs>
                <w:tab w:val="left" w:pos="-720"/>
                <w:tab w:val="left" w:pos="720"/>
              </w:tabs>
              <w:suppressAutoHyphens/>
              <w:spacing w:before="20" w:after="20" w:line="276" w:lineRule="auto"/>
              <w:jc w:val="center"/>
              <w:rPr>
                <w:spacing w:val="-3"/>
                <w:sz w:val="20"/>
                <w:szCs w:val="20"/>
                <w:lang w:val="en-IN"/>
              </w:rPr>
            </w:pPr>
            <w:r w:rsidRPr="00C70552">
              <w:rPr>
                <w:spacing w:val="-3"/>
                <w:sz w:val="20"/>
                <w:szCs w:val="20"/>
                <w:lang w:val="en-IN"/>
              </w:rPr>
              <w:t xml:space="preserve">90 </w:t>
            </w:r>
            <w:r w:rsidRPr="00C70552">
              <w:rPr>
                <w:sz w:val="20"/>
                <w:szCs w:val="20"/>
              </w:rPr>
              <w:t>Minutes</w:t>
            </w:r>
          </w:p>
        </w:tc>
        <w:tc>
          <w:tcPr>
            <w:tcW w:w="1440" w:type="dxa"/>
            <w:tcBorders>
              <w:top w:val="single" w:sz="4" w:space="0" w:color="auto"/>
              <w:left w:val="single" w:sz="4" w:space="0" w:color="auto"/>
              <w:bottom w:val="single" w:sz="4" w:space="0" w:color="auto"/>
              <w:right w:val="single" w:sz="4" w:space="0" w:color="auto"/>
            </w:tcBorders>
            <w:vAlign w:val="center"/>
          </w:tcPr>
          <w:p w:rsidR="00C70552" w:rsidRPr="00C70552" w:rsidRDefault="00C70552" w:rsidP="00C76564">
            <w:pPr>
              <w:tabs>
                <w:tab w:val="left" w:pos="-720"/>
                <w:tab w:val="left" w:pos="720"/>
              </w:tabs>
              <w:suppressAutoHyphens/>
              <w:spacing w:before="20" w:after="20" w:line="276" w:lineRule="auto"/>
              <w:jc w:val="center"/>
              <w:rPr>
                <w:spacing w:val="-3"/>
                <w:sz w:val="20"/>
                <w:szCs w:val="20"/>
                <w:lang w:val="en-IN"/>
              </w:rPr>
            </w:pPr>
            <w:r w:rsidRPr="00C70552">
              <w:rPr>
                <w:spacing w:val="-3"/>
                <w:sz w:val="20"/>
                <w:szCs w:val="20"/>
                <w:lang w:val="en-IN"/>
              </w:rPr>
              <w:t>30</w:t>
            </w:r>
          </w:p>
        </w:tc>
        <w:tc>
          <w:tcPr>
            <w:tcW w:w="2408" w:type="dxa"/>
            <w:tcBorders>
              <w:top w:val="single" w:sz="4" w:space="0" w:color="auto"/>
              <w:left w:val="single" w:sz="4" w:space="0" w:color="auto"/>
              <w:bottom w:val="single" w:sz="4" w:space="0" w:color="auto"/>
              <w:right w:val="single" w:sz="4" w:space="0" w:color="auto"/>
            </w:tcBorders>
            <w:vAlign w:val="center"/>
          </w:tcPr>
          <w:p w:rsidR="00C70552" w:rsidRPr="00E62F2A" w:rsidRDefault="00E62F2A" w:rsidP="00C76564">
            <w:pPr>
              <w:pStyle w:val="Default"/>
              <w:jc w:val="center"/>
              <w:rPr>
                <w:rFonts w:ascii="Times New Roman" w:hAnsi="Times New Roman" w:cs="Times New Roman"/>
                <w:color w:val="auto"/>
                <w:sz w:val="20"/>
                <w:szCs w:val="20"/>
              </w:rPr>
            </w:pPr>
            <w:r w:rsidRPr="00E62F2A">
              <w:rPr>
                <w:rFonts w:ascii="Times New Roman" w:hAnsi="Times New Roman" w:cs="Times New Roman"/>
                <w:sz w:val="20"/>
              </w:rPr>
              <w:t>16/03 11.00am to12.30pm</w:t>
            </w:r>
          </w:p>
        </w:tc>
        <w:tc>
          <w:tcPr>
            <w:tcW w:w="1764" w:type="dxa"/>
            <w:tcBorders>
              <w:top w:val="single" w:sz="4" w:space="0" w:color="auto"/>
              <w:left w:val="single" w:sz="4" w:space="0" w:color="auto"/>
              <w:bottom w:val="single" w:sz="4" w:space="0" w:color="auto"/>
              <w:right w:val="single" w:sz="4" w:space="0" w:color="auto"/>
            </w:tcBorders>
            <w:vAlign w:val="center"/>
          </w:tcPr>
          <w:p w:rsidR="00C70552" w:rsidRPr="00C70552" w:rsidRDefault="00C70552" w:rsidP="00C76564">
            <w:pPr>
              <w:tabs>
                <w:tab w:val="left" w:pos="-720"/>
                <w:tab w:val="left" w:pos="720"/>
              </w:tabs>
              <w:suppressAutoHyphens/>
              <w:spacing w:before="20" w:after="20" w:line="276" w:lineRule="auto"/>
              <w:jc w:val="center"/>
              <w:rPr>
                <w:spacing w:val="-3"/>
                <w:sz w:val="20"/>
                <w:szCs w:val="20"/>
                <w:lang w:val="en-IN"/>
              </w:rPr>
            </w:pPr>
            <w:r w:rsidRPr="00C70552">
              <w:rPr>
                <w:spacing w:val="-3"/>
                <w:sz w:val="20"/>
                <w:szCs w:val="20"/>
                <w:lang w:val="en-IN"/>
              </w:rPr>
              <w:t>OB</w:t>
            </w:r>
          </w:p>
        </w:tc>
      </w:tr>
      <w:tr w:rsidR="00C70552" w:rsidRPr="00C70552" w:rsidTr="00C76564">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rsidR="00C70552" w:rsidRPr="00C70552" w:rsidRDefault="00C70552" w:rsidP="00C76564">
            <w:pPr>
              <w:pStyle w:val="BodyTextIndent"/>
              <w:spacing w:before="20" w:after="20" w:line="276" w:lineRule="auto"/>
              <w:ind w:left="0" w:firstLine="0"/>
              <w:rPr>
                <w:sz w:val="20"/>
                <w:szCs w:val="20"/>
                <w:lang w:val="en-IN"/>
              </w:rPr>
            </w:pPr>
            <w:r w:rsidRPr="00C70552">
              <w:rPr>
                <w:sz w:val="20"/>
                <w:szCs w:val="20"/>
                <w:lang w:val="en-IN"/>
              </w:rPr>
              <w:t>Surprize tests/quizzes*</w:t>
            </w:r>
          </w:p>
        </w:tc>
        <w:tc>
          <w:tcPr>
            <w:tcW w:w="1260" w:type="dxa"/>
            <w:tcBorders>
              <w:top w:val="single" w:sz="4" w:space="0" w:color="auto"/>
              <w:left w:val="single" w:sz="4" w:space="0" w:color="auto"/>
              <w:bottom w:val="single" w:sz="4" w:space="0" w:color="auto"/>
              <w:right w:val="single" w:sz="4" w:space="0" w:color="auto"/>
            </w:tcBorders>
            <w:vAlign w:val="center"/>
          </w:tcPr>
          <w:p w:rsidR="00C70552" w:rsidRPr="00C70552" w:rsidRDefault="00C70552" w:rsidP="00C76564">
            <w:pPr>
              <w:tabs>
                <w:tab w:val="left" w:pos="-720"/>
                <w:tab w:val="left" w:pos="720"/>
              </w:tabs>
              <w:suppressAutoHyphens/>
              <w:spacing w:before="20" w:after="20" w:line="276" w:lineRule="auto"/>
              <w:jc w:val="center"/>
              <w:rPr>
                <w:spacing w:val="-3"/>
                <w:sz w:val="20"/>
                <w:szCs w:val="20"/>
                <w:lang w:val="en-IN"/>
              </w:rPr>
            </w:pPr>
            <w:r w:rsidRPr="00C70552">
              <w:rPr>
                <w:spacing w:val="-3"/>
                <w:sz w:val="20"/>
                <w:szCs w:val="20"/>
                <w:lang w:val="en-IN"/>
              </w:rPr>
              <w:t xml:space="preserve">10 </w:t>
            </w:r>
            <w:r w:rsidRPr="00C70552">
              <w:rPr>
                <w:sz w:val="20"/>
                <w:szCs w:val="20"/>
              </w:rPr>
              <w:t>Minutes</w:t>
            </w:r>
          </w:p>
        </w:tc>
        <w:tc>
          <w:tcPr>
            <w:tcW w:w="1440" w:type="dxa"/>
            <w:tcBorders>
              <w:top w:val="single" w:sz="4" w:space="0" w:color="auto"/>
              <w:left w:val="single" w:sz="4" w:space="0" w:color="auto"/>
              <w:bottom w:val="single" w:sz="4" w:space="0" w:color="auto"/>
              <w:right w:val="single" w:sz="4" w:space="0" w:color="auto"/>
            </w:tcBorders>
            <w:vAlign w:val="center"/>
          </w:tcPr>
          <w:p w:rsidR="00C70552" w:rsidRPr="00C70552" w:rsidRDefault="00C70552" w:rsidP="00C76564">
            <w:pPr>
              <w:tabs>
                <w:tab w:val="left" w:pos="-720"/>
                <w:tab w:val="left" w:pos="720"/>
              </w:tabs>
              <w:suppressAutoHyphens/>
              <w:spacing w:before="20" w:after="20" w:line="276" w:lineRule="auto"/>
              <w:jc w:val="center"/>
              <w:rPr>
                <w:spacing w:val="-3"/>
                <w:sz w:val="20"/>
                <w:szCs w:val="20"/>
                <w:lang w:val="en-IN"/>
              </w:rPr>
            </w:pPr>
            <w:r w:rsidRPr="00C70552">
              <w:rPr>
                <w:spacing w:val="-3"/>
                <w:sz w:val="20"/>
                <w:szCs w:val="20"/>
                <w:lang w:val="en-IN"/>
              </w:rPr>
              <w:t>20</w:t>
            </w:r>
          </w:p>
        </w:tc>
        <w:tc>
          <w:tcPr>
            <w:tcW w:w="2408" w:type="dxa"/>
            <w:tcBorders>
              <w:top w:val="single" w:sz="4" w:space="0" w:color="auto"/>
              <w:left w:val="single" w:sz="4" w:space="0" w:color="auto"/>
              <w:bottom w:val="single" w:sz="4" w:space="0" w:color="auto"/>
              <w:right w:val="single" w:sz="4" w:space="0" w:color="auto"/>
            </w:tcBorders>
            <w:vAlign w:val="center"/>
          </w:tcPr>
          <w:p w:rsidR="00C70552" w:rsidRPr="00E62F2A" w:rsidRDefault="00C70552" w:rsidP="00C76564">
            <w:pPr>
              <w:jc w:val="center"/>
              <w:rPr>
                <w:sz w:val="20"/>
                <w:szCs w:val="20"/>
              </w:rPr>
            </w:pPr>
          </w:p>
        </w:tc>
        <w:tc>
          <w:tcPr>
            <w:tcW w:w="1764" w:type="dxa"/>
            <w:tcBorders>
              <w:top w:val="single" w:sz="4" w:space="0" w:color="auto"/>
              <w:left w:val="single" w:sz="4" w:space="0" w:color="auto"/>
              <w:bottom w:val="single" w:sz="4" w:space="0" w:color="auto"/>
              <w:right w:val="single" w:sz="4" w:space="0" w:color="auto"/>
            </w:tcBorders>
            <w:vAlign w:val="center"/>
          </w:tcPr>
          <w:p w:rsidR="00C70552" w:rsidRPr="00C70552" w:rsidRDefault="00C70552" w:rsidP="00C76564">
            <w:pPr>
              <w:tabs>
                <w:tab w:val="left" w:pos="-720"/>
                <w:tab w:val="left" w:pos="720"/>
              </w:tabs>
              <w:suppressAutoHyphens/>
              <w:spacing w:before="20" w:after="20" w:line="276" w:lineRule="auto"/>
              <w:jc w:val="center"/>
              <w:rPr>
                <w:spacing w:val="-3"/>
                <w:sz w:val="20"/>
                <w:szCs w:val="20"/>
                <w:lang w:val="en-IN"/>
              </w:rPr>
            </w:pPr>
            <w:r w:rsidRPr="00C70552">
              <w:rPr>
                <w:spacing w:val="-3"/>
                <w:sz w:val="20"/>
                <w:szCs w:val="20"/>
                <w:lang w:val="en-IN"/>
              </w:rPr>
              <w:t>OB</w:t>
            </w:r>
          </w:p>
        </w:tc>
      </w:tr>
      <w:tr w:rsidR="00C70552" w:rsidRPr="00C70552" w:rsidTr="00C76564">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rsidR="00C70552" w:rsidRPr="00C70552" w:rsidRDefault="00C70552" w:rsidP="00C76564">
            <w:pPr>
              <w:jc w:val="both"/>
              <w:rPr>
                <w:sz w:val="20"/>
                <w:szCs w:val="20"/>
              </w:rPr>
            </w:pPr>
            <w:r w:rsidRPr="00C70552">
              <w:rPr>
                <w:sz w:val="20"/>
                <w:szCs w:val="20"/>
              </w:rPr>
              <w:t>Written reports on assignments/projects</w:t>
            </w:r>
            <w:r w:rsidRPr="00C70552">
              <w:rPr>
                <w:sz w:val="20"/>
                <w:szCs w:val="20"/>
                <w:vertAlign w:val="superscript"/>
              </w:rPr>
              <w:t>@</w:t>
            </w:r>
          </w:p>
        </w:tc>
        <w:tc>
          <w:tcPr>
            <w:tcW w:w="1260" w:type="dxa"/>
            <w:tcBorders>
              <w:top w:val="single" w:sz="4" w:space="0" w:color="auto"/>
              <w:left w:val="single" w:sz="4" w:space="0" w:color="auto"/>
              <w:bottom w:val="single" w:sz="4" w:space="0" w:color="auto"/>
              <w:right w:val="single" w:sz="4" w:space="0" w:color="auto"/>
            </w:tcBorders>
            <w:vAlign w:val="center"/>
          </w:tcPr>
          <w:p w:rsidR="00C70552" w:rsidRPr="00C70552" w:rsidRDefault="00C70552" w:rsidP="00C76564">
            <w:pPr>
              <w:jc w:val="both"/>
              <w:rPr>
                <w:sz w:val="20"/>
                <w:szCs w:val="20"/>
              </w:rPr>
            </w:pPr>
            <w:r w:rsidRPr="00C70552">
              <w:rPr>
                <w:sz w:val="20"/>
                <w:szCs w:val="20"/>
              </w:rPr>
              <w:t>Take home</w:t>
            </w:r>
          </w:p>
        </w:tc>
        <w:tc>
          <w:tcPr>
            <w:tcW w:w="1440" w:type="dxa"/>
            <w:tcBorders>
              <w:top w:val="single" w:sz="4" w:space="0" w:color="auto"/>
              <w:left w:val="single" w:sz="4" w:space="0" w:color="auto"/>
              <w:bottom w:val="single" w:sz="4" w:space="0" w:color="auto"/>
              <w:right w:val="single" w:sz="4" w:space="0" w:color="auto"/>
            </w:tcBorders>
            <w:vAlign w:val="center"/>
          </w:tcPr>
          <w:p w:rsidR="00C70552" w:rsidRPr="00C70552" w:rsidRDefault="00C70552" w:rsidP="00C76564">
            <w:pPr>
              <w:jc w:val="center"/>
              <w:rPr>
                <w:sz w:val="20"/>
                <w:szCs w:val="20"/>
              </w:rPr>
            </w:pPr>
            <w:r w:rsidRPr="00C70552">
              <w:rPr>
                <w:sz w:val="20"/>
                <w:szCs w:val="20"/>
              </w:rPr>
              <w:t>10</w:t>
            </w:r>
          </w:p>
        </w:tc>
        <w:tc>
          <w:tcPr>
            <w:tcW w:w="2408" w:type="dxa"/>
            <w:tcBorders>
              <w:top w:val="single" w:sz="4" w:space="0" w:color="auto"/>
              <w:left w:val="single" w:sz="4" w:space="0" w:color="auto"/>
              <w:bottom w:val="single" w:sz="4" w:space="0" w:color="auto"/>
              <w:right w:val="single" w:sz="4" w:space="0" w:color="auto"/>
            </w:tcBorders>
            <w:vAlign w:val="center"/>
          </w:tcPr>
          <w:p w:rsidR="00C70552" w:rsidRPr="00E62F2A" w:rsidRDefault="00C70552" w:rsidP="00C76564">
            <w:pPr>
              <w:spacing w:before="20" w:after="20" w:line="276" w:lineRule="auto"/>
              <w:jc w:val="center"/>
              <w:rPr>
                <w:sz w:val="20"/>
                <w:szCs w:val="20"/>
              </w:rPr>
            </w:pPr>
          </w:p>
        </w:tc>
        <w:tc>
          <w:tcPr>
            <w:tcW w:w="1764" w:type="dxa"/>
            <w:tcBorders>
              <w:top w:val="single" w:sz="4" w:space="0" w:color="auto"/>
              <w:left w:val="single" w:sz="4" w:space="0" w:color="auto"/>
              <w:bottom w:val="single" w:sz="4" w:space="0" w:color="auto"/>
              <w:right w:val="single" w:sz="4" w:space="0" w:color="auto"/>
            </w:tcBorders>
            <w:vAlign w:val="center"/>
          </w:tcPr>
          <w:p w:rsidR="00C70552" w:rsidRPr="00C70552" w:rsidRDefault="00C70552" w:rsidP="00C76564">
            <w:pPr>
              <w:tabs>
                <w:tab w:val="left" w:pos="-720"/>
                <w:tab w:val="left" w:pos="720"/>
              </w:tabs>
              <w:suppressAutoHyphens/>
              <w:spacing w:before="20" w:after="20" w:line="276" w:lineRule="auto"/>
              <w:jc w:val="center"/>
              <w:rPr>
                <w:spacing w:val="-3"/>
                <w:sz w:val="20"/>
                <w:szCs w:val="20"/>
                <w:lang w:val="en-IN"/>
              </w:rPr>
            </w:pPr>
            <w:r w:rsidRPr="00C70552">
              <w:rPr>
                <w:spacing w:val="-3"/>
                <w:sz w:val="20"/>
                <w:szCs w:val="20"/>
                <w:lang w:val="en-IN"/>
              </w:rPr>
              <w:t>OB</w:t>
            </w:r>
          </w:p>
        </w:tc>
      </w:tr>
      <w:tr w:rsidR="00C70552" w:rsidRPr="00C70552" w:rsidTr="00C76564">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rsidR="00C70552" w:rsidRPr="00C70552" w:rsidRDefault="00C70552" w:rsidP="00C76564">
            <w:pPr>
              <w:jc w:val="both"/>
              <w:rPr>
                <w:sz w:val="20"/>
                <w:szCs w:val="20"/>
              </w:rPr>
            </w:pPr>
            <w:r w:rsidRPr="00C70552">
              <w:rPr>
                <w:sz w:val="20"/>
                <w:szCs w:val="20"/>
              </w:rPr>
              <w:t>Comprehensive Examination</w:t>
            </w:r>
          </w:p>
        </w:tc>
        <w:tc>
          <w:tcPr>
            <w:tcW w:w="1260" w:type="dxa"/>
            <w:tcBorders>
              <w:top w:val="single" w:sz="4" w:space="0" w:color="auto"/>
              <w:left w:val="single" w:sz="4" w:space="0" w:color="auto"/>
              <w:bottom w:val="single" w:sz="4" w:space="0" w:color="auto"/>
              <w:right w:val="single" w:sz="4" w:space="0" w:color="auto"/>
            </w:tcBorders>
            <w:vAlign w:val="center"/>
          </w:tcPr>
          <w:p w:rsidR="00C70552" w:rsidRPr="00C70552" w:rsidRDefault="00C70552" w:rsidP="00C76564">
            <w:pPr>
              <w:jc w:val="both"/>
              <w:rPr>
                <w:sz w:val="20"/>
                <w:szCs w:val="20"/>
              </w:rPr>
            </w:pPr>
            <w:r w:rsidRPr="00C70552">
              <w:rPr>
                <w:sz w:val="20"/>
                <w:szCs w:val="20"/>
              </w:rPr>
              <w:t>120 Minutes</w:t>
            </w:r>
          </w:p>
        </w:tc>
        <w:tc>
          <w:tcPr>
            <w:tcW w:w="1440" w:type="dxa"/>
            <w:tcBorders>
              <w:top w:val="single" w:sz="4" w:space="0" w:color="auto"/>
              <w:left w:val="single" w:sz="4" w:space="0" w:color="auto"/>
              <w:bottom w:val="single" w:sz="4" w:space="0" w:color="auto"/>
              <w:right w:val="single" w:sz="4" w:space="0" w:color="auto"/>
            </w:tcBorders>
            <w:vAlign w:val="center"/>
          </w:tcPr>
          <w:p w:rsidR="00C70552" w:rsidRPr="00C70552" w:rsidRDefault="00C70552" w:rsidP="00C76564">
            <w:pPr>
              <w:jc w:val="center"/>
              <w:rPr>
                <w:sz w:val="20"/>
                <w:szCs w:val="20"/>
              </w:rPr>
            </w:pPr>
            <w:r w:rsidRPr="00C70552">
              <w:rPr>
                <w:sz w:val="20"/>
                <w:szCs w:val="20"/>
              </w:rPr>
              <w:t>40</w:t>
            </w:r>
          </w:p>
        </w:tc>
        <w:tc>
          <w:tcPr>
            <w:tcW w:w="2408" w:type="dxa"/>
            <w:tcBorders>
              <w:top w:val="single" w:sz="4" w:space="0" w:color="auto"/>
              <w:left w:val="single" w:sz="4" w:space="0" w:color="auto"/>
              <w:bottom w:val="single" w:sz="4" w:space="0" w:color="auto"/>
              <w:right w:val="single" w:sz="4" w:space="0" w:color="auto"/>
            </w:tcBorders>
            <w:vAlign w:val="center"/>
          </w:tcPr>
          <w:p w:rsidR="00C70552" w:rsidRPr="00E62F2A" w:rsidRDefault="00E62F2A" w:rsidP="00C76564">
            <w:pPr>
              <w:tabs>
                <w:tab w:val="left" w:pos="-720"/>
                <w:tab w:val="left" w:pos="720"/>
              </w:tabs>
              <w:spacing w:line="276" w:lineRule="auto"/>
              <w:jc w:val="center"/>
              <w:rPr>
                <w:spacing w:val="-3"/>
                <w:sz w:val="20"/>
                <w:szCs w:val="20"/>
                <w:lang w:val="en-IN"/>
              </w:rPr>
            </w:pPr>
            <w:r w:rsidRPr="00E62F2A">
              <w:rPr>
                <w:sz w:val="20"/>
              </w:rPr>
              <w:t>19/05 AN</w:t>
            </w:r>
          </w:p>
        </w:tc>
        <w:tc>
          <w:tcPr>
            <w:tcW w:w="1764" w:type="dxa"/>
            <w:tcBorders>
              <w:top w:val="single" w:sz="4" w:space="0" w:color="auto"/>
              <w:left w:val="single" w:sz="4" w:space="0" w:color="auto"/>
              <w:bottom w:val="single" w:sz="4" w:space="0" w:color="auto"/>
              <w:right w:val="single" w:sz="4" w:space="0" w:color="auto"/>
            </w:tcBorders>
            <w:vAlign w:val="center"/>
          </w:tcPr>
          <w:p w:rsidR="00C70552" w:rsidRPr="00C70552" w:rsidRDefault="00C70552" w:rsidP="00C76564">
            <w:pPr>
              <w:tabs>
                <w:tab w:val="left" w:pos="-720"/>
                <w:tab w:val="left" w:pos="720"/>
              </w:tabs>
              <w:spacing w:line="276" w:lineRule="auto"/>
              <w:jc w:val="center"/>
              <w:rPr>
                <w:spacing w:val="-3"/>
                <w:sz w:val="20"/>
                <w:szCs w:val="20"/>
                <w:lang w:val="en-IN"/>
              </w:rPr>
            </w:pPr>
            <w:r w:rsidRPr="00C70552">
              <w:rPr>
                <w:spacing w:val="-3"/>
                <w:sz w:val="20"/>
                <w:szCs w:val="20"/>
                <w:lang w:val="en-IN"/>
              </w:rPr>
              <w:t>OB</w:t>
            </w:r>
          </w:p>
        </w:tc>
      </w:tr>
    </w:tbl>
    <w:p w:rsidR="00C70552" w:rsidRPr="00C70552" w:rsidRDefault="00C70552" w:rsidP="00C70552">
      <w:pPr>
        <w:jc w:val="both"/>
        <w:rPr>
          <w:sz w:val="20"/>
          <w:szCs w:val="20"/>
        </w:rPr>
      </w:pPr>
    </w:p>
    <w:p w:rsidR="00C70552" w:rsidRPr="00C70552" w:rsidRDefault="00C70552" w:rsidP="00C70552">
      <w:pPr>
        <w:jc w:val="both"/>
        <w:rPr>
          <w:sz w:val="20"/>
          <w:szCs w:val="20"/>
        </w:rPr>
      </w:pPr>
      <w:r w:rsidRPr="00C70552">
        <w:rPr>
          <w:sz w:val="20"/>
          <w:szCs w:val="20"/>
        </w:rPr>
        <w:t>* Best 4 out of 5. Other details would be communicated separately.</w:t>
      </w:r>
    </w:p>
    <w:p w:rsidR="00AD25E1" w:rsidRPr="00C70552" w:rsidRDefault="00C70552" w:rsidP="00C70552">
      <w:pPr>
        <w:jc w:val="both"/>
        <w:rPr>
          <w:sz w:val="20"/>
          <w:szCs w:val="20"/>
        </w:rPr>
      </w:pPr>
      <w:r w:rsidRPr="00C70552">
        <w:rPr>
          <w:sz w:val="20"/>
          <w:szCs w:val="20"/>
        </w:rPr>
        <w:t>@ No of assignments/projects is one, the topic of which would be given to the students. The reports are to be submitted in hand written format. Other details would be communicated separately</w:t>
      </w:r>
    </w:p>
    <w:p w:rsidR="00E929BD" w:rsidRPr="00E929BD" w:rsidRDefault="00E929BD">
      <w:pPr>
        <w:jc w:val="both"/>
        <w:rPr>
          <w:b/>
          <w:bCs/>
          <w:sz w:val="20"/>
          <w:szCs w:val="20"/>
        </w:rPr>
      </w:pPr>
    </w:p>
    <w:p w:rsidR="00AD25E1" w:rsidRPr="00E929BD" w:rsidRDefault="00AD25E1">
      <w:pPr>
        <w:jc w:val="both"/>
        <w:rPr>
          <w:sz w:val="20"/>
          <w:szCs w:val="20"/>
        </w:rPr>
      </w:pPr>
      <w:r w:rsidRPr="00E929BD">
        <w:rPr>
          <w:b/>
          <w:bCs/>
          <w:sz w:val="20"/>
          <w:szCs w:val="20"/>
        </w:rPr>
        <w:t>Chamber Consultation Hour:</w:t>
      </w:r>
      <w:r w:rsidR="00AF125F" w:rsidRPr="00E929BD">
        <w:rPr>
          <w:sz w:val="20"/>
          <w:szCs w:val="20"/>
        </w:rPr>
        <w:t xml:space="preserve"> </w:t>
      </w:r>
      <w:r w:rsidR="00E929BD" w:rsidRPr="00E929BD">
        <w:rPr>
          <w:sz w:val="20"/>
          <w:szCs w:val="20"/>
        </w:rPr>
        <w:t>To be announced in the class room.</w:t>
      </w:r>
    </w:p>
    <w:p w:rsidR="00AD25E1" w:rsidRPr="00E929BD" w:rsidRDefault="00AD25E1">
      <w:pPr>
        <w:jc w:val="both"/>
        <w:rPr>
          <w:sz w:val="20"/>
          <w:szCs w:val="20"/>
        </w:rPr>
      </w:pPr>
    </w:p>
    <w:p w:rsidR="00AD25E1" w:rsidRPr="00E929BD" w:rsidRDefault="00AD25E1">
      <w:pPr>
        <w:jc w:val="both"/>
        <w:rPr>
          <w:sz w:val="20"/>
          <w:szCs w:val="20"/>
        </w:rPr>
      </w:pPr>
      <w:r w:rsidRPr="00E929BD">
        <w:rPr>
          <w:b/>
          <w:bCs/>
          <w:sz w:val="20"/>
          <w:szCs w:val="20"/>
        </w:rPr>
        <w:t>Notice</w:t>
      </w:r>
      <w:r w:rsidR="00A44798" w:rsidRPr="00E929BD">
        <w:rPr>
          <w:b/>
          <w:bCs/>
          <w:sz w:val="20"/>
          <w:szCs w:val="20"/>
        </w:rPr>
        <w:t>s</w:t>
      </w:r>
      <w:r w:rsidRPr="00E929BD">
        <w:rPr>
          <w:b/>
          <w:bCs/>
          <w:sz w:val="20"/>
          <w:szCs w:val="20"/>
        </w:rPr>
        <w:t>:</w:t>
      </w:r>
      <w:r w:rsidR="00A44798" w:rsidRPr="00E929BD">
        <w:rPr>
          <w:sz w:val="20"/>
          <w:szCs w:val="20"/>
        </w:rPr>
        <w:t xml:space="preserve"> </w:t>
      </w:r>
      <w:r w:rsidR="00E929BD" w:rsidRPr="00E929BD">
        <w:rPr>
          <w:sz w:val="20"/>
          <w:szCs w:val="20"/>
        </w:rPr>
        <w:t>All notices concerning this course shall be displayed on the CMS (the Institute’s web based course management system). Besides this, students are advised to visit regularly CMS for latest updates.</w:t>
      </w:r>
    </w:p>
    <w:p w:rsidR="00A44798" w:rsidRPr="00E929BD" w:rsidRDefault="00A44798">
      <w:pPr>
        <w:jc w:val="both"/>
        <w:rPr>
          <w:sz w:val="20"/>
          <w:szCs w:val="20"/>
        </w:rPr>
      </w:pPr>
    </w:p>
    <w:p w:rsidR="00E929BD" w:rsidRPr="00E929BD" w:rsidRDefault="00A44798">
      <w:pPr>
        <w:jc w:val="both"/>
        <w:rPr>
          <w:sz w:val="20"/>
          <w:szCs w:val="20"/>
        </w:rPr>
      </w:pPr>
      <w:r w:rsidRPr="00E929BD">
        <w:rPr>
          <w:b/>
          <w:sz w:val="20"/>
          <w:szCs w:val="20"/>
        </w:rPr>
        <w:t>Make-up Policy:</w:t>
      </w:r>
      <w:r w:rsidR="00E929BD" w:rsidRPr="00E929BD">
        <w:rPr>
          <w:sz w:val="20"/>
          <w:szCs w:val="20"/>
        </w:rPr>
        <w:t xml:space="preserve"> Make-up shall be given only to the genuine cases with prior confirmation. Request for the make-up tests, duly signed by the students, should reach the under signed well before the scheduled test. </w:t>
      </w:r>
    </w:p>
    <w:p w:rsidR="00E929BD" w:rsidRPr="00E929BD" w:rsidRDefault="00E929BD">
      <w:pPr>
        <w:jc w:val="both"/>
        <w:rPr>
          <w:sz w:val="20"/>
          <w:szCs w:val="20"/>
        </w:rPr>
      </w:pPr>
    </w:p>
    <w:p w:rsidR="00A44798" w:rsidRPr="00E929BD" w:rsidRDefault="00E929BD">
      <w:pPr>
        <w:jc w:val="both"/>
        <w:rPr>
          <w:sz w:val="20"/>
          <w:szCs w:val="20"/>
        </w:rPr>
      </w:pPr>
      <w:r w:rsidRPr="00E929BD">
        <w:rPr>
          <w:b/>
          <w:sz w:val="20"/>
          <w:szCs w:val="20"/>
        </w:rPr>
        <w:t>Academic Honesty and Integrity Policy:</w:t>
      </w:r>
      <w:r w:rsidRPr="00E929BD">
        <w:rPr>
          <w:sz w:val="20"/>
          <w:szCs w:val="20"/>
        </w:rPr>
        <w:t xml:space="preserve"> Academic honesty and integrity are to be maintained by all the students throughout the semester and no type of academic dishonesty is acceptable.</w:t>
      </w:r>
    </w:p>
    <w:p w:rsidR="00AD25E1" w:rsidRPr="00E929BD" w:rsidRDefault="00AD25E1">
      <w:pPr>
        <w:jc w:val="right"/>
        <w:rPr>
          <w:sz w:val="20"/>
          <w:szCs w:val="20"/>
        </w:rPr>
      </w:pPr>
    </w:p>
    <w:p w:rsidR="00AD25E1" w:rsidRPr="00E929BD" w:rsidRDefault="00AD25E1">
      <w:pPr>
        <w:jc w:val="right"/>
        <w:rPr>
          <w:b/>
          <w:bCs/>
          <w:sz w:val="20"/>
          <w:szCs w:val="20"/>
        </w:rPr>
      </w:pPr>
      <w:r w:rsidRPr="00E929BD">
        <w:rPr>
          <w:b/>
          <w:bCs/>
          <w:sz w:val="20"/>
          <w:szCs w:val="20"/>
        </w:rPr>
        <w:t xml:space="preserve">    </w:t>
      </w:r>
    </w:p>
    <w:p w:rsidR="008005D9" w:rsidRPr="00E929BD" w:rsidRDefault="008005D9" w:rsidP="00A44798">
      <w:pPr>
        <w:jc w:val="right"/>
        <w:rPr>
          <w:b/>
          <w:bCs/>
          <w:sz w:val="20"/>
          <w:szCs w:val="20"/>
        </w:rPr>
      </w:pPr>
    </w:p>
    <w:p w:rsidR="00E929BD" w:rsidRPr="00E929BD" w:rsidRDefault="00E929BD" w:rsidP="00E929BD">
      <w:pPr>
        <w:jc w:val="right"/>
        <w:rPr>
          <w:b/>
          <w:bCs/>
          <w:sz w:val="20"/>
          <w:szCs w:val="20"/>
        </w:rPr>
      </w:pPr>
      <w:bookmarkStart w:id="0" w:name="_GoBack"/>
      <w:bookmarkEnd w:id="0"/>
      <w:r w:rsidRPr="00E929BD">
        <w:rPr>
          <w:b/>
          <w:bCs/>
          <w:sz w:val="20"/>
          <w:szCs w:val="20"/>
        </w:rPr>
        <w:t>Instructor-in-Charge</w:t>
      </w:r>
    </w:p>
    <w:p w:rsidR="00A44798" w:rsidRPr="00E929BD" w:rsidRDefault="00E929BD" w:rsidP="00E929BD">
      <w:pPr>
        <w:jc w:val="right"/>
        <w:rPr>
          <w:b/>
          <w:bCs/>
          <w:sz w:val="20"/>
          <w:szCs w:val="20"/>
        </w:rPr>
      </w:pPr>
      <w:r w:rsidRPr="00E929BD">
        <w:rPr>
          <w:b/>
          <w:bCs/>
          <w:sz w:val="20"/>
          <w:szCs w:val="20"/>
        </w:rPr>
        <w:tab/>
      </w:r>
      <w:r w:rsidRPr="00E929BD">
        <w:rPr>
          <w:b/>
          <w:bCs/>
          <w:sz w:val="20"/>
          <w:szCs w:val="20"/>
        </w:rPr>
        <w:tab/>
      </w:r>
      <w:r w:rsidRPr="00E929BD">
        <w:rPr>
          <w:b/>
          <w:bCs/>
          <w:sz w:val="20"/>
          <w:szCs w:val="20"/>
        </w:rPr>
        <w:tab/>
      </w:r>
      <w:r w:rsidRPr="00E929BD">
        <w:rPr>
          <w:b/>
          <w:bCs/>
          <w:sz w:val="20"/>
          <w:szCs w:val="20"/>
        </w:rPr>
        <w:tab/>
      </w:r>
      <w:r w:rsidRPr="00E929BD">
        <w:rPr>
          <w:b/>
          <w:bCs/>
          <w:sz w:val="20"/>
          <w:szCs w:val="20"/>
        </w:rPr>
        <w:tab/>
      </w:r>
      <w:r w:rsidRPr="00E929BD">
        <w:rPr>
          <w:b/>
          <w:bCs/>
          <w:sz w:val="20"/>
          <w:szCs w:val="20"/>
        </w:rPr>
        <w:tab/>
      </w:r>
      <w:r w:rsidRPr="00E929BD">
        <w:rPr>
          <w:b/>
          <w:bCs/>
          <w:sz w:val="20"/>
          <w:szCs w:val="20"/>
        </w:rPr>
        <w:tab/>
      </w:r>
      <w:r w:rsidRPr="00E929BD">
        <w:rPr>
          <w:b/>
          <w:bCs/>
          <w:sz w:val="20"/>
          <w:szCs w:val="20"/>
        </w:rPr>
        <w:tab/>
      </w:r>
      <w:r w:rsidRPr="00E929BD">
        <w:rPr>
          <w:b/>
          <w:bCs/>
          <w:sz w:val="20"/>
          <w:szCs w:val="20"/>
        </w:rPr>
        <w:tab/>
      </w:r>
      <w:r w:rsidRPr="00E929BD">
        <w:rPr>
          <w:b/>
          <w:bCs/>
          <w:sz w:val="20"/>
          <w:szCs w:val="20"/>
        </w:rPr>
        <w:tab/>
        <w:t>BITS F462</w:t>
      </w:r>
    </w:p>
    <w:sectPr w:rsidR="00A44798" w:rsidRPr="00E929BD"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2D7D" w:rsidRDefault="00992D7D" w:rsidP="00EB2F06">
      <w:r>
        <w:separator/>
      </w:r>
    </w:p>
  </w:endnote>
  <w:endnote w:type="continuationSeparator" w:id="0">
    <w:p w:rsidR="00992D7D" w:rsidRDefault="00992D7D"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utami">
    <w:altName w:val="Cambria Math"/>
    <w:panose1 w:val="020005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841" w:rsidRDefault="00BB6F64">
    <w:pPr>
      <w:pStyle w:val="Footer"/>
    </w:pPr>
    <w:r>
      <w:rPr>
        <w:noProof/>
        <w:lang w:val="en-IN" w:eastAsia="en-IN"/>
      </w:rPr>
      <w:drawing>
        <wp:inline distT="0" distB="0" distL="0" distR="0">
          <wp:extent cx="1645920" cy="601980"/>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5920" cy="60198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2D7D" w:rsidRDefault="00992D7D" w:rsidP="00EB2F06">
      <w:r>
        <w:separator/>
      </w:r>
    </w:p>
  </w:footnote>
  <w:footnote w:type="continuationSeparator" w:id="0">
    <w:p w:rsidR="00992D7D" w:rsidRDefault="00992D7D"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55BC8"/>
    <w:rsid w:val="000A4CE9"/>
    <w:rsid w:val="000D0C39"/>
    <w:rsid w:val="001223B9"/>
    <w:rsid w:val="001615EE"/>
    <w:rsid w:val="001677C5"/>
    <w:rsid w:val="00167B88"/>
    <w:rsid w:val="001B0AEE"/>
    <w:rsid w:val="0021277E"/>
    <w:rsid w:val="00217EB9"/>
    <w:rsid w:val="002346CA"/>
    <w:rsid w:val="00240A50"/>
    <w:rsid w:val="00251FD3"/>
    <w:rsid w:val="00256511"/>
    <w:rsid w:val="0029648E"/>
    <w:rsid w:val="002B3D18"/>
    <w:rsid w:val="002D5317"/>
    <w:rsid w:val="002F1369"/>
    <w:rsid w:val="003227D2"/>
    <w:rsid w:val="00352DBA"/>
    <w:rsid w:val="003558C3"/>
    <w:rsid w:val="00384570"/>
    <w:rsid w:val="00394567"/>
    <w:rsid w:val="003973A2"/>
    <w:rsid w:val="003D6BA8"/>
    <w:rsid w:val="003F66A8"/>
    <w:rsid w:val="0042384A"/>
    <w:rsid w:val="004571B3"/>
    <w:rsid w:val="004E4479"/>
    <w:rsid w:val="005053E8"/>
    <w:rsid w:val="00507883"/>
    <w:rsid w:val="00507A43"/>
    <w:rsid w:val="0051535D"/>
    <w:rsid w:val="0055313B"/>
    <w:rsid w:val="0056064F"/>
    <w:rsid w:val="00562598"/>
    <w:rsid w:val="00562AB6"/>
    <w:rsid w:val="005652F2"/>
    <w:rsid w:val="00576A69"/>
    <w:rsid w:val="005A0E3A"/>
    <w:rsid w:val="005B6980"/>
    <w:rsid w:val="005C5B22"/>
    <w:rsid w:val="005C6693"/>
    <w:rsid w:val="006603AF"/>
    <w:rsid w:val="00670BDE"/>
    <w:rsid w:val="007543E4"/>
    <w:rsid w:val="007D58BE"/>
    <w:rsid w:val="007E402E"/>
    <w:rsid w:val="008005D9"/>
    <w:rsid w:val="00831DD5"/>
    <w:rsid w:val="00850664"/>
    <w:rsid w:val="0089668F"/>
    <w:rsid w:val="008A2200"/>
    <w:rsid w:val="008C24B1"/>
    <w:rsid w:val="008F2BCE"/>
    <w:rsid w:val="00944887"/>
    <w:rsid w:val="0097346D"/>
    <w:rsid w:val="0097488C"/>
    <w:rsid w:val="00975B98"/>
    <w:rsid w:val="00983916"/>
    <w:rsid w:val="00992D7D"/>
    <w:rsid w:val="009B48FD"/>
    <w:rsid w:val="00A44798"/>
    <w:rsid w:val="00AA058C"/>
    <w:rsid w:val="00AA5049"/>
    <w:rsid w:val="00AD25E1"/>
    <w:rsid w:val="00AF125F"/>
    <w:rsid w:val="00B23878"/>
    <w:rsid w:val="00B45F38"/>
    <w:rsid w:val="00B55284"/>
    <w:rsid w:val="00B72FD6"/>
    <w:rsid w:val="00B86684"/>
    <w:rsid w:val="00BA568D"/>
    <w:rsid w:val="00BB6F64"/>
    <w:rsid w:val="00C338D9"/>
    <w:rsid w:val="00C6663B"/>
    <w:rsid w:val="00C70552"/>
    <w:rsid w:val="00CF21AC"/>
    <w:rsid w:val="00D035EB"/>
    <w:rsid w:val="00D036CE"/>
    <w:rsid w:val="00D157DA"/>
    <w:rsid w:val="00DA1841"/>
    <w:rsid w:val="00DB6421"/>
    <w:rsid w:val="00DB7398"/>
    <w:rsid w:val="00DD2CC8"/>
    <w:rsid w:val="00DD7A77"/>
    <w:rsid w:val="00DE0801"/>
    <w:rsid w:val="00DE3D84"/>
    <w:rsid w:val="00E50CBC"/>
    <w:rsid w:val="00E61C30"/>
    <w:rsid w:val="00E62F2A"/>
    <w:rsid w:val="00E7243E"/>
    <w:rsid w:val="00E754E7"/>
    <w:rsid w:val="00E929BD"/>
    <w:rsid w:val="00EB2F06"/>
    <w:rsid w:val="00EB7E1B"/>
    <w:rsid w:val="00F34A71"/>
    <w:rsid w:val="00F45E80"/>
    <w:rsid w:val="00F54987"/>
    <w:rsid w:val="00F74057"/>
    <w:rsid w:val="00FB4DE4"/>
    <w:rsid w:val="00FD3529"/>
    <w:rsid w:val="00FE564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63D059"/>
  <w15:docId w15:val="{033E2662-21EB-41D9-92AE-ACBBC049B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link w:val="BodyTextIndentChar"/>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customStyle="1" w:styleId="BodyTextIndentChar">
    <w:name w:val="Body Text Indent Char"/>
    <w:link w:val="BodyTextIndent"/>
    <w:rsid w:val="002D5317"/>
    <w:rPr>
      <w:sz w:val="24"/>
      <w:szCs w:val="24"/>
      <w:lang w:val="en-US" w:eastAsia="en-US"/>
    </w:rPr>
  </w:style>
  <w:style w:type="paragraph" w:customStyle="1" w:styleId="Default">
    <w:name w:val="Default"/>
    <w:rsid w:val="006603AF"/>
    <w:pPr>
      <w:autoSpaceDE w:val="0"/>
      <w:autoSpaceDN w:val="0"/>
      <w:adjustRightInd w:val="0"/>
    </w:pPr>
    <w:rPr>
      <w:rFonts w:ascii="Arial" w:eastAsia="Calibri" w:hAnsi="Arial" w:cs="Arial"/>
      <w:color w:val="000000"/>
      <w:sz w:val="24"/>
      <w:szCs w:val="24"/>
      <w:lang w:val="en-US" w:eastAsia="en-US" w:bidi="te-IN"/>
    </w:rPr>
  </w:style>
  <w:style w:type="paragraph" w:styleId="ListParagraph">
    <w:name w:val="List Paragraph"/>
    <w:basedOn w:val="Normal"/>
    <w:uiPriority w:val="34"/>
    <w:qFormat/>
    <w:rsid w:val="005652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727</Words>
  <Characters>4145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BITS</cp:lastModifiedBy>
  <cp:revision>14</cp:revision>
  <cp:lastPrinted>2019-07-29T06:40:00Z</cp:lastPrinted>
  <dcterms:created xsi:type="dcterms:W3CDTF">2020-08-29T06:38:00Z</dcterms:created>
  <dcterms:modified xsi:type="dcterms:W3CDTF">2022-01-14T16:47:00Z</dcterms:modified>
</cp:coreProperties>
</file>