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198" w:rsidRDefault="007C5634" w:rsidP="007C5634">
      <w:pPr>
        <w:pStyle w:val="BodyTextIndent"/>
        <w:ind w:firstLine="0"/>
      </w:pPr>
      <w:r>
        <w:t xml:space="preserve">      </w:t>
      </w:r>
      <w:r w:rsidR="0034241A">
        <w:rPr>
          <w:b/>
          <w:bCs/>
          <w:noProof/>
          <w:lang w:val="en-IN" w:eastAsia="en-IN"/>
        </w:rPr>
        <w:drawing>
          <wp:inline distT="0" distB="0" distL="0" distR="0" wp14:anchorId="03394581" wp14:editId="472C24E1">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E602A2" w:rsidRPr="001217E3" w:rsidRDefault="00E602A2" w:rsidP="00A7438A">
      <w:pPr>
        <w:suppressAutoHyphens/>
        <w:ind w:right="-14"/>
        <w:jc w:val="center"/>
        <w:rPr>
          <w:b/>
          <w:spacing w:val="-2"/>
        </w:rPr>
      </w:pPr>
      <w:r>
        <w:rPr>
          <w:b/>
          <w:caps/>
        </w:rPr>
        <w:t>second</w:t>
      </w:r>
      <w:r w:rsidRPr="001217E3">
        <w:rPr>
          <w:b/>
          <w:caps/>
        </w:rPr>
        <w:t xml:space="preserve"> </w:t>
      </w:r>
      <w:r w:rsidR="00183CFB">
        <w:rPr>
          <w:b/>
        </w:rPr>
        <w:t>SEMESTER 202</w:t>
      </w:r>
      <w:r w:rsidR="00D503D7">
        <w:rPr>
          <w:b/>
        </w:rPr>
        <w:t>1</w:t>
      </w:r>
      <w:r w:rsidRPr="001217E3">
        <w:rPr>
          <w:b/>
        </w:rPr>
        <w:t>-20</w:t>
      </w:r>
      <w:r w:rsidR="00A7438A">
        <w:rPr>
          <w:b/>
        </w:rPr>
        <w:t>2</w:t>
      </w:r>
      <w:r w:rsidR="00D503D7">
        <w:rPr>
          <w:b/>
        </w:rPr>
        <w:t>2</w:t>
      </w:r>
    </w:p>
    <w:p w:rsidR="001C5198" w:rsidRDefault="00AF24F3" w:rsidP="00A7438A">
      <w:pPr>
        <w:suppressAutoHyphens/>
        <w:ind w:right="-14"/>
        <w:jc w:val="center"/>
      </w:pPr>
      <w:r w:rsidRPr="00AF24F3">
        <w:rPr>
          <w:b/>
          <w:spacing w:val="-2"/>
        </w:rPr>
        <w:t xml:space="preserve">                                        </w:t>
      </w:r>
      <w:r>
        <w:rPr>
          <w:b/>
          <w:spacing w:val="-2"/>
        </w:rPr>
        <w:t xml:space="preserve">                       </w:t>
      </w:r>
      <w:r w:rsidR="00E602A2">
        <w:rPr>
          <w:b/>
          <w:spacing w:val="-2"/>
          <w:u w:val="single"/>
        </w:rPr>
        <w:t xml:space="preserve">Course Handout (Part </w:t>
      </w:r>
      <w:r w:rsidR="00E602A2">
        <w:rPr>
          <w:b/>
          <w:spacing w:val="-2"/>
          <w:u w:val="single"/>
        </w:rPr>
        <w:noBreakHyphen/>
        <w:t xml:space="preserve"> II)</w:t>
      </w:r>
      <w:r w:rsidR="00A7438A">
        <w:rPr>
          <w:spacing w:val="-2"/>
        </w:rPr>
        <w:t xml:space="preserve">                                </w:t>
      </w:r>
      <w:r w:rsidR="00183CFB">
        <w:rPr>
          <w:spacing w:val="-2"/>
        </w:rPr>
        <w:t xml:space="preserve">Date: </w:t>
      </w:r>
      <w:r w:rsidR="00446422">
        <w:rPr>
          <w:spacing w:val="-2"/>
        </w:rPr>
        <w:t>15</w:t>
      </w:r>
      <w:r w:rsidR="00183CFB">
        <w:rPr>
          <w:spacing w:val="-2"/>
        </w:rPr>
        <w:t>-1-202</w:t>
      </w:r>
      <w:r w:rsidR="007E516E">
        <w:rPr>
          <w:spacing w:val="-2"/>
        </w:rPr>
        <w:t>2</w:t>
      </w:r>
      <w:r w:rsidR="00B83524">
        <w:tab/>
      </w:r>
    </w:p>
    <w:p w:rsidR="001C5198" w:rsidRDefault="001C5198" w:rsidP="00A7438A">
      <w:pPr>
        <w:pStyle w:val="BodyTextIndent"/>
        <w:ind w:firstLine="0"/>
      </w:pPr>
      <w:r>
        <w:t>In addition to part I (General Handout for all courses appended to the time table) this portion gives further specific details regarding the course.</w:t>
      </w:r>
    </w:p>
    <w:p w:rsidR="001C5198" w:rsidRDefault="001C5198" w:rsidP="00A7438A">
      <w:pPr>
        <w:pStyle w:val="BodyTextIndent"/>
        <w:ind w:firstLine="0"/>
      </w:pPr>
      <w:r>
        <w:rPr>
          <w:b/>
          <w:bCs/>
        </w:rPr>
        <w:t>Course No.</w:t>
      </w:r>
      <w:r>
        <w:rPr>
          <w:b/>
          <w:bCs/>
        </w:rPr>
        <w:tab/>
      </w:r>
      <w:r>
        <w:rPr>
          <w:b/>
          <w:bCs/>
        </w:rPr>
        <w:tab/>
        <w:t>:</w:t>
      </w:r>
      <w:r>
        <w:tab/>
        <w:t xml:space="preserve">CHEM </w:t>
      </w:r>
      <w:r w:rsidR="007E1558">
        <w:t>F343</w:t>
      </w:r>
    </w:p>
    <w:p w:rsidR="001C5198" w:rsidRDefault="001C5198" w:rsidP="00A7438A">
      <w:pPr>
        <w:pStyle w:val="BodyTextIndent"/>
        <w:ind w:firstLine="0"/>
      </w:pPr>
      <w:r>
        <w:rPr>
          <w:b/>
          <w:bCs/>
        </w:rPr>
        <w:t>Course Title</w:t>
      </w:r>
      <w:r>
        <w:rPr>
          <w:b/>
          <w:bCs/>
        </w:rPr>
        <w:tab/>
      </w:r>
      <w:r>
        <w:rPr>
          <w:b/>
          <w:bCs/>
        </w:rPr>
        <w:tab/>
        <w:t>:</w:t>
      </w:r>
      <w:r>
        <w:rPr>
          <w:b/>
          <w:bCs/>
        </w:rPr>
        <w:tab/>
      </w:r>
      <w:r w:rsidR="007E1558">
        <w:t>Inorganic Chemistry III</w:t>
      </w:r>
    </w:p>
    <w:p w:rsidR="001C5198" w:rsidRDefault="001C5198" w:rsidP="00A7438A">
      <w:pPr>
        <w:pStyle w:val="BodyTextIndent"/>
        <w:ind w:firstLine="0"/>
      </w:pPr>
      <w:r>
        <w:rPr>
          <w:b/>
          <w:bCs/>
        </w:rPr>
        <w:t>Instructor-in-charge</w:t>
      </w:r>
      <w:r>
        <w:rPr>
          <w:b/>
          <w:bCs/>
        </w:rPr>
        <w:tab/>
        <w:t>:</w:t>
      </w:r>
      <w:r w:rsidR="00BB1705">
        <w:tab/>
      </w:r>
      <w:r w:rsidR="008F376E" w:rsidRPr="008F376E">
        <w:t>P</w:t>
      </w:r>
      <w:r w:rsidR="00253C6A">
        <w:t>ROF</w:t>
      </w:r>
      <w:r w:rsidR="008F376E" w:rsidRPr="008F376E">
        <w:t xml:space="preserve">. </w:t>
      </w:r>
      <w:r w:rsidR="00BB1705" w:rsidRPr="008F376E">
        <w:t>R. KRISHNAN</w:t>
      </w:r>
    </w:p>
    <w:p w:rsidR="007C5634" w:rsidRDefault="007C5634" w:rsidP="00A7438A">
      <w:pPr>
        <w:pStyle w:val="BodyTextIndent"/>
        <w:ind w:left="2160" w:hanging="2160"/>
        <w:rPr>
          <w:b/>
          <w:u w:val="single"/>
        </w:rPr>
      </w:pPr>
    </w:p>
    <w:p w:rsidR="00AC182E" w:rsidRPr="00AC182E" w:rsidRDefault="00AC182E" w:rsidP="00A7438A">
      <w:pPr>
        <w:pStyle w:val="BodyTextIndent"/>
        <w:ind w:firstLine="0"/>
      </w:pPr>
      <w:r>
        <w:rPr>
          <w:b/>
          <w:u w:val="single"/>
        </w:rPr>
        <w:t>Course Description:</w:t>
      </w:r>
      <w:r>
        <w:rPr>
          <w:b/>
        </w:rPr>
        <w:t xml:space="preserve"> </w:t>
      </w:r>
      <w:r>
        <w:t>Overview of coordination complexes</w:t>
      </w:r>
      <w:r w:rsidR="00B6482D">
        <w:t>, molecular magnetism and magnetic materials</w:t>
      </w:r>
      <w:r>
        <w:t>. Introduction to Bioinorganic chemistry</w:t>
      </w:r>
      <w:r w:rsidR="001176A1">
        <w:t xml:space="preserve"> -</w:t>
      </w:r>
      <w:r>
        <w:t xml:space="preserve"> </w:t>
      </w:r>
      <w:r w:rsidR="001176A1">
        <w:t xml:space="preserve">the essential bio-selective metal ion accumulation, storage, transport mechanisms, and the structural and mechanistic aspects of </w:t>
      </w:r>
      <w:proofErr w:type="spellStart"/>
      <w:r w:rsidR="001176A1">
        <w:t>metalloenzymes</w:t>
      </w:r>
      <w:proofErr w:type="spellEnd"/>
      <w:r w:rsidR="001176A1">
        <w:t xml:space="preserve">.  Toxicity of some metal </w:t>
      </w:r>
      <w:r w:rsidR="00D65725">
        <w:t>ions - mercury, cadmium, copper</w:t>
      </w:r>
      <w:r w:rsidR="001176A1">
        <w:t xml:space="preserve">, arsenic, etc. </w:t>
      </w:r>
      <w:r w:rsidR="00F81131">
        <w:t xml:space="preserve"> Medicinal inorganic chemistry - Application inorganic molecules for medicines and chelation therapy.  </w:t>
      </w:r>
      <w:r w:rsidR="00B6482D">
        <w:t>E</w:t>
      </w:r>
      <w:r w:rsidR="00F81131">
        <w:t>merging topics in current inorganic chemistry.</w:t>
      </w:r>
    </w:p>
    <w:p w:rsidR="00AC182E" w:rsidRDefault="00AC182E" w:rsidP="00A7438A">
      <w:pPr>
        <w:pStyle w:val="BodyTextIndent"/>
        <w:ind w:left="2160" w:hanging="2160"/>
        <w:rPr>
          <w:b/>
          <w:u w:val="single"/>
        </w:rPr>
      </w:pPr>
    </w:p>
    <w:p w:rsidR="00AC182E" w:rsidRPr="00147ABE" w:rsidRDefault="00147ABE" w:rsidP="00A7438A">
      <w:pPr>
        <w:pStyle w:val="BodyTextIndent"/>
        <w:ind w:firstLine="0"/>
      </w:pPr>
      <w:r>
        <w:rPr>
          <w:b/>
          <w:u w:val="single"/>
        </w:rPr>
        <w:t>Scope and Objectives:</w:t>
      </w:r>
      <w:r>
        <w:t xml:space="preserve"> Inorganic elements play vital role in our </w:t>
      </w:r>
      <w:r w:rsidR="00B6482D">
        <w:t xml:space="preserve">material and </w:t>
      </w:r>
      <w:r>
        <w:t xml:space="preserve">biological systems for the structural stabilizations and functioning for proteins and enzymes. The scope and objective of the course is to learn importance and extended applications of inorganic chemistry in nature from </w:t>
      </w:r>
      <w:proofErr w:type="spellStart"/>
      <w:r>
        <w:t>Biosystems</w:t>
      </w:r>
      <w:proofErr w:type="spellEnd"/>
      <w:r>
        <w:t xml:space="preserve"> to applied material chemistry for a healthy life in our ecosystem.  </w:t>
      </w:r>
    </w:p>
    <w:p w:rsidR="00AC182E" w:rsidRDefault="00AC182E" w:rsidP="00A7438A">
      <w:pPr>
        <w:pStyle w:val="BodyTextIndent"/>
        <w:ind w:left="2160" w:hanging="2160"/>
        <w:rPr>
          <w:b/>
          <w:u w:val="single"/>
        </w:rPr>
      </w:pPr>
    </w:p>
    <w:p w:rsidR="001C5198" w:rsidRDefault="001C5198" w:rsidP="00A7438A">
      <w:pPr>
        <w:pStyle w:val="BodyTextIndent"/>
        <w:ind w:left="270" w:hanging="270"/>
        <w:jc w:val="left"/>
        <w:rPr>
          <w:u w:val="single"/>
        </w:rPr>
      </w:pPr>
      <w:r>
        <w:rPr>
          <w:b/>
          <w:u w:val="single"/>
        </w:rPr>
        <w:t>Text Book</w:t>
      </w:r>
      <w:r>
        <w:rPr>
          <w:b/>
          <w:bCs/>
          <w:u w:val="single"/>
        </w:rPr>
        <w:t>:</w:t>
      </w:r>
      <w:r>
        <w:rPr>
          <w:u w:val="single"/>
        </w:rPr>
        <w:t xml:space="preserve">   </w:t>
      </w:r>
    </w:p>
    <w:p w:rsidR="004F13F5" w:rsidRDefault="004F13F5" w:rsidP="00A7438A">
      <w:pPr>
        <w:pStyle w:val="BodyTextIndent"/>
        <w:tabs>
          <w:tab w:val="left" w:pos="360"/>
        </w:tabs>
        <w:ind w:left="360" w:hanging="360"/>
      </w:pPr>
      <w:r>
        <w:t xml:space="preserve">T1. E. </w:t>
      </w:r>
      <w:proofErr w:type="spellStart"/>
      <w:r>
        <w:t>Ochiai</w:t>
      </w:r>
      <w:proofErr w:type="spellEnd"/>
      <w:r>
        <w:t>, “Bioinorganic Chemistry: A Survey”, Academic Press, 2008.</w:t>
      </w:r>
    </w:p>
    <w:p w:rsidR="001C5198" w:rsidRDefault="001C5198" w:rsidP="00A7438A">
      <w:pPr>
        <w:pStyle w:val="BodyTextIndent"/>
        <w:tabs>
          <w:tab w:val="left" w:pos="360"/>
        </w:tabs>
        <w:ind w:left="450" w:hanging="450"/>
      </w:pPr>
      <w:r>
        <w:t>T</w:t>
      </w:r>
      <w:r w:rsidR="00384DBF">
        <w:t>2</w:t>
      </w:r>
      <w:r>
        <w:t xml:space="preserve">. </w:t>
      </w:r>
      <w:r w:rsidR="00C048A6">
        <w:t xml:space="preserve">Donald R. </w:t>
      </w:r>
      <w:proofErr w:type="spellStart"/>
      <w:r w:rsidR="00C048A6">
        <w:t>Askeland</w:t>
      </w:r>
      <w:proofErr w:type="spellEnd"/>
      <w:r w:rsidR="00C048A6">
        <w:t xml:space="preserve">, Pradeep P. </w:t>
      </w:r>
      <w:proofErr w:type="spellStart"/>
      <w:r w:rsidR="00C048A6">
        <w:t>Phule</w:t>
      </w:r>
      <w:proofErr w:type="spellEnd"/>
      <w:r w:rsidR="00C048A6">
        <w:t>, The Sci</w:t>
      </w:r>
      <w:r w:rsidR="00AD55F5">
        <w:t>e</w:t>
      </w:r>
      <w:r w:rsidR="00C048A6">
        <w:t>nce and Engineeri</w:t>
      </w:r>
      <w:r w:rsidR="000449B1">
        <w:t xml:space="preserve">ng of Materials”, Fourth </w:t>
      </w:r>
      <w:r w:rsidR="00C048A6">
        <w:t>Edition, Thomson, 2003.</w:t>
      </w:r>
    </w:p>
    <w:p w:rsidR="00921D18" w:rsidRDefault="00921D18" w:rsidP="00A7438A">
      <w:pPr>
        <w:pStyle w:val="BodyTextIndent"/>
        <w:tabs>
          <w:tab w:val="left" w:pos="360"/>
        </w:tabs>
        <w:ind w:left="360" w:hanging="360"/>
      </w:pPr>
    </w:p>
    <w:p w:rsidR="001C5198" w:rsidRDefault="001C5198" w:rsidP="00A7438A">
      <w:pPr>
        <w:pStyle w:val="BodyTextIndent"/>
        <w:ind w:firstLine="0"/>
        <w:jc w:val="left"/>
        <w:rPr>
          <w:u w:val="single"/>
        </w:rPr>
      </w:pPr>
      <w:r>
        <w:rPr>
          <w:b/>
          <w:u w:val="single"/>
        </w:rPr>
        <w:t>Reference Books</w:t>
      </w:r>
      <w:r>
        <w:rPr>
          <w:b/>
          <w:bCs/>
          <w:u w:val="single"/>
        </w:rPr>
        <w:t>:</w:t>
      </w:r>
    </w:p>
    <w:p w:rsidR="001C5198" w:rsidRDefault="001C5198" w:rsidP="00A7438A">
      <w:pPr>
        <w:pStyle w:val="BodyTextIndent"/>
        <w:ind w:left="450" w:hanging="450"/>
      </w:pPr>
      <w:r>
        <w:t xml:space="preserve">R1. </w:t>
      </w:r>
      <w:r w:rsidR="000E2DBB">
        <w:t xml:space="preserve">K. Hussain Reddy, “Bioinorganic Chemistry”, New Age International Publishers, </w:t>
      </w:r>
      <w:r w:rsidR="00AE737A">
        <w:t>2009</w:t>
      </w:r>
      <w:r>
        <w:t>.</w:t>
      </w:r>
    </w:p>
    <w:p w:rsidR="00384DBF" w:rsidRDefault="00384DBF" w:rsidP="00A7438A">
      <w:pPr>
        <w:pStyle w:val="BodyTextIndent"/>
        <w:ind w:left="450" w:hanging="450"/>
      </w:pPr>
      <w:r>
        <w:t xml:space="preserve">R2. </w:t>
      </w:r>
      <w:r w:rsidR="004F13F5">
        <w:t xml:space="preserve">I. </w:t>
      </w:r>
      <w:proofErr w:type="spellStart"/>
      <w:r w:rsidR="004F13F5">
        <w:t>Bertini</w:t>
      </w:r>
      <w:proofErr w:type="spellEnd"/>
      <w:r w:rsidR="004F13F5">
        <w:t>, H. B. Gray, S. J. Lippard, J. S. Valentine, “Bioinorganic Chemistry”, Viva, 1998.</w:t>
      </w:r>
    </w:p>
    <w:p w:rsidR="001C5198" w:rsidRDefault="001C5198" w:rsidP="00A7438A">
      <w:pPr>
        <w:pStyle w:val="BodyTextIndent"/>
        <w:ind w:left="450" w:hanging="450"/>
      </w:pPr>
      <w:r>
        <w:t>R</w:t>
      </w:r>
      <w:r w:rsidR="00384DBF">
        <w:t>3</w:t>
      </w:r>
      <w:r>
        <w:t xml:space="preserve">. </w:t>
      </w:r>
      <w:r w:rsidR="00AE737A">
        <w:t xml:space="preserve">Keith F. Purcell and John C. </w:t>
      </w:r>
      <w:proofErr w:type="spellStart"/>
      <w:r w:rsidR="00AE737A">
        <w:t>Kotz</w:t>
      </w:r>
      <w:proofErr w:type="spellEnd"/>
      <w:r w:rsidR="00AE737A">
        <w:t>, “Inorganic Chemistry”, Cengage Learning, 2010</w:t>
      </w:r>
      <w:r>
        <w:t>.</w:t>
      </w:r>
    </w:p>
    <w:p w:rsidR="006F3D3B" w:rsidRDefault="006F3D3B" w:rsidP="00A7438A">
      <w:pPr>
        <w:pStyle w:val="BodyTextIndent"/>
        <w:ind w:left="450" w:hanging="450"/>
      </w:pPr>
      <w:r>
        <w:t>R4. Recent research journal papers.</w:t>
      </w:r>
    </w:p>
    <w:p w:rsidR="00257CA9" w:rsidRDefault="00257CA9" w:rsidP="00A7438A">
      <w:pPr>
        <w:pStyle w:val="BodyTextIndent"/>
        <w:ind w:left="450" w:hanging="450"/>
      </w:pPr>
    </w:p>
    <w:p w:rsidR="00D15963" w:rsidRDefault="001C5198" w:rsidP="00A7438A">
      <w:pPr>
        <w:pStyle w:val="BodyTextIndent"/>
        <w:tabs>
          <w:tab w:val="left" w:pos="3435"/>
        </w:tabs>
        <w:ind w:left="90" w:hanging="90"/>
        <w:jc w:val="left"/>
        <w:rPr>
          <w:b/>
          <w:bCs/>
          <w:lang w:val="fr-FR"/>
        </w:rPr>
      </w:pPr>
      <w:r w:rsidRPr="00257CA9">
        <w:rPr>
          <w:b/>
          <w:lang w:val="fr-FR"/>
        </w:rPr>
        <w:t xml:space="preserve">Course </w:t>
      </w:r>
      <w:proofErr w:type="gramStart"/>
      <w:r w:rsidRPr="00257CA9">
        <w:rPr>
          <w:b/>
          <w:lang w:val="fr-FR"/>
        </w:rPr>
        <w:t>Plan</w:t>
      </w:r>
      <w:r w:rsidRPr="00257CA9">
        <w:rPr>
          <w:b/>
          <w:bCs/>
          <w:lang w:val="fr-FR"/>
        </w:rPr>
        <w:t>:</w:t>
      </w:r>
      <w:proofErr w:type="gramEnd"/>
      <w:r w:rsidRPr="00257CA9">
        <w:rPr>
          <w:b/>
          <w:bCs/>
          <w:lang w:val="fr-FR"/>
        </w:rPr>
        <w:t xml:space="preserve"> </w:t>
      </w:r>
    </w:p>
    <w:p w:rsidR="00257CA9" w:rsidRDefault="00257CA9" w:rsidP="00A7438A">
      <w:pPr>
        <w:pStyle w:val="BodyTextIndent"/>
        <w:tabs>
          <w:tab w:val="left" w:pos="3435"/>
        </w:tabs>
        <w:ind w:left="90" w:hanging="90"/>
        <w:jc w:val="left"/>
        <w:rPr>
          <w:b/>
          <w:bCs/>
          <w:u w:val="single"/>
          <w:lang w:val="fr-FR"/>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610"/>
        <w:gridCol w:w="4410"/>
        <w:gridCol w:w="1530"/>
      </w:tblGrid>
      <w:tr w:rsidR="00D15963" w:rsidTr="00977C15">
        <w:trPr>
          <w:trHeight w:val="584"/>
        </w:trPr>
        <w:tc>
          <w:tcPr>
            <w:tcW w:w="1080" w:type="dxa"/>
          </w:tcPr>
          <w:p w:rsidR="00D15963" w:rsidRDefault="00D15963" w:rsidP="00A7438A">
            <w:pPr>
              <w:pStyle w:val="BodyTextIndent"/>
              <w:ind w:firstLine="0"/>
              <w:jc w:val="center"/>
              <w:rPr>
                <w:b/>
              </w:rPr>
            </w:pPr>
            <w:r>
              <w:rPr>
                <w:b/>
              </w:rPr>
              <w:t>Lecture No.</w:t>
            </w:r>
          </w:p>
        </w:tc>
        <w:tc>
          <w:tcPr>
            <w:tcW w:w="2610" w:type="dxa"/>
          </w:tcPr>
          <w:p w:rsidR="00D15963" w:rsidRDefault="00D15963" w:rsidP="00A7438A">
            <w:pPr>
              <w:pStyle w:val="BodyTextIndent"/>
              <w:ind w:firstLine="0"/>
              <w:jc w:val="center"/>
              <w:rPr>
                <w:b/>
              </w:rPr>
            </w:pPr>
            <w:r w:rsidRPr="006025E3">
              <w:rPr>
                <w:b/>
              </w:rPr>
              <w:t>Learning Objectives</w:t>
            </w:r>
          </w:p>
        </w:tc>
        <w:tc>
          <w:tcPr>
            <w:tcW w:w="4410" w:type="dxa"/>
          </w:tcPr>
          <w:p w:rsidR="00D15963" w:rsidRDefault="00D15963" w:rsidP="00A7438A">
            <w:pPr>
              <w:pStyle w:val="BodyTextIndent"/>
              <w:ind w:firstLine="0"/>
              <w:jc w:val="center"/>
              <w:rPr>
                <w:b/>
              </w:rPr>
            </w:pPr>
            <w:r>
              <w:rPr>
                <w:b/>
              </w:rPr>
              <w:t>Topics to be covered</w:t>
            </w:r>
          </w:p>
        </w:tc>
        <w:tc>
          <w:tcPr>
            <w:tcW w:w="1530" w:type="dxa"/>
          </w:tcPr>
          <w:p w:rsidR="00D15963" w:rsidRDefault="0023051C" w:rsidP="00A7438A">
            <w:pPr>
              <w:pStyle w:val="BodyTextIndent"/>
              <w:ind w:firstLine="0"/>
              <w:jc w:val="center"/>
              <w:rPr>
                <w:b/>
              </w:rPr>
            </w:pPr>
            <w:r>
              <w:rPr>
                <w:b/>
                <w:bCs/>
                <w:sz w:val="22"/>
                <w:szCs w:val="22"/>
              </w:rPr>
              <w:t xml:space="preserve">Chapter in the </w:t>
            </w:r>
            <w:r w:rsidRPr="00BA568D">
              <w:rPr>
                <w:b/>
                <w:bCs/>
                <w:sz w:val="22"/>
                <w:szCs w:val="22"/>
              </w:rPr>
              <w:t>Text Book</w:t>
            </w:r>
          </w:p>
        </w:tc>
      </w:tr>
      <w:tr w:rsidR="008401CF" w:rsidTr="00977C15">
        <w:trPr>
          <w:trHeight w:val="584"/>
        </w:trPr>
        <w:tc>
          <w:tcPr>
            <w:tcW w:w="1080" w:type="dxa"/>
          </w:tcPr>
          <w:p w:rsidR="008401CF" w:rsidRDefault="008401CF" w:rsidP="00F46F48">
            <w:pPr>
              <w:pStyle w:val="BodyTextIndent"/>
              <w:ind w:firstLine="0"/>
              <w:jc w:val="center"/>
              <w:rPr>
                <w:bCs/>
                <w:iCs/>
              </w:rPr>
            </w:pPr>
            <w:r>
              <w:rPr>
                <w:bCs/>
                <w:iCs/>
              </w:rPr>
              <w:t>1-</w:t>
            </w:r>
            <w:r w:rsidR="00F46F48">
              <w:rPr>
                <w:bCs/>
                <w:iCs/>
              </w:rPr>
              <w:t>3</w:t>
            </w:r>
          </w:p>
        </w:tc>
        <w:tc>
          <w:tcPr>
            <w:tcW w:w="2610" w:type="dxa"/>
          </w:tcPr>
          <w:p w:rsidR="008401CF" w:rsidRDefault="008401CF" w:rsidP="00A7438A">
            <w:pPr>
              <w:pStyle w:val="BodyTextIndent"/>
              <w:ind w:firstLine="0"/>
              <w:rPr>
                <w:bCs/>
                <w:iCs/>
              </w:rPr>
            </w:pPr>
            <w:r>
              <w:rPr>
                <w:bCs/>
                <w:iCs/>
              </w:rPr>
              <w:t>Coordination chemistry</w:t>
            </w:r>
          </w:p>
        </w:tc>
        <w:tc>
          <w:tcPr>
            <w:tcW w:w="4410" w:type="dxa"/>
          </w:tcPr>
          <w:p w:rsidR="008401CF" w:rsidRDefault="008401CF" w:rsidP="00A7438A">
            <w:pPr>
              <w:pStyle w:val="BodyTextIndent"/>
              <w:ind w:firstLine="0"/>
              <w:rPr>
                <w:bCs/>
                <w:iCs/>
              </w:rPr>
            </w:pPr>
            <w:r>
              <w:rPr>
                <w:bCs/>
                <w:iCs/>
              </w:rPr>
              <w:t>Metal coordination complexes: an overview</w:t>
            </w:r>
          </w:p>
        </w:tc>
        <w:tc>
          <w:tcPr>
            <w:tcW w:w="1530" w:type="dxa"/>
          </w:tcPr>
          <w:p w:rsidR="008401CF" w:rsidRDefault="008401CF" w:rsidP="00A7438A">
            <w:pPr>
              <w:pStyle w:val="BodyTextIndent"/>
              <w:ind w:firstLine="0"/>
              <w:jc w:val="center"/>
            </w:pPr>
            <w:r>
              <w:t>R3</w:t>
            </w:r>
          </w:p>
        </w:tc>
      </w:tr>
      <w:tr w:rsidR="008401CF" w:rsidTr="00977C15">
        <w:trPr>
          <w:trHeight w:val="584"/>
        </w:trPr>
        <w:tc>
          <w:tcPr>
            <w:tcW w:w="1080" w:type="dxa"/>
          </w:tcPr>
          <w:p w:rsidR="008401CF" w:rsidRDefault="00F46F48" w:rsidP="00F46F48">
            <w:pPr>
              <w:pStyle w:val="BodyTextIndent"/>
              <w:ind w:firstLine="0"/>
              <w:jc w:val="center"/>
              <w:rPr>
                <w:bCs/>
                <w:iCs/>
              </w:rPr>
            </w:pPr>
            <w:r>
              <w:rPr>
                <w:bCs/>
                <w:iCs/>
              </w:rPr>
              <w:t>4</w:t>
            </w:r>
            <w:r w:rsidR="008401CF">
              <w:rPr>
                <w:bCs/>
                <w:iCs/>
              </w:rPr>
              <w:t>-</w:t>
            </w:r>
            <w:r>
              <w:rPr>
                <w:bCs/>
                <w:iCs/>
              </w:rPr>
              <w:t>6</w:t>
            </w:r>
          </w:p>
        </w:tc>
        <w:tc>
          <w:tcPr>
            <w:tcW w:w="2610" w:type="dxa"/>
          </w:tcPr>
          <w:p w:rsidR="008401CF" w:rsidRDefault="008401CF" w:rsidP="00A7438A">
            <w:pPr>
              <w:pStyle w:val="BodyTextIndent"/>
              <w:ind w:firstLine="0"/>
              <w:rPr>
                <w:bCs/>
                <w:iCs/>
              </w:rPr>
            </w:pPr>
            <w:r>
              <w:rPr>
                <w:bCs/>
                <w:iCs/>
              </w:rPr>
              <w:t>Magnetic materials</w:t>
            </w:r>
          </w:p>
        </w:tc>
        <w:tc>
          <w:tcPr>
            <w:tcW w:w="4410" w:type="dxa"/>
          </w:tcPr>
          <w:p w:rsidR="008401CF" w:rsidRDefault="008401CF" w:rsidP="00A7438A">
            <w:pPr>
              <w:pStyle w:val="BodyTextIndent"/>
              <w:ind w:firstLine="0"/>
              <w:rPr>
                <w:bCs/>
                <w:iCs/>
              </w:rPr>
            </w:pPr>
            <w:r>
              <w:rPr>
                <w:bCs/>
                <w:iCs/>
              </w:rPr>
              <w:t>Magnetic properties and metal clusters</w:t>
            </w:r>
          </w:p>
        </w:tc>
        <w:tc>
          <w:tcPr>
            <w:tcW w:w="1530" w:type="dxa"/>
          </w:tcPr>
          <w:p w:rsidR="008401CF" w:rsidRDefault="008401CF" w:rsidP="00A7438A">
            <w:pPr>
              <w:pStyle w:val="BodyTextIndent"/>
              <w:ind w:firstLine="0"/>
              <w:jc w:val="center"/>
            </w:pPr>
            <w:r>
              <w:t>T2(</w:t>
            </w:r>
            <w:proofErr w:type="spellStart"/>
            <w:r>
              <w:t>Ch</w:t>
            </w:r>
            <w:proofErr w:type="spellEnd"/>
            <w:r>
              <w:t xml:space="preserve"> 19)</w:t>
            </w:r>
          </w:p>
        </w:tc>
      </w:tr>
      <w:tr w:rsidR="00D15963" w:rsidTr="00977C15">
        <w:trPr>
          <w:trHeight w:val="422"/>
        </w:trPr>
        <w:tc>
          <w:tcPr>
            <w:tcW w:w="1080" w:type="dxa"/>
          </w:tcPr>
          <w:p w:rsidR="00D15963" w:rsidRDefault="00F46F48" w:rsidP="00A7438A">
            <w:pPr>
              <w:pStyle w:val="BodyTextIndent"/>
              <w:ind w:firstLine="0"/>
              <w:jc w:val="center"/>
              <w:rPr>
                <w:bCs/>
                <w:iCs/>
              </w:rPr>
            </w:pPr>
            <w:r>
              <w:rPr>
                <w:bCs/>
                <w:iCs/>
              </w:rPr>
              <w:t>7</w:t>
            </w:r>
          </w:p>
        </w:tc>
        <w:tc>
          <w:tcPr>
            <w:tcW w:w="2610" w:type="dxa"/>
          </w:tcPr>
          <w:p w:rsidR="00D15963" w:rsidRDefault="00D15963" w:rsidP="00A7438A">
            <w:pPr>
              <w:pStyle w:val="BodyTextIndent"/>
              <w:ind w:firstLine="0"/>
              <w:rPr>
                <w:bCs/>
                <w:iCs/>
              </w:rPr>
            </w:pPr>
            <w:r>
              <w:rPr>
                <w:bCs/>
                <w:iCs/>
              </w:rPr>
              <w:t>Bioinorganic chemistry</w:t>
            </w:r>
          </w:p>
        </w:tc>
        <w:tc>
          <w:tcPr>
            <w:tcW w:w="4410" w:type="dxa"/>
          </w:tcPr>
          <w:p w:rsidR="00D15963" w:rsidRDefault="00D15963" w:rsidP="00A7438A">
            <w:pPr>
              <w:pStyle w:val="BodyTextIndent"/>
              <w:ind w:firstLine="0"/>
              <w:rPr>
                <w:bCs/>
                <w:iCs/>
              </w:rPr>
            </w:pPr>
            <w:r>
              <w:rPr>
                <w:bCs/>
                <w:iCs/>
              </w:rPr>
              <w:t>Introduction to Bioinorganic Chemistry</w:t>
            </w:r>
          </w:p>
        </w:tc>
        <w:tc>
          <w:tcPr>
            <w:tcW w:w="1530" w:type="dxa"/>
          </w:tcPr>
          <w:p w:rsidR="00D15963" w:rsidRDefault="00946C8B" w:rsidP="00A7438A">
            <w:pPr>
              <w:pStyle w:val="BodyTextIndent"/>
              <w:ind w:firstLine="0"/>
              <w:jc w:val="center"/>
            </w:pPr>
            <w:r>
              <w:t>T1</w:t>
            </w:r>
          </w:p>
        </w:tc>
      </w:tr>
      <w:tr w:rsidR="0065232B" w:rsidTr="00977C15">
        <w:trPr>
          <w:trHeight w:val="422"/>
        </w:trPr>
        <w:tc>
          <w:tcPr>
            <w:tcW w:w="1080" w:type="dxa"/>
          </w:tcPr>
          <w:p w:rsidR="0065232B" w:rsidRDefault="00F46F48" w:rsidP="00F46F48">
            <w:pPr>
              <w:pStyle w:val="BodyTextIndent"/>
              <w:ind w:firstLine="0"/>
              <w:jc w:val="center"/>
              <w:rPr>
                <w:bCs/>
                <w:iCs/>
              </w:rPr>
            </w:pPr>
            <w:r>
              <w:rPr>
                <w:bCs/>
                <w:iCs/>
              </w:rPr>
              <w:t>8</w:t>
            </w:r>
            <w:r w:rsidR="000A48D5">
              <w:rPr>
                <w:bCs/>
                <w:iCs/>
              </w:rPr>
              <w:t>-</w:t>
            </w:r>
            <w:r>
              <w:rPr>
                <w:bCs/>
                <w:iCs/>
              </w:rPr>
              <w:t>10</w:t>
            </w:r>
          </w:p>
        </w:tc>
        <w:tc>
          <w:tcPr>
            <w:tcW w:w="2610" w:type="dxa"/>
          </w:tcPr>
          <w:p w:rsidR="0065232B" w:rsidRDefault="00506CF6" w:rsidP="00A7438A">
            <w:pPr>
              <w:pStyle w:val="BodyTextIndent"/>
              <w:ind w:firstLine="0"/>
              <w:rPr>
                <w:bCs/>
                <w:iCs/>
              </w:rPr>
            </w:pPr>
            <w:r>
              <w:rPr>
                <w:bCs/>
                <w:iCs/>
              </w:rPr>
              <w:t>Metal in m</w:t>
            </w:r>
            <w:r w:rsidR="0065232B">
              <w:rPr>
                <w:bCs/>
                <w:iCs/>
              </w:rPr>
              <w:t>edicine</w:t>
            </w:r>
          </w:p>
        </w:tc>
        <w:tc>
          <w:tcPr>
            <w:tcW w:w="4410" w:type="dxa"/>
          </w:tcPr>
          <w:p w:rsidR="0065232B" w:rsidRDefault="0065232B" w:rsidP="00A7438A">
            <w:pPr>
              <w:pStyle w:val="BodyTextIndent"/>
              <w:ind w:firstLine="0"/>
              <w:rPr>
                <w:bCs/>
                <w:iCs/>
              </w:rPr>
            </w:pPr>
            <w:r>
              <w:rPr>
                <w:bCs/>
                <w:iCs/>
              </w:rPr>
              <w:t>Medicinal inorganic chemistry</w:t>
            </w:r>
          </w:p>
        </w:tc>
        <w:tc>
          <w:tcPr>
            <w:tcW w:w="1530" w:type="dxa"/>
          </w:tcPr>
          <w:p w:rsidR="0065232B" w:rsidRDefault="00946C8B" w:rsidP="00A7438A">
            <w:pPr>
              <w:pStyle w:val="BodyTextIndent"/>
              <w:ind w:firstLine="0"/>
              <w:jc w:val="center"/>
            </w:pPr>
            <w:r>
              <w:t>R2</w:t>
            </w:r>
            <w:r w:rsidR="0065232B">
              <w:t>(</w:t>
            </w:r>
            <w:proofErr w:type="spellStart"/>
            <w:r w:rsidR="0065232B">
              <w:t>Ch</w:t>
            </w:r>
            <w:proofErr w:type="spellEnd"/>
            <w:r w:rsidR="0065232B">
              <w:t xml:space="preserve"> 9)</w:t>
            </w:r>
          </w:p>
        </w:tc>
      </w:tr>
      <w:tr w:rsidR="00D15963" w:rsidTr="00977C15">
        <w:trPr>
          <w:trHeight w:val="377"/>
        </w:trPr>
        <w:tc>
          <w:tcPr>
            <w:tcW w:w="1080" w:type="dxa"/>
          </w:tcPr>
          <w:p w:rsidR="00D15963" w:rsidRDefault="000A48D5" w:rsidP="00EF0031">
            <w:pPr>
              <w:pStyle w:val="BodyTextIndent"/>
              <w:ind w:firstLine="0"/>
              <w:jc w:val="center"/>
              <w:rPr>
                <w:bCs/>
                <w:iCs/>
              </w:rPr>
            </w:pPr>
            <w:r>
              <w:rPr>
                <w:bCs/>
                <w:iCs/>
              </w:rPr>
              <w:t>1</w:t>
            </w:r>
            <w:r w:rsidR="00F46F48">
              <w:rPr>
                <w:bCs/>
                <w:iCs/>
              </w:rPr>
              <w:t>1</w:t>
            </w:r>
            <w:r w:rsidR="00802F55">
              <w:rPr>
                <w:bCs/>
                <w:iCs/>
              </w:rPr>
              <w:t>-</w:t>
            </w:r>
            <w:r w:rsidR="0065232B">
              <w:rPr>
                <w:bCs/>
                <w:iCs/>
              </w:rPr>
              <w:t>1</w:t>
            </w:r>
            <w:r w:rsidR="00EF0031">
              <w:rPr>
                <w:bCs/>
                <w:iCs/>
              </w:rPr>
              <w:t>4</w:t>
            </w:r>
          </w:p>
        </w:tc>
        <w:tc>
          <w:tcPr>
            <w:tcW w:w="2610" w:type="dxa"/>
          </w:tcPr>
          <w:p w:rsidR="00D15963" w:rsidRDefault="00D15963" w:rsidP="00A7438A">
            <w:pPr>
              <w:pStyle w:val="BodyTextIndent"/>
              <w:ind w:firstLine="0"/>
              <w:rPr>
                <w:bCs/>
                <w:iCs/>
              </w:rPr>
            </w:pPr>
            <w:r>
              <w:rPr>
                <w:bCs/>
                <w:iCs/>
              </w:rPr>
              <w:t>Metal ion storage</w:t>
            </w:r>
          </w:p>
        </w:tc>
        <w:tc>
          <w:tcPr>
            <w:tcW w:w="4410" w:type="dxa"/>
          </w:tcPr>
          <w:p w:rsidR="00D15963" w:rsidRDefault="00D15963" w:rsidP="00A7438A">
            <w:pPr>
              <w:pStyle w:val="BodyTextIndent"/>
              <w:ind w:firstLine="0"/>
              <w:rPr>
                <w:bCs/>
                <w:iCs/>
              </w:rPr>
            </w:pPr>
            <w:r>
              <w:rPr>
                <w:bCs/>
                <w:iCs/>
              </w:rPr>
              <w:t xml:space="preserve">Metal ion storage, transport and </w:t>
            </w:r>
            <w:proofErr w:type="spellStart"/>
            <w:r>
              <w:rPr>
                <w:bCs/>
                <w:iCs/>
              </w:rPr>
              <w:t>biomineralization</w:t>
            </w:r>
            <w:proofErr w:type="spellEnd"/>
          </w:p>
        </w:tc>
        <w:tc>
          <w:tcPr>
            <w:tcW w:w="1530" w:type="dxa"/>
          </w:tcPr>
          <w:p w:rsidR="00D15963" w:rsidRDefault="00946C8B" w:rsidP="00A7438A">
            <w:pPr>
              <w:pStyle w:val="BodyTextIndent"/>
              <w:ind w:firstLine="0"/>
              <w:jc w:val="center"/>
            </w:pPr>
            <w:r>
              <w:t>R2</w:t>
            </w:r>
            <w:r w:rsidR="0023051C">
              <w:t>(</w:t>
            </w:r>
            <w:proofErr w:type="spellStart"/>
            <w:r w:rsidR="0023051C">
              <w:t>Ch</w:t>
            </w:r>
            <w:proofErr w:type="spellEnd"/>
            <w:r w:rsidR="0023051C">
              <w:t xml:space="preserve"> 1), R4</w:t>
            </w:r>
          </w:p>
        </w:tc>
      </w:tr>
      <w:tr w:rsidR="00D15963" w:rsidTr="00977C15">
        <w:trPr>
          <w:trHeight w:val="377"/>
        </w:trPr>
        <w:tc>
          <w:tcPr>
            <w:tcW w:w="1080" w:type="dxa"/>
          </w:tcPr>
          <w:p w:rsidR="00D15963" w:rsidRDefault="000A48D5" w:rsidP="00EF0031">
            <w:pPr>
              <w:pStyle w:val="BodyTextIndent"/>
              <w:ind w:firstLine="0"/>
              <w:jc w:val="center"/>
              <w:rPr>
                <w:bCs/>
                <w:iCs/>
              </w:rPr>
            </w:pPr>
            <w:r>
              <w:rPr>
                <w:bCs/>
                <w:iCs/>
              </w:rPr>
              <w:t>1</w:t>
            </w:r>
            <w:r w:rsidR="00EF0031">
              <w:rPr>
                <w:bCs/>
                <w:iCs/>
              </w:rPr>
              <w:t>5</w:t>
            </w:r>
            <w:r w:rsidR="00FE0C74">
              <w:rPr>
                <w:bCs/>
                <w:iCs/>
              </w:rPr>
              <w:t>-</w:t>
            </w:r>
            <w:r w:rsidR="00834493">
              <w:rPr>
                <w:bCs/>
                <w:iCs/>
              </w:rPr>
              <w:t>1</w:t>
            </w:r>
            <w:r w:rsidR="00EF0031">
              <w:rPr>
                <w:bCs/>
                <w:iCs/>
              </w:rPr>
              <w:t>7</w:t>
            </w:r>
          </w:p>
        </w:tc>
        <w:tc>
          <w:tcPr>
            <w:tcW w:w="2610" w:type="dxa"/>
          </w:tcPr>
          <w:p w:rsidR="00D15963" w:rsidRDefault="00D15963" w:rsidP="00A7438A">
            <w:pPr>
              <w:pStyle w:val="BodyTextIndent"/>
              <w:ind w:firstLine="0"/>
              <w:rPr>
                <w:bCs/>
                <w:iCs/>
              </w:rPr>
            </w:pPr>
            <w:r>
              <w:rPr>
                <w:bCs/>
                <w:iCs/>
              </w:rPr>
              <w:t>Oxygen carriers</w:t>
            </w:r>
          </w:p>
        </w:tc>
        <w:tc>
          <w:tcPr>
            <w:tcW w:w="4410" w:type="dxa"/>
          </w:tcPr>
          <w:p w:rsidR="00D15963" w:rsidRDefault="00D15963" w:rsidP="00A7438A">
            <w:pPr>
              <w:pStyle w:val="BodyTextIndent"/>
              <w:ind w:firstLine="0"/>
              <w:rPr>
                <w:bCs/>
                <w:iCs/>
              </w:rPr>
            </w:pPr>
            <w:r>
              <w:rPr>
                <w:bCs/>
                <w:iCs/>
              </w:rPr>
              <w:t>Oxygen carriers: Iron and copper in biological systems</w:t>
            </w:r>
          </w:p>
        </w:tc>
        <w:tc>
          <w:tcPr>
            <w:tcW w:w="1530" w:type="dxa"/>
          </w:tcPr>
          <w:p w:rsidR="00D15963" w:rsidRDefault="00946C8B" w:rsidP="00A7438A">
            <w:pPr>
              <w:pStyle w:val="BodyTextIndent"/>
              <w:ind w:firstLine="0"/>
              <w:jc w:val="center"/>
            </w:pPr>
            <w:r>
              <w:t>R2</w:t>
            </w:r>
            <w:r w:rsidR="00977C15">
              <w:t>(</w:t>
            </w:r>
            <w:proofErr w:type="spellStart"/>
            <w:r w:rsidR="00977C15">
              <w:t>Ch</w:t>
            </w:r>
            <w:proofErr w:type="spellEnd"/>
            <w:r w:rsidR="00977C15">
              <w:t xml:space="preserve"> 4)</w:t>
            </w:r>
          </w:p>
        </w:tc>
      </w:tr>
      <w:tr w:rsidR="00D15963" w:rsidTr="00977C15">
        <w:trPr>
          <w:trHeight w:val="440"/>
        </w:trPr>
        <w:tc>
          <w:tcPr>
            <w:tcW w:w="1080" w:type="dxa"/>
          </w:tcPr>
          <w:p w:rsidR="00D15963" w:rsidRDefault="000A48D5" w:rsidP="00446798">
            <w:pPr>
              <w:pStyle w:val="BodyTextIndent"/>
              <w:ind w:firstLine="0"/>
              <w:jc w:val="center"/>
              <w:rPr>
                <w:bCs/>
                <w:iCs/>
              </w:rPr>
            </w:pPr>
            <w:r>
              <w:rPr>
                <w:bCs/>
                <w:iCs/>
              </w:rPr>
              <w:t>1</w:t>
            </w:r>
            <w:r w:rsidR="00446798">
              <w:rPr>
                <w:bCs/>
                <w:iCs/>
              </w:rPr>
              <w:t>8</w:t>
            </w:r>
            <w:r w:rsidR="00834493">
              <w:rPr>
                <w:bCs/>
                <w:iCs/>
              </w:rPr>
              <w:t>-</w:t>
            </w:r>
            <w:r w:rsidR="00446798">
              <w:rPr>
                <w:bCs/>
                <w:iCs/>
              </w:rPr>
              <w:t>20</w:t>
            </w:r>
          </w:p>
        </w:tc>
        <w:tc>
          <w:tcPr>
            <w:tcW w:w="2610" w:type="dxa"/>
          </w:tcPr>
          <w:p w:rsidR="00D15963" w:rsidRDefault="0085508E" w:rsidP="00A7438A">
            <w:pPr>
              <w:pStyle w:val="BodyTextIndent"/>
              <w:ind w:firstLine="0"/>
              <w:rPr>
                <w:bCs/>
                <w:iCs/>
              </w:rPr>
            </w:pPr>
            <w:proofErr w:type="spellStart"/>
            <w:r>
              <w:rPr>
                <w:bCs/>
                <w:iCs/>
              </w:rPr>
              <w:t>Oxygenases</w:t>
            </w:r>
            <w:proofErr w:type="spellEnd"/>
          </w:p>
        </w:tc>
        <w:tc>
          <w:tcPr>
            <w:tcW w:w="4410" w:type="dxa"/>
          </w:tcPr>
          <w:p w:rsidR="00D15963" w:rsidRDefault="0085508E" w:rsidP="00A7438A">
            <w:pPr>
              <w:pStyle w:val="BodyTextIndent"/>
              <w:ind w:firstLine="0"/>
              <w:rPr>
                <w:bCs/>
                <w:iCs/>
              </w:rPr>
            </w:pPr>
            <w:r>
              <w:rPr>
                <w:bCs/>
                <w:iCs/>
              </w:rPr>
              <w:t>Oxygenation reaction: iron and copper</w:t>
            </w:r>
          </w:p>
        </w:tc>
        <w:tc>
          <w:tcPr>
            <w:tcW w:w="1530" w:type="dxa"/>
          </w:tcPr>
          <w:p w:rsidR="00D15963" w:rsidRDefault="002F13AE" w:rsidP="00A7438A">
            <w:pPr>
              <w:pStyle w:val="BodyTextIndent"/>
              <w:ind w:firstLine="0"/>
              <w:jc w:val="center"/>
            </w:pPr>
            <w:r>
              <w:t>R2(</w:t>
            </w:r>
            <w:proofErr w:type="spellStart"/>
            <w:r>
              <w:t>Ch</w:t>
            </w:r>
            <w:proofErr w:type="spellEnd"/>
            <w:r>
              <w:t xml:space="preserve"> 5)</w:t>
            </w:r>
          </w:p>
        </w:tc>
      </w:tr>
      <w:tr w:rsidR="00D418ED" w:rsidTr="00977C15">
        <w:trPr>
          <w:trHeight w:val="440"/>
        </w:trPr>
        <w:tc>
          <w:tcPr>
            <w:tcW w:w="1080" w:type="dxa"/>
          </w:tcPr>
          <w:p w:rsidR="00D418ED" w:rsidRDefault="001248C9" w:rsidP="001248C9">
            <w:pPr>
              <w:pStyle w:val="BodyTextIndent"/>
              <w:ind w:firstLine="0"/>
              <w:jc w:val="center"/>
              <w:rPr>
                <w:bCs/>
                <w:iCs/>
              </w:rPr>
            </w:pPr>
            <w:r>
              <w:rPr>
                <w:bCs/>
                <w:iCs/>
              </w:rPr>
              <w:lastRenderedPageBreak/>
              <w:t>21</w:t>
            </w:r>
            <w:r w:rsidR="00D418ED">
              <w:rPr>
                <w:bCs/>
                <w:iCs/>
              </w:rPr>
              <w:t>-2</w:t>
            </w:r>
            <w:r>
              <w:rPr>
                <w:bCs/>
                <w:iCs/>
              </w:rPr>
              <w:t>3</w:t>
            </w:r>
          </w:p>
        </w:tc>
        <w:tc>
          <w:tcPr>
            <w:tcW w:w="2610" w:type="dxa"/>
          </w:tcPr>
          <w:p w:rsidR="00D418ED" w:rsidRDefault="00D418ED" w:rsidP="00A7438A">
            <w:pPr>
              <w:pStyle w:val="BodyTextIndent"/>
              <w:ind w:firstLine="0"/>
              <w:rPr>
                <w:bCs/>
                <w:iCs/>
              </w:rPr>
            </w:pPr>
            <w:r>
              <w:rPr>
                <w:bCs/>
                <w:iCs/>
              </w:rPr>
              <w:t>Electron transfer</w:t>
            </w:r>
          </w:p>
        </w:tc>
        <w:tc>
          <w:tcPr>
            <w:tcW w:w="4410" w:type="dxa"/>
          </w:tcPr>
          <w:p w:rsidR="00D418ED" w:rsidRDefault="00D418ED" w:rsidP="00A7438A">
            <w:pPr>
              <w:pStyle w:val="BodyTextIndent"/>
              <w:ind w:firstLine="0"/>
              <w:rPr>
                <w:bCs/>
                <w:iCs/>
              </w:rPr>
            </w:pPr>
            <w:r>
              <w:rPr>
                <w:bCs/>
                <w:iCs/>
              </w:rPr>
              <w:t>Electron transfer and redox processes in biological systems</w:t>
            </w:r>
          </w:p>
        </w:tc>
        <w:tc>
          <w:tcPr>
            <w:tcW w:w="1530" w:type="dxa"/>
          </w:tcPr>
          <w:p w:rsidR="00D418ED" w:rsidRDefault="002F13AE" w:rsidP="00A7438A">
            <w:pPr>
              <w:pStyle w:val="BodyTextIndent"/>
              <w:ind w:firstLine="0"/>
              <w:jc w:val="center"/>
            </w:pPr>
            <w:r>
              <w:t>R2</w:t>
            </w:r>
            <w:r w:rsidR="00D418ED">
              <w:t>(</w:t>
            </w:r>
            <w:proofErr w:type="spellStart"/>
            <w:r w:rsidR="00D418ED">
              <w:t>Ch</w:t>
            </w:r>
            <w:proofErr w:type="spellEnd"/>
            <w:r w:rsidR="00D418ED">
              <w:t xml:space="preserve"> 6)</w:t>
            </w:r>
          </w:p>
        </w:tc>
      </w:tr>
      <w:tr w:rsidR="00D418ED" w:rsidTr="00977C15">
        <w:trPr>
          <w:trHeight w:val="440"/>
        </w:trPr>
        <w:tc>
          <w:tcPr>
            <w:tcW w:w="1080" w:type="dxa"/>
          </w:tcPr>
          <w:p w:rsidR="00D418ED" w:rsidRDefault="00D418ED" w:rsidP="008F7594">
            <w:pPr>
              <w:pStyle w:val="BodyTextIndent"/>
              <w:ind w:firstLine="0"/>
              <w:jc w:val="center"/>
              <w:rPr>
                <w:bCs/>
                <w:iCs/>
              </w:rPr>
            </w:pPr>
            <w:r>
              <w:rPr>
                <w:bCs/>
                <w:iCs/>
              </w:rPr>
              <w:t>2</w:t>
            </w:r>
            <w:r w:rsidR="008F7594">
              <w:rPr>
                <w:bCs/>
                <w:iCs/>
              </w:rPr>
              <w:t>4</w:t>
            </w:r>
            <w:r>
              <w:rPr>
                <w:bCs/>
                <w:iCs/>
              </w:rPr>
              <w:t>-2</w:t>
            </w:r>
            <w:r w:rsidR="008F7594">
              <w:rPr>
                <w:bCs/>
                <w:iCs/>
              </w:rPr>
              <w:t>7</w:t>
            </w:r>
          </w:p>
        </w:tc>
        <w:tc>
          <w:tcPr>
            <w:tcW w:w="2610" w:type="dxa"/>
          </w:tcPr>
          <w:p w:rsidR="00D418ED" w:rsidRDefault="00D418ED" w:rsidP="00A7438A">
            <w:pPr>
              <w:pStyle w:val="BodyTextIndent"/>
              <w:ind w:firstLine="0"/>
              <w:rPr>
                <w:bCs/>
                <w:iCs/>
              </w:rPr>
            </w:pPr>
            <w:r>
              <w:rPr>
                <w:bCs/>
                <w:iCs/>
              </w:rPr>
              <w:t>Metal-sulfur proteins</w:t>
            </w:r>
          </w:p>
        </w:tc>
        <w:tc>
          <w:tcPr>
            <w:tcW w:w="4410" w:type="dxa"/>
          </w:tcPr>
          <w:p w:rsidR="00D418ED" w:rsidRDefault="00D418ED" w:rsidP="00A7438A">
            <w:pPr>
              <w:pStyle w:val="BodyTextIndent"/>
              <w:ind w:firstLine="0"/>
              <w:rPr>
                <w:bCs/>
                <w:iCs/>
              </w:rPr>
            </w:pPr>
            <w:r>
              <w:rPr>
                <w:bCs/>
                <w:iCs/>
              </w:rPr>
              <w:t xml:space="preserve">Metal-sulfur proteins and </w:t>
            </w:r>
            <w:proofErr w:type="spellStart"/>
            <w:r>
              <w:rPr>
                <w:bCs/>
                <w:iCs/>
              </w:rPr>
              <w:t>metalloenzymes</w:t>
            </w:r>
            <w:proofErr w:type="spellEnd"/>
          </w:p>
        </w:tc>
        <w:tc>
          <w:tcPr>
            <w:tcW w:w="1530" w:type="dxa"/>
          </w:tcPr>
          <w:p w:rsidR="00D418ED" w:rsidRDefault="002F13AE" w:rsidP="00A7438A">
            <w:pPr>
              <w:pStyle w:val="BodyTextIndent"/>
              <w:ind w:firstLine="0"/>
              <w:jc w:val="center"/>
            </w:pPr>
            <w:r>
              <w:t>R2</w:t>
            </w:r>
            <w:r w:rsidR="00D418ED">
              <w:t>(</w:t>
            </w:r>
            <w:proofErr w:type="spellStart"/>
            <w:r w:rsidR="00D418ED">
              <w:t>Ch</w:t>
            </w:r>
            <w:proofErr w:type="spellEnd"/>
            <w:r w:rsidR="00D418ED">
              <w:t xml:space="preserve"> 7)</w:t>
            </w:r>
          </w:p>
        </w:tc>
      </w:tr>
      <w:tr w:rsidR="00D15963" w:rsidTr="00977C15">
        <w:trPr>
          <w:trHeight w:val="440"/>
        </w:trPr>
        <w:tc>
          <w:tcPr>
            <w:tcW w:w="1080" w:type="dxa"/>
          </w:tcPr>
          <w:p w:rsidR="00D15963" w:rsidRDefault="000A48D5" w:rsidP="008F7594">
            <w:pPr>
              <w:pStyle w:val="BodyTextIndent"/>
              <w:ind w:firstLine="0"/>
              <w:jc w:val="center"/>
              <w:rPr>
                <w:bCs/>
                <w:iCs/>
              </w:rPr>
            </w:pPr>
            <w:r>
              <w:rPr>
                <w:bCs/>
                <w:iCs/>
              </w:rPr>
              <w:t>2</w:t>
            </w:r>
            <w:r w:rsidR="008F7594">
              <w:rPr>
                <w:bCs/>
                <w:iCs/>
              </w:rPr>
              <w:t>8</w:t>
            </w:r>
            <w:r w:rsidR="00D15963">
              <w:rPr>
                <w:bCs/>
                <w:iCs/>
              </w:rPr>
              <w:t>-</w:t>
            </w:r>
            <w:r>
              <w:rPr>
                <w:bCs/>
                <w:iCs/>
              </w:rPr>
              <w:t>2</w:t>
            </w:r>
            <w:r w:rsidR="008F7594">
              <w:rPr>
                <w:bCs/>
                <w:iCs/>
              </w:rPr>
              <w:t>9</w:t>
            </w:r>
          </w:p>
        </w:tc>
        <w:tc>
          <w:tcPr>
            <w:tcW w:w="2610" w:type="dxa"/>
          </w:tcPr>
          <w:p w:rsidR="00D15963" w:rsidRDefault="0023051C" w:rsidP="00A7438A">
            <w:pPr>
              <w:pStyle w:val="BodyTextIndent"/>
              <w:ind w:firstLine="0"/>
              <w:rPr>
                <w:bCs/>
                <w:iCs/>
              </w:rPr>
            </w:pPr>
            <w:r>
              <w:rPr>
                <w:bCs/>
                <w:iCs/>
              </w:rPr>
              <w:t>Photosynthesis</w:t>
            </w:r>
          </w:p>
        </w:tc>
        <w:tc>
          <w:tcPr>
            <w:tcW w:w="4410" w:type="dxa"/>
          </w:tcPr>
          <w:p w:rsidR="00D15963" w:rsidRDefault="00D15963" w:rsidP="00A7438A">
            <w:pPr>
              <w:pStyle w:val="BodyTextIndent"/>
              <w:ind w:firstLine="0"/>
              <w:rPr>
                <w:bCs/>
                <w:iCs/>
              </w:rPr>
            </w:pPr>
            <w:r>
              <w:rPr>
                <w:bCs/>
                <w:iCs/>
              </w:rPr>
              <w:t>Photosynthesis and artificial photosynthetic models</w:t>
            </w:r>
          </w:p>
        </w:tc>
        <w:tc>
          <w:tcPr>
            <w:tcW w:w="1530" w:type="dxa"/>
          </w:tcPr>
          <w:p w:rsidR="00D15963" w:rsidRDefault="002F13AE" w:rsidP="00A7438A">
            <w:pPr>
              <w:pStyle w:val="BodyTextIndent"/>
              <w:ind w:firstLine="0"/>
              <w:jc w:val="center"/>
              <w:rPr>
                <w:lang w:val="fr-FR"/>
              </w:rPr>
            </w:pPr>
            <w:r>
              <w:rPr>
                <w:lang w:val="fr-FR"/>
              </w:rPr>
              <w:t>R2</w:t>
            </w:r>
            <w:r w:rsidR="00977C15">
              <w:rPr>
                <w:lang w:val="fr-FR"/>
              </w:rPr>
              <w:t>(</w:t>
            </w:r>
            <w:proofErr w:type="spellStart"/>
            <w:r w:rsidR="00977C15">
              <w:rPr>
                <w:lang w:val="fr-FR"/>
              </w:rPr>
              <w:t>Ch</w:t>
            </w:r>
            <w:proofErr w:type="spellEnd"/>
            <w:r w:rsidR="00977C15">
              <w:rPr>
                <w:lang w:val="fr-FR"/>
              </w:rPr>
              <w:t xml:space="preserve"> 7), R4</w:t>
            </w:r>
          </w:p>
        </w:tc>
      </w:tr>
      <w:tr w:rsidR="00D15963" w:rsidTr="00977C15">
        <w:trPr>
          <w:trHeight w:val="377"/>
        </w:trPr>
        <w:tc>
          <w:tcPr>
            <w:tcW w:w="1080" w:type="dxa"/>
          </w:tcPr>
          <w:p w:rsidR="00D15963" w:rsidRDefault="003550B1" w:rsidP="00D46FDD">
            <w:pPr>
              <w:pStyle w:val="BodyTextIndent"/>
              <w:ind w:firstLine="0"/>
              <w:jc w:val="center"/>
              <w:rPr>
                <w:bCs/>
                <w:iCs/>
              </w:rPr>
            </w:pPr>
            <w:r>
              <w:rPr>
                <w:bCs/>
                <w:iCs/>
              </w:rPr>
              <w:t>30</w:t>
            </w:r>
          </w:p>
        </w:tc>
        <w:tc>
          <w:tcPr>
            <w:tcW w:w="2610" w:type="dxa"/>
          </w:tcPr>
          <w:p w:rsidR="00D15963" w:rsidRDefault="0023051C" w:rsidP="00A7438A">
            <w:pPr>
              <w:pStyle w:val="BodyTextIndent"/>
              <w:ind w:firstLine="0"/>
              <w:rPr>
                <w:bCs/>
                <w:iCs/>
              </w:rPr>
            </w:pPr>
            <w:r>
              <w:rPr>
                <w:bCs/>
                <w:iCs/>
              </w:rPr>
              <w:t>Vitamin B</w:t>
            </w:r>
            <w:r w:rsidRPr="0023051C">
              <w:rPr>
                <w:bCs/>
                <w:iCs/>
                <w:vertAlign w:val="subscript"/>
              </w:rPr>
              <w:t>12</w:t>
            </w:r>
          </w:p>
        </w:tc>
        <w:tc>
          <w:tcPr>
            <w:tcW w:w="4410" w:type="dxa"/>
          </w:tcPr>
          <w:p w:rsidR="00D15963" w:rsidRDefault="00D15963" w:rsidP="00A7438A">
            <w:pPr>
              <w:pStyle w:val="BodyTextIndent"/>
              <w:ind w:firstLine="0"/>
              <w:rPr>
                <w:bCs/>
                <w:iCs/>
              </w:rPr>
            </w:pPr>
            <w:r>
              <w:rPr>
                <w:bCs/>
                <w:iCs/>
              </w:rPr>
              <w:t>Cobalt in biological systems</w:t>
            </w:r>
          </w:p>
        </w:tc>
        <w:tc>
          <w:tcPr>
            <w:tcW w:w="1530" w:type="dxa"/>
          </w:tcPr>
          <w:p w:rsidR="00D15963" w:rsidRDefault="002F13AE" w:rsidP="00A7438A">
            <w:pPr>
              <w:pStyle w:val="BodyTextIndent"/>
              <w:ind w:firstLine="0"/>
              <w:jc w:val="center"/>
              <w:rPr>
                <w:lang w:val="fr-FR"/>
              </w:rPr>
            </w:pPr>
            <w:r>
              <w:rPr>
                <w:lang w:val="fr-FR"/>
              </w:rPr>
              <w:t>R2</w:t>
            </w:r>
            <w:r w:rsidR="00977C15">
              <w:rPr>
                <w:lang w:val="fr-FR"/>
              </w:rPr>
              <w:t>(</w:t>
            </w:r>
            <w:proofErr w:type="spellStart"/>
            <w:r w:rsidR="00977C15">
              <w:rPr>
                <w:lang w:val="fr-FR"/>
              </w:rPr>
              <w:t>Ch</w:t>
            </w:r>
            <w:proofErr w:type="spellEnd"/>
            <w:r w:rsidR="00977C15">
              <w:rPr>
                <w:lang w:val="fr-FR"/>
              </w:rPr>
              <w:t xml:space="preserve"> 2), R2</w:t>
            </w:r>
          </w:p>
        </w:tc>
      </w:tr>
      <w:tr w:rsidR="00D418ED" w:rsidTr="00977C15">
        <w:trPr>
          <w:trHeight w:val="440"/>
        </w:trPr>
        <w:tc>
          <w:tcPr>
            <w:tcW w:w="1080" w:type="dxa"/>
          </w:tcPr>
          <w:p w:rsidR="00D418ED" w:rsidRDefault="003550B1" w:rsidP="003550B1">
            <w:pPr>
              <w:pStyle w:val="BodyTextIndent"/>
              <w:ind w:firstLine="0"/>
              <w:jc w:val="center"/>
              <w:rPr>
                <w:bCs/>
                <w:iCs/>
              </w:rPr>
            </w:pPr>
            <w:r>
              <w:rPr>
                <w:bCs/>
                <w:iCs/>
              </w:rPr>
              <w:t>31-32</w:t>
            </w:r>
          </w:p>
        </w:tc>
        <w:tc>
          <w:tcPr>
            <w:tcW w:w="2610" w:type="dxa"/>
          </w:tcPr>
          <w:p w:rsidR="00D418ED" w:rsidRDefault="00D418ED" w:rsidP="00A7438A">
            <w:pPr>
              <w:pStyle w:val="BodyTextIndent"/>
              <w:ind w:firstLine="0"/>
              <w:rPr>
                <w:bCs/>
                <w:iCs/>
              </w:rPr>
            </w:pPr>
            <w:r>
              <w:rPr>
                <w:bCs/>
                <w:iCs/>
              </w:rPr>
              <w:t>Ca, Mg and Zn</w:t>
            </w:r>
          </w:p>
        </w:tc>
        <w:tc>
          <w:tcPr>
            <w:tcW w:w="4410" w:type="dxa"/>
          </w:tcPr>
          <w:p w:rsidR="00D418ED" w:rsidRDefault="00D418ED" w:rsidP="00A7438A">
            <w:pPr>
              <w:pStyle w:val="BodyTextIndent"/>
              <w:ind w:firstLine="0"/>
              <w:rPr>
                <w:bCs/>
                <w:iCs/>
              </w:rPr>
            </w:pPr>
            <w:r>
              <w:rPr>
                <w:bCs/>
                <w:iCs/>
              </w:rPr>
              <w:t>Calcium, magnesium and zinc in biological systems</w:t>
            </w:r>
          </w:p>
        </w:tc>
        <w:tc>
          <w:tcPr>
            <w:tcW w:w="1530" w:type="dxa"/>
          </w:tcPr>
          <w:p w:rsidR="00D418ED" w:rsidRDefault="002F13AE" w:rsidP="00A7438A">
            <w:pPr>
              <w:pStyle w:val="BodyTextIndent"/>
              <w:ind w:firstLine="0"/>
              <w:jc w:val="center"/>
              <w:rPr>
                <w:lang w:val="fr-FR"/>
              </w:rPr>
            </w:pPr>
            <w:r>
              <w:rPr>
                <w:lang w:val="fr-FR"/>
              </w:rPr>
              <w:t>R2</w:t>
            </w:r>
            <w:r w:rsidR="00D418ED">
              <w:rPr>
                <w:lang w:val="fr-FR"/>
              </w:rPr>
              <w:t>(</w:t>
            </w:r>
            <w:proofErr w:type="spellStart"/>
            <w:r w:rsidR="00D418ED">
              <w:rPr>
                <w:lang w:val="fr-FR"/>
              </w:rPr>
              <w:t>Ch</w:t>
            </w:r>
            <w:proofErr w:type="spellEnd"/>
            <w:r w:rsidR="00D418ED">
              <w:rPr>
                <w:lang w:val="fr-FR"/>
              </w:rPr>
              <w:t xml:space="preserve"> 2,3)</w:t>
            </w:r>
          </w:p>
        </w:tc>
      </w:tr>
      <w:tr w:rsidR="00D418ED" w:rsidTr="00977C15">
        <w:trPr>
          <w:trHeight w:val="440"/>
        </w:trPr>
        <w:tc>
          <w:tcPr>
            <w:tcW w:w="1080" w:type="dxa"/>
          </w:tcPr>
          <w:p w:rsidR="00D418ED" w:rsidRDefault="00AF7583" w:rsidP="003550B1">
            <w:pPr>
              <w:pStyle w:val="BodyTextIndent"/>
              <w:ind w:firstLine="0"/>
              <w:jc w:val="center"/>
              <w:rPr>
                <w:bCs/>
                <w:iCs/>
              </w:rPr>
            </w:pPr>
            <w:r>
              <w:rPr>
                <w:bCs/>
                <w:iCs/>
              </w:rPr>
              <w:t>3</w:t>
            </w:r>
            <w:r w:rsidR="003550B1">
              <w:rPr>
                <w:bCs/>
                <w:iCs/>
              </w:rPr>
              <w:t>3</w:t>
            </w:r>
            <w:r w:rsidR="00D418ED">
              <w:rPr>
                <w:bCs/>
                <w:iCs/>
              </w:rPr>
              <w:t>-</w:t>
            </w:r>
            <w:r w:rsidR="00ED17AC">
              <w:rPr>
                <w:bCs/>
                <w:iCs/>
              </w:rPr>
              <w:t>3</w:t>
            </w:r>
            <w:r w:rsidR="003550B1">
              <w:rPr>
                <w:bCs/>
                <w:iCs/>
              </w:rPr>
              <w:t>5</w:t>
            </w:r>
          </w:p>
        </w:tc>
        <w:tc>
          <w:tcPr>
            <w:tcW w:w="2610" w:type="dxa"/>
          </w:tcPr>
          <w:p w:rsidR="00D418ED" w:rsidRDefault="00D418ED" w:rsidP="00A7438A">
            <w:pPr>
              <w:pStyle w:val="BodyTextIndent"/>
              <w:ind w:firstLine="0"/>
              <w:rPr>
                <w:bCs/>
                <w:iCs/>
              </w:rPr>
            </w:pPr>
            <w:r>
              <w:rPr>
                <w:bCs/>
                <w:iCs/>
              </w:rPr>
              <w:t>Other essential elements</w:t>
            </w:r>
          </w:p>
        </w:tc>
        <w:tc>
          <w:tcPr>
            <w:tcW w:w="4410" w:type="dxa"/>
          </w:tcPr>
          <w:p w:rsidR="00D418ED" w:rsidRDefault="00D418ED" w:rsidP="00A7438A">
            <w:pPr>
              <w:pStyle w:val="BodyTextIndent"/>
              <w:ind w:firstLine="0"/>
              <w:rPr>
                <w:bCs/>
                <w:iCs/>
              </w:rPr>
            </w:pPr>
            <w:r>
              <w:rPr>
                <w:bCs/>
                <w:iCs/>
              </w:rPr>
              <w:t>Ni, Mo, V in biological systems</w:t>
            </w:r>
          </w:p>
        </w:tc>
        <w:tc>
          <w:tcPr>
            <w:tcW w:w="1530" w:type="dxa"/>
          </w:tcPr>
          <w:p w:rsidR="00D418ED" w:rsidRDefault="00D418ED" w:rsidP="00A7438A">
            <w:pPr>
              <w:pStyle w:val="BodyTextIndent"/>
              <w:ind w:firstLine="0"/>
              <w:jc w:val="center"/>
              <w:rPr>
                <w:lang w:val="fr-FR"/>
              </w:rPr>
            </w:pPr>
            <w:r>
              <w:rPr>
                <w:lang w:val="fr-FR"/>
              </w:rPr>
              <w:t>R4</w:t>
            </w:r>
          </w:p>
        </w:tc>
      </w:tr>
      <w:tr w:rsidR="00D15963" w:rsidTr="00977C15">
        <w:trPr>
          <w:trHeight w:val="440"/>
        </w:trPr>
        <w:tc>
          <w:tcPr>
            <w:tcW w:w="1080" w:type="dxa"/>
          </w:tcPr>
          <w:p w:rsidR="00D15963" w:rsidRDefault="00AF7583" w:rsidP="009615A6">
            <w:pPr>
              <w:pStyle w:val="BodyTextIndent"/>
              <w:ind w:firstLine="0"/>
              <w:jc w:val="center"/>
              <w:rPr>
                <w:bCs/>
                <w:iCs/>
              </w:rPr>
            </w:pPr>
            <w:r>
              <w:rPr>
                <w:bCs/>
                <w:iCs/>
              </w:rPr>
              <w:t>3</w:t>
            </w:r>
            <w:r w:rsidR="009615A6">
              <w:rPr>
                <w:bCs/>
                <w:iCs/>
              </w:rPr>
              <w:t>6</w:t>
            </w:r>
            <w:r w:rsidR="0085508E">
              <w:rPr>
                <w:bCs/>
                <w:iCs/>
              </w:rPr>
              <w:t>-</w:t>
            </w:r>
            <w:r>
              <w:rPr>
                <w:bCs/>
                <w:iCs/>
              </w:rPr>
              <w:t>3</w:t>
            </w:r>
            <w:r w:rsidR="009615A6">
              <w:rPr>
                <w:bCs/>
                <w:iCs/>
              </w:rPr>
              <w:t>7</w:t>
            </w:r>
          </w:p>
        </w:tc>
        <w:tc>
          <w:tcPr>
            <w:tcW w:w="2610" w:type="dxa"/>
          </w:tcPr>
          <w:p w:rsidR="00D15963" w:rsidRDefault="0023051C" w:rsidP="00A7438A">
            <w:pPr>
              <w:pStyle w:val="BodyTextIndent"/>
              <w:ind w:firstLine="0"/>
              <w:rPr>
                <w:bCs/>
                <w:iCs/>
              </w:rPr>
            </w:pPr>
            <w:r>
              <w:rPr>
                <w:bCs/>
                <w:iCs/>
              </w:rPr>
              <w:t>Metal-Nucleic acid</w:t>
            </w:r>
          </w:p>
        </w:tc>
        <w:tc>
          <w:tcPr>
            <w:tcW w:w="4410" w:type="dxa"/>
          </w:tcPr>
          <w:p w:rsidR="00D15963" w:rsidRDefault="00D15963" w:rsidP="00A7438A">
            <w:pPr>
              <w:pStyle w:val="BodyTextIndent"/>
              <w:ind w:firstLine="0"/>
              <w:rPr>
                <w:bCs/>
                <w:iCs/>
              </w:rPr>
            </w:pPr>
            <w:r>
              <w:rPr>
                <w:bCs/>
                <w:iCs/>
              </w:rPr>
              <w:t>Metal-Nucleic acid interactions</w:t>
            </w:r>
          </w:p>
        </w:tc>
        <w:tc>
          <w:tcPr>
            <w:tcW w:w="1530" w:type="dxa"/>
          </w:tcPr>
          <w:p w:rsidR="00D15963" w:rsidRDefault="002F13AE" w:rsidP="00A7438A">
            <w:pPr>
              <w:pStyle w:val="BodyTextIndent"/>
              <w:ind w:firstLine="0"/>
              <w:jc w:val="center"/>
            </w:pPr>
            <w:r>
              <w:t>R2</w:t>
            </w:r>
            <w:r w:rsidR="00977C15">
              <w:t>(</w:t>
            </w:r>
            <w:proofErr w:type="spellStart"/>
            <w:r w:rsidR="00977C15">
              <w:t>Ch</w:t>
            </w:r>
            <w:proofErr w:type="spellEnd"/>
            <w:r w:rsidR="00977C15">
              <w:t xml:space="preserve"> 8)</w:t>
            </w:r>
          </w:p>
        </w:tc>
      </w:tr>
      <w:tr w:rsidR="00D15963" w:rsidTr="00977C15">
        <w:trPr>
          <w:trHeight w:val="440"/>
        </w:trPr>
        <w:tc>
          <w:tcPr>
            <w:tcW w:w="1080" w:type="dxa"/>
          </w:tcPr>
          <w:p w:rsidR="00D15963" w:rsidRDefault="00AF7583" w:rsidP="009615A6">
            <w:pPr>
              <w:pStyle w:val="BodyTextIndent"/>
              <w:ind w:firstLine="0"/>
              <w:jc w:val="center"/>
              <w:rPr>
                <w:bCs/>
                <w:iCs/>
              </w:rPr>
            </w:pPr>
            <w:r>
              <w:rPr>
                <w:bCs/>
                <w:iCs/>
              </w:rPr>
              <w:t>3</w:t>
            </w:r>
            <w:r w:rsidR="009615A6">
              <w:rPr>
                <w:bCs/>
                <w:iCs/>
              </w:rPr>
              <w:t>8</w:t>
            </w:r>
            <w:r w:rsidR="00D15963">
              <w:rPr>
                <w:bCs/>
                <w:iCs/>
              </w:rPr>
              <w:t>-</w:t>
            </w:r>
            <w:r>
              <w:rPr>
                <w:bCs/>
                <w:iCs/>
              </w:rPr>
              <w:t>3</w:t>
            </w:r>
            <w:r w:rsidR="009615A6">
              <w:rPr>
                <w:bCs/>
                <w:iCs/>
              </w:rPr>
              <w:t>9</w:t>
            </w:r>
          </w:p>
        </w:tc>
        <w:tc>
          <w:tcPr>
            <w:tcW w:w="2610" w:type="dxa"/>
          </w:tcPr>
          <w:p w:rsidR="00D15963" w:rsidRDefault="0023051C" w:rsidP="00A7438A">
            <w:pPr>
              <w:pStyle w:val="BodyTextIndent"/>
              <w:ind w:firstLine="0"/>
              <w:rPr>
                <w:bCs/>
                <w:iCs/>
              </w:rPr>
            </w:pPr>
            <w:r>
              <w:rPr>
                <w:bCs/>
                <w:iCs/>
              </w:rPr>
              <w:t>Environmental inorganic chemistry</w:t>
            </w:r>
          </w:p>
        </w:tc>
        <w:tc>
          <w:tcPr>
            <w:tcW w:w="4410" w:type="dxa"/>
          </w:tcPr>
          <w:p w:rsidR="00D15963" w:rsidRDefault="00D15963" w:rsidP="00A7438A">
            <w:pPr>
              <w:pStyle w:val="BodyTextIndent"/>
              <w:ind w:firstLine="0"/>
              <w:rPr>
                <w:bCs/>
                <w:iCs/>
              </w:rPr>
            </w:pPr>
            <w:r>
              <w:rPr>
                <w:bCs/>
                <w:iCs/>
              </w:rPr>
              <w:t>Toxicity of metal ions and environmental bioinorganic chemistry</w:t>
            </w:r>
          </w:p>
        </w:tc>
        <w:tc>
          <w:tcPr>
            <w:tcW w:w="1530" w:type="dxa"/>
          </w:tcPr>
          <w:p w:rsidR="00D15963" w:rsidRDefault="00575FDC" w:rsidP="00A7438A">
            <w:pPr>
              <w:pStyle w:val="BodyTextIndent"/>
              <w:ind w:firstLine="0"/>
              <w:jc w:val="center"/>
            </w:pPr>
            <w:r>
              <w:t>Class notes</w:t>
            </w:r>
          </w:p>
        </w:tc>
      </w:tr>
      <w:tr w:rsidR="00D15963" w:rsidTr="00977C15">
        <w:trPr>
          <w:trHeight w:val="440"/>
        </w:trPr>
        <w:tc>
          <w:tcPr>
            <w:tcW w:w="1080" w:type="dxa"/>
          </w:tcPr>
          <w:p w:rsidR="00D15963" w:rsidRDefault="009615A6" w:rsidP="009615A6">
            <w:pPr>
              <w:pStyle w:val="BodyTextIndent"/>
              <w:ind w:firstLine="0"/>
              <w:jc w:val="center"/>
              <w:rPr>
                <w:bCs/>
                <w:iCs/>
              </w:rPr>
            </w:pPr>
            <w:r>
              <w:rPr>
                <w:bCs/>
                <w:iCs/>
              </w:rPr>
              <w:t>40</w:t>
            </w:r>
            <w:r w:rsidR="0085508E">
              <w:rPr>
                <w:bCs/>
                <w:iCs/>
              </w:rPr>
              <w:t>-</w:t>
            </w:r>
            <w:r>
              <w:rPr>
                <w:bCs/>
                <w:iCs/>
              </w:rPr>
              <w:t>42</w:t>
            </w:r>
          </w:p>
        </w:tc>
        <w:tc>
          <w:tcPr>
            <w:tcW w:w="2610" w:type="dxa"/>
          </w:tcPr>
          <w:p w:rsidR="00D15963" w:rsidRDefault="0023051C" w:rsidP="00A7438A">
            <w:pPr>
              <w:pStyle w:val="BodyTextIndent"/>
              <w:ind w:firstLine="0"/>
              <w:rPr>
                <w:bCs/>
                <w:iCs/>
              </w:rPr>
            </w:pPr>
            <w:r>
              <w:rPr>
                <w:bCs/>
                <w:iCs/>
              </w:rPr>
              <w:t>Recent inorganic topics</w:t>
            </w:r>
          </w:p>
        </w:tc>
        <w:tc>
          <w:tcPr>
            <w:tcW w:w="4410" w:type="dxa"/>
          </w:tcPr>
          <w:p w:rsidR="00D15963" w:rsidRDefault="00D15963" w:rsidP="00A7438A">
            <w:pPr>
              <w:pStyle w:val="BodyTextIndent"/>
              <w:ind w:firstLine="0"/>
              <w:rPr>
                <w:bCs/>
                <w:iCs/>
              </w:rPr>
            </w:pPr>
            <w:r>
              <w:rPr>
                <w:bCs/>
                <w:iCs/>
              </w:rPr>
              <w:t>Recent selected research topics in inorganic chemistry</w:t>
            </w:r>
          </w:p>
        </w:tc>
        <w:tc>
          <w:tcPr>
            <w:tcW w:w="1530" w:type="dxa"/>
          </w:tcPr>
          <w:p w:rsidR="00D15963" w:rsidRDefault="0023051C" w:rsidP="00A7438A">
            <w:pPr>
              <w:pStyle w:val="BodyTextIndent"/>
              <w:ind w:firstLine="0"/>
              <w:jc w:val="center"/>
            </w:pPr>
            <w:r>
              <w:t>R4</w:t>
            </w:r>
          </w:p>
        </w:tc>
      </w:tr>
    </w:tbl>
    <w:p w:rsidR="001C5198" w:rsidRDefault="001C5198" w:rsidP="00A7438A">
      <w:pPr>
        <w:pStyle w:val="BodyTextIndent"/>
        <w:ind w:firstLine="0"/>
        <w:jc w:val="left"/>
        <w:rPr>
          <w:b/>
        </w:rPr>
      </w:pPr>
    </w:p>
    <w:p w:rsidR="00BF0A51" w:rsidRPr="00090862" w:rsidRDefault="00BF0A51" w:rsidP="00A7438A">
      <w:pPr>
        <w:rPr>
          <w:b/>
        </w:rPr>
      </w:pPr>
    </w:p>
    <w:p w:rsidR="00BF0A51" w:rsidRPr="00AD55F5" w:rsidRDefault="00BF0A51" w:rsidP="00A7438A">
      <w:pPr>
        <w:pStyle w:val="BodyTextIndent"/>
        <w:ind w:firstLine="0"/>
        <w:jc w:val="left"/>
      </w:pPr>
      <w:r w:rsidRPr="00AD55F5">
        <w:rPr>
          <w:b/>
        </w:rPr>
        <w:t>Evaluation Scheme</w:t>
      </w:r>
      <w:r w:rsidRPr="00AD55F5">
        <w:t>: (</w:t>
      </w:r>
      <w:r w:rsidRPr="00AD55F5">
        <w:rPr>
          <w:b/>
          <w:bCs/>
        </w:rPr>
        <w:t>Total 200 Marks)</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1276"/>
        <w:gridCol w:w="1620"/>
        <w:gridCol w:w="3240"/>
        <w:gridCol w:w="1080"/>
      </w:tblGrid>
      <w:tr w:rsidR="00BF0A51" w:rsidRPr="00397ACE" w:rsidTr="00052EB7">
        <w:tc>
          <w:tcPr>
            <w:tcW w:w="2864" w:type="dxa"/>
          </w:tcPr>
          <w:p w:rsidR="00BF0A51" w:rsidRPr="00397ACE" w:rsidRDefault="00BF0A51" w:rsidP="00A7438A">
            <w:pPr>
              <w:pStyle w:val="BodyTextIndent"/>
              <w:ind w:firstLine="0"/>
              <w:jc w:val="left"/>
              <w:rPr>
                <w:b/>
              </w:rPr>
            </w:pPr>
            <w:r w:rsidRPr="00397ACE">
              <w:rPr>
                <w:b/>
              </w:rPr>
              <w:t>Components</w:t>
            </w:r>
          </w:p>
        </w:tc>
        <w:tc>
          <w:tcPr>
            <w:tcW w:w="1276" w:type="dxa"/>
          </w:tcPr>
          <w:p w:rsidR="00BF0A51" w:rsidRPr="00397ACE" w:rsidRDefault="00BF0A51" w:rsidP="00A7438A">
            <w:pPr>
              <w:pStyle w:val="BodyTextIndent"/>
              <w:ind w:firstLine="0"/>
              <w:jc w:val="center"/>
              <w:rPr>
                <w:b/>
              </w:rPr>
            </w:pPr>
            <w:r w:rsidRPr="00397ACE">
              <w:rPr>
                <w:b/>
              </w:rPr>
              <w:t>Duration</w:t>
            </w:r>
          </w:p>
        </w:tc>
        <w:tc>
          <w:tcPr>
            <w:tcW w:w="1620" w:type="dxa"/>
          </w:tcPr>
          <w:p w:rsidR="00BF0A51" w:rsidRPr="00397ACE" w:rsidRDefault="00BF0A51" w:rsidP="00A7438A">
            <w:pPr>
              <w:pStyle w:val="BodyTextIndent"/>
              <w:ind w:firstLine="0"/>
              <w:jc w:val="center"/>
              <w:rPr>
                <w:b/>
              </w:rPr>
            </w:pPr>
            <w:r w:rsidRPr="00397ACE">
              <w:rPr>
                <w:b/>
              </w:rPr>
              <w:t xml:space="preserve">Marks </w:t>
            </w:r>
          </w:p>
          <w:p w:rsidR="00BF0A51" w:rsidRPr="00397ACE" w:rsidRDefault="00BF0A51" w:rsidP="00A7438A">
            <w:pPr>
              <w:pStyle w:val="BodyTextIndent"/>
              <w:ind w:firstLine="0"/>
              <w:jc w:val="center"/>
              <w:rPr>
                <w:b/>
              </w:rPr>
            </w:pPr>
            <w:r w:rsidRPr="00397ACE">
              <w:rPr>
                <w:b/>
              </w:rPr>
              <w:t>(Weightage)</w:t>
            </w:r>
          </w:p>
        </w:tc>
        <w:tc>
          <w:tcPr>
            <w:tcW w:w="3240" w:type="dxa"/>
          </w:tcPr>
          <w:p w:rsidR="00BF0A51" w:rsidRPr="00397ACE" w:rsidRDefault="00BF0A51" w:rsidP="00A7438A">
            <w:pPr>
              <w:pStyle w:val="BodyTextIndent"/>
              <w:ind w:firstLine="0"/>
              <w:jc w:val="center"/>
              <w:rPr>
                <w:b/>
              </w:rPr>
            </w:pPr>
            <w:r w:rsidRPr="00397ACE">
              <w:rPr>
                <w:b/>
              </w:rPr>
              <w:t>Date &amp; Time</w:t>
            </w:r>
          </w:p>
        </w:tc>
        <w:tc>
          <w:tcPr>
            <w:tcW w:w="1080" w:type="dxa"/>
          </w:tcPr>
          <w:p w:rsidR="00BF0A51" w:rsidRPr="00397ACE" w:rsidRDefault="00446422" w:rsidP="00A7438A">
            <w:pPr>
              <w:pStyle w:val="BodyTextIndent"/>
              <w:ind w:firstLine="0"/>
              <w:jc w:val="center"/>
              <w:rPr>
                <w:b/>
              </w:rPr>
            </w:pPr>
            <w:r w:rsidRPr="001D7E96">
              <w:rPr>
                <w:b/>
                <w:bCs/>
              </w:rPr>
              <w:t>Nature of Component</w:t>
            </w:r>
          </w:p>
        </w:tc>
      </w:tr>
      <w:tr w:rsidR="00BF0A51" w:rsidTr="00052EB7">
        <w:tc>
          <w:tcPr>
            <w:tcW w:w="2864" w:type="dxa"/>
          </w:tcPr>
          <w:p w:rsidR="00BF0A51" w:rsidRDefault="00BF0A51" w:rsidP="00A7438A">
            <w:pPr>
              <w:pStyle w:val="BodyTextIndent"/>
              <w:ind w:firstLine="0"/>
              <w:jc w:val="left"/>
            </w:pPr>
            <w:proofErr w:type="spellStart"/>
            <w:r>
              <w:t>Midsem</w:t>
            </w:r>
            <w:proofErr w:type="spellEnd"/>
            <w:r>
              <w:t xml:space="preserve"> Test</w:t>
            </w:r>
          </w:p>
          <w:p w:rsidR="00BF0A51" w:rsidRDefault="00AF24F3" w:rsidP="00A7438A">
            <w:pPr>
              <w:pStyle w:val="BodyTextIndent"/>
              <w:ind w:firstLine="0"/>
              <w:jc w:val="left"/>
            </w:pPr>
            <w:r>
              <w:t>Class test/Assignments</w:t>
            </w:r>
          </w:p>
          <w:p w:rsidR="00BF0A51" w:rsidRDefault="00BF0A51" w:rsidP="00A7438A">
            <w:pPr>
              <w:pStyle w:val="BodyTextIndent"/>
              <w:ind w:firstLine="0"/>
              <w:jc w:val="left"/>
            </w:pPr>
            <w:proofErr w:type="spellStart"/>
            <w:r>
              <w:t>Compre</w:t>
            </w:r>
            <w:proofErr w:type="spellEnd"/>
            <w:r>
              <w:t xml:space="preserve">. Exam </w:t>
            </w:r>
          </w:p>
        </w:tc>
        <w:tc>
          <w:tcPr>
            <w:tcW w:w="1276" w:type="dxa"/>
          </w:tcPr>
          <w:p w:rsidR="00BF0A51" w:rsidRDefault="00BF0A51" w:rsidP="00A7438A">
            <w:pPr>
              <w:pStyle w:val="BodyTextIndent"/>
              <w:ind w:firstLine="0"/>
              <w:jc w:val="center"/>
            </w:pPr>
            <w:r>
              <w:t>1.5 h</w:t>
            </w:r>
          </w:p>
          <w:p w:rsidR="00BF0A51" w:rsidRDefault="00BF0A51" w:rsidP="00A7438A">
            <w:pPr>
              <w:pStyle w:val="BodyTextIndent"/>
              <w:ind w:firstLine="0"/>
              <w:jc w:val="center"/>
            </w:pPr>
            <w:r>
              <w:t>--</w:t>
            </w:r>
          </w:p>
          <w:p w:rsidR="00BF0A51" w:rsidRDefault="00183CFB" w:rsidP="00A7438A">
            <w:pPr>
              <w:pStyle w:val="BodyTextIndent"/>
              <w:ind w:firstLine="0"/>
              <w:jc w:val="center"/>
            </w:pPr>
            <w:r>
              <w:t>2</w:t>
            </w:r>
            <w:r w:rsidR="00BF0A51">
              <w:t xml:space="preserve"> h</w:t>
            </w:r>
          </w:p>
        </w:tc>
        <w:tc>
          <w:tcPr>
            <w:tcW w:w="1620" w:type="dxa"/>
          </w:tcPr>
          <w:p w:rsidR="00BF0A51" w:rsidRDefault="00183CFB" w:rsidP="00A7438A">
            <w:pPr>
              <w:pStyle w:val="BodyTextIndent"/>
              <w:ind w:firstLine="0"/>
              <w:jc w:val="center"/>
            </w:pPr>
            <w:r>
              <w:t>6</w:t>
            </w:r>
            <w:r w:rsidR="00AF24F3">
              <w:t>0</w:t>
            </w:r>
            <w:r w:rsidR="00BF0A51">
              <w:t xml:space="preserve"> (3</w:t>
            </w:r>
            <w:r>
              <w:t>0</w:t>
            </w:r>
            <w:r w:rsidR="00BF0A51">
              <w:t>%)</w:t>
            </w:r>
          </w:p>
          <w:p w:rsidR="00BF0A51" w:rsidRDefault="00183CFB" w:rsidP="00A7438A">
            <w:pPr>
              <w:pStyle w:val="BodyTextIndent"/>
              <w:ind w:firstLine="0"/>
              <w:jc w:val="center"/>
            </w:pPr>
            <w:r>
              <w:t>6</w:t>
            </w:r>
            <w:r w:rsidR="00BF0A51">
              <w:t>0 (</w:t>
            </w:r>
            <w:r>
              <w:t>3</w:t>
            </w:r>
            <w:r w:rsidR="00AF24F3">
              <w:t>0</w:t>
            </w:r>
            <w:r w:rsidR="00BF0A51">
              <w:t>%)</w:t>
            </w:r>
          </w:p>
          <w:p w:rsidR="00BF0A51" w:rsidRDefault="00183CFB" w:rsidP="00183CFB">
            <w:pPr>
              <w:pStyle w:val="BodyTextIndent"/>
              <w:ind w:firstLine="0"/>
              <w:jc w:val="center"/>
            </w:pPr>
            <w:r>
              <w:t>80</w:t>
            </w:r>
            <w:r w:rsidR="00BF0A51">
              <w:t xml:space="preserve"> (4</w:t>
            </w:r>
            <w:r>
              <w:t>0</w:t>
            </w:r>
            <w:r w:rsidR="00BF0A51">
              <w:t>%)</w:t>
            </w:r>
          </w:p>
        </w:tc>
        <w:tc>
          <w:tcPr>
            <w:tcW w:w="3240" w:type="dxa"/>
          </w:tcPr>
          <w:p w:rsidR="007C5BEF" w:rsidRDefault="00446422" w:rsidP="00A7438A">
            <w:pPr>
              <w:jc w:val="center"/>
              <w:rPr>
                <w:szCs w:val="24"/>
              </w:rPr>
            </w:pPr>
            <w:r>
              <w:t>14/03 3.30pm to5.00pm</w:t>
            </w:r>
            <w:r>
              <w:rPr>
                <w:szCs w:val="24"/>
              </w:rPr>
              <w:t xml:space="preserve"> </w:t>
            </w:r>
            <w:r w:rsidR="007C5BEF">
              <w:rPr>
                <w:szCs w:val="24"/>
              </w:rPr>
              <w:t>Continuous</w:t>
            </w:r>
          </w:p>
          <w:p w:rsidR="007C5BEF" w:rsidRPr="00713568" w:rsidRDefault="00446422" w:rsidP="00A7438A">
            <w:pPr>
              <w:jc w:val="center"/>
              <w:rPr>
                <w:szCs w:val="24"/>
              </w:rPr>
            </w:pPr>
            <w:r>
              <w:t>14/05 FN</w:t>
            </w:r>
          </w:p>
        </w:tc>
        <w:tc>
          <w:tcPr>
            <w:tcW w:w="1080" w:type="dxa"/>
          </w:tcPr>
          <w:p w:rsidR="00BF0A51" w:rsidRDefault="0025120E" w:rsidP="00A7438A">
            <w:pPr>
              <w:pStyle w:val="BodyTextIndent"/>
              <w:ind w:firstLine="0"/>
              <w:jc w:val="center"/>
            </w:pPr>
            <w:r>
              <w:t>C</w:t>
            </w:r>
            <w:r w:rsidR="00BF0A51">
              <w:t>B</w:t>
            </w:r>
          </w:p>
          <w:p w:rsidR="00BF0A51" w:rsidRDefault="00BF0A51" w:rsidP="00A7438A">
            <w:pPr>
              <w:pStyle w:val="BodyTextIndent"/>
              <w:ind w:firstLine="0"/>
              <w:jc w:val="center"/>
            </w:pPr>
            <w:r>
              <w:t>OB</w:t>
            </w:r>
          </w:p>
          <w:p w:rsidR="00BF0A51" w:rsidRDefault="0025120E" w:rsidP="00A7438A">
            <w:pPr>
              <w:pStyle w:val="BodyTextIndent"/>
              <w:ind w:firstLine="0"/>
              <w:jc w:val="center"/>
            </w:pPr>
            <w:r>
              <w:t>C</w:t>
            </w:r>
            <w:r w:rsidR="00BF0A51">
              <w:t>B</w:t>
            </w:r>
          </w:p>
        </w:tc>
      </w:tr>
    </w:tbl>
    <w:p w:rsidR="00BF0A51" w:rsidRDefault="00BF0A51" w:rsidP="00A7438A">
      <w:pPr>
        <w:rPr>
          <w:szCs w:val="24"/>
        </w:rPr>
      </w:pPr>
      <w:r>
        <w:rPr>
          <w:b/>
          <w:bCs/>
          <w:szCs w:val="24"/>
        </w:rPr>
        <w:t xml:space="preserve">* </w:t>
      </w:r>
      <w:r w:rsidR="00575FDC">
        <w:rPr>
          <w:szCs w:val="24"/>
        </w:rPr>
        <w:t>OB-Open book</w:t>
      </w:r>
      <w:r w:rsidR="00B75A30">
        <w:rPr>
          <w:szCs w:val="24"/>
        </w:rPr>
        <w:t>; CB-closed book</w:t>
      </w:r>
    </w:p>
    <w:p w:rsidR="00BF0A51" w:rsidRDefault="00BF0A51" w:rsidP="00A7438A">
      <w:pPr>
        <w:pStyle w:val="BodyTextIndent"/>
        <w:ind w:firstLine="0"/>
        <w:jc w:val="left"/>
        <w:rPr>
          <w:b/>
          <w:bCs/>
        </w:rPr>
      </w:pPr>
    </w:p>
    <w:p w:rsidR="00FB1F34" w:rsidRDefault="009D3D19" w:rsidP="00A7438A">
      <w:pPr>
        <w:pStyle w:val="BodyTextIndent"/>
        <w:ind w:firstLine="0"/>
        <w:rPr>
          <w:szCs w:val="24"/>
        </w:rPr>
      </w:pPr>
      <w:r>
        <w:rPr>
          <w:szCs w:val="24"/>
        </w:rPr>
        <w:t>S</w:t>
      </w:r>
      <w:r w:rsidR="002215A4">
        <w:rPr>
          <w:szCs w:val="24"/>
        </w:rPr>
        <w:t>urprise tests</w:t>
      </w:r>
      <w:r w:rsidR="00AF24F3">
        <w:rPr>
          <w:szCs w:val="24"/>
        </w:rPr>
        <w:t xml:space="preserve"> and </w:t>
      </w:r>
      <w:r w:rsidR="00BF0A51">
        <w:rPr>
          <w:szCs w:val="24"/>
        </w:rPr>
        <w:t>assignment</w:t>
      </w:r>
      <w:r>
        <w:rPr>
          <w:szCs w:val="24"/>
        </w:rPr>
        <w:t>s</w:t>
      </w:r>
      <w:r w:rsidR="002215A4">
        <w:rPr>
          <w:szCs w:val="24"/>
        </w:rPr>
        <w:t xml:space="preserve"> </w:t>
      </w:r>
      <w:r w:rsidR="00F275C7">
        <w:rPr>
          <w:szCs w:val="24"/>
        </w:rPr>
        <w:t>wil</w:t>
      </w:r>
      <w:r w:rsidR="007B4FE0">
        <w:rPr>
          <w:szCs w:val="24"/>
        </w:rPr>
        <w:t>l be conducted during the class hours</w:t>
      </w:r>
      <w:r w:rsidR="00F275C7">
        <w:rPr>
          <w:szCs w:val="24"/>
        </w:rPr>
        <w:t xml:space="preserve">.  </w:t>
      </w:r>
      <w:r w:rsidR="001C5198">
        <w:rPr>
          <w:szCs w:val="24"/>
        </w:rPr>
        <w:t xml:space="preserve">The </w:t>
      </w:r>
      <w:r w:rsidR="003D088B">
        <w:rPr>
          <w:szCs w:val="24"/>
        </w:rPr>
        <w:t>surprise tests components</w:t>
      </w:r>
      <w:r w:rsidR="001C5198">
        <w:rPr>
          <w:szCs w:val="24"/>
        </w:rPr>
        <w:t xml:space="preserve"> will be of a short </w:t>
      </w:r>
      <w:r>
        <w:rPr>
          <w:szCs w:val="24"/>
        </w:rPr>
        <w:t>answer type</w:t>
      </w:r>
      <w:r w:rsidR="001C5198">
        <w:rPr>
          <w:szCs w:val="24"/>
        </w:rPr>
        <w:t xml:space="preserve"> based on the lectures covered recently.</w:t>
      </w:r>
    </w:p>
    <w:p w:rsidR="00AF24F3" w:rsidRDefault="00AF24F3" w:rsidP="00A7438A">
      <w:pPr>
        <w:pStyle w:val="BodyTextIndent"/>
        <w:ind w:firstLine="0"/>
        <w:rPr>
          <w:szCs w:val="24"/>
        </w:rPr>
      </w:pPr>
    </w:p>
    <w:p w:rsidR="002D7F1A" w:rsidRDefault="002D7F1A" w:rsidP="00A7438A">
      <w:pPr>
        <w:pStyle w:val="BodyTextIndent"/>
        <w:ind w:firstLine="0"/>
        <w:jc w:val="left"/>
      </w:pPr>
      <w:r>
        <w:rPr>
          <w:b/>
          <w:u w:val="single"/>
        </w:rPr>
        <w:t>Learning outcome of this course:</w:t>
      </w:r>
    </w:p>
    <w:p w:rsidR="002D7F1A" w:rsidRDefault="002D7F1A" w:rsidP="00A7438A">
      <w:pPr>
        <w:pStyle w:val="BodyTextIndent"/>
        <w:numPr>
          <w:ilvl w:val="0"/>
          <w:numId w:val="8"/>
        </w:numPr>
      </w:pPr>
      <w:r>
        <w:t xml:space="preserve">Learn and </w:t>
      </w:r>
      <w:r w:rsidR="0061181B">
        <w:t>realize</w:t>
      </w:r>
      <w:r>
        <w:t xml:space="preserve"> the important roles of inorganic chemistry in our biological and material world.</w:t>
      </w:r>
    </w:p>
    <w:p w:rsidR="00FB1F34" w:rsidRDefault="002D7F1A" w:rsidP="00A7438A">
      <w:pPr>
        <w:pStyle w:val="BodyTextIndent"/>
        <w:numPr>
          <w:ilvl w:val="0"/>
          <w:numId w:val="8"/>
        </w:numPr>
      </w:pPr>
      <w:r>
        <w:t>Exploring the specific functions and mechanisms of action of various metal containing enzymes.</w:t>
      </w:r>
    </w:p>
    <w:p w:rsidR="002D7F1A" w:rsidRDefault="002D7F1A" w:rsidP="00A7438A">
      <w:pPr>
        <w:pStyle w:val="BodyTextIndent"/>
        <w:numPr>
          <w:ilvl w:val="0"/>
          <w:numId w:val="8"/>
        </w:numPr>
        <w:rPr>
          <w:szCs w:val="24"/>
        </w:rPr>
      </w:pPr>
      <w:r>
        <w:t>Medicinal applications of inorganic compounds.</w:t>
      </w:r>
    </w:p>
    <w:p w:rsidR="00794DEF" w:rsidRDefault="00794DEF" w:rsidP="00A7438A">
      <w:pPr>
        <w:pStyle w:val="BodyTextIndent"/>
        <w:ind w:firstLine="0"/>
        <w:rPr>
          <w:szCs w:val="24"/>
        </w:rPr>
      </w:pPr>
    </w:p>
    <w:p w:rsidR="00794DEF" w:rsidRDefault="00794DEF" w:rsidP="00A7438A">
      <w:pPr>
        <w:pStyle w:val="BodyTextIndent"/>
        <w:ind w:firstLine="0"/>
        <w:rPr>
          <w:szCs w:val="24"/>
        </w:rPr>
      </w:pPr>
      <w:r w:rsidRPr="004F1066">
        <w:rPr>
          <w:rFonts w:ascii="Cambria" w:hAnsi="Cambria" w:cs="Arial"/>
          <w:b/>
          <w:spacing w:val="-2"/>
        </w:rPr>
        <w:t>Make-up policy:</w:t>
      </w:r>
      <w:r w:rsidRPr="004F1066">
        <w:rPr>
          <w:rFonts w:ascii="Cambria" w:hAnsi="Cambria" w:cs="Arial"/>
          <w:spacing w:val="-2"/>
        </w:rPr>
        <w:t xml:space="preserve"> </w:t>
      </w:r>
      <w:r w:rsidRPr="00794DEF">
        <w:rPr>
          <w:rFonts w:ascii="Cambria" w:hAnsi="Cambria"/>
        </w:rPr>
        <w:t xml:space="preserve">Make up would be considered only for very genuine reasons </w:t>
      </w:r>
      <w:r w:rsidRPr="00794DEF">
        <w:rPr>
          <w:rFonts w:ascii="Cambria" w:hAnsi="Cambria"/>
          <w:i/>
        </w:rPr>
        <w:t>such as institute deputation outside for sports/cultural fest, hospitalization (with appropriate documentary proof), marriage ceremony of own brother/sister (not cousins</w:t>
      </w:r>
      <w:r w:rsidRPr="00794DEF">
        <w:rPr>
          <w:rFonts w:ascii="Cambria" w:hAnsi="Cambria"/>
        </w:rPr>
        <w:t>).  There will not be any makeup possible for the surprise test class components.</w:t>
      </w:r>
    </w:p>
    <w:p w:rsidR="00794DEF" w:rsidRDefault="00794DEF" w:rsidP="00A7438A">
      <w:pPr>
        <w:pStyle w:val="BodyTextIndent"/>
        <w:ind w:firstLine="0"/>
        <w:rPr>
          <w:szCs w:val="24"/>
        </w:rPr>
      </w:pPr>
    </w:p>
    <w:p w:rsidR="001C5198" w:rsidRDefault="00FB1F34" w:rsidP="00A7438A">
      <w:pPr>
        <w:pStyle w:val="BodyTextIndent"/>
        <w:ind w:firstLine="0"/>
        <w:rPr>
          <w:szCs w:val="24"/>
        </w:rPr>
      </w:pPr>
      <w:r w:rsidRPr="00124147">
        <w:rPr>
          <w:b/>
        </w:rPr>
        <w:t>Academic Honesty and Integrity Policy:</w:t>
      </w:r>
      <w:r>
        <w:t xml:space="preserve"> Academic honesty and integrity are to be maintained by all the students throughout the semester and no type of academic dishonesty is acceptable.</w:t>
      </w:r>
      <w:r w:rsidR="003D088B">
        <w:rPr>
          <w:szCs w:val="24"/>
        </w:rPr>
        <w:t xml:space="preserve"> </w:t>
      </w:r>
    </w:p>
    <w:p w:rsidR="001C5198" w:rsidRDefault="001C5198" w:rsidP="00A7438A">
      <w:pPr>
        <w:pStyle w:val="BodyTextIndent"/>
        <w:ind w:firstLine="0"/>
        <w:rPr>
          <w:szCs w:val="24"/>
        </w:rPr>
      </w:pPr>
    </w:p>
    <w:p w:rsidR="001C5198" w:rsidRDefault="001C5198" w:rsidP="00A7438A">
      <w:pPr>
        <w:pStyle w:val="BodyTextIndent"/>
        <w:ind w:firstLine="0"/>
        <w:jc w:val="left"/>
      </w:pPr>
      <w:r>
        <w:rPr>
          <w:b/>
          <w:u w:val="single"/>
        </w:rPr>
        <w:t>Chamber Consultation Hours</w:t>
      </w:r>
      <w:r>
        <w:rPr>
          <w:b/>
          <w:bCs/>
          <w:u w:val="single"/>
        </w:rPr>
        <w:t>:</w:t>
      </w:r>
      <w:r>
        <w:rPr>
          <w:b/>
          <w:bCs/>
        </w:rPr>
        <w:t xml:space="preserve">  </w:t>
      </w:r>
      <w:r w:rsidR="001617FF">
        <w:t>Tues</w:t>
      </w:r>
      <w:r w:rsidR="00166617">
        <w:t>day</w:t>
      </w:r>
      <w:r w:rsidR="00CD165E">
        <w:t xml:space="preserve">, </w:t>
      </w:r>
      <w:r w:rsidR="00166617">
        <w:t>4</w:t>
      </w:r>
      <w:r w:rsidR="00CD165E">
        <w:t xml:space="preserve">:00 – </w:t>
      </w:r>
      <w:r w:rsidR="00166617">
        <w:t>5</w:t>
      </w:r>
      <w:r w:rsidR="00CD165E">
        <w:t>:00 PM</w:t>
      </w:r>
      <w:bookmarkStart w:id="0" w:name="_GoBack"/>
      <w:bookmarkEnd w:id="0"/>
    </w:p>
    <w:p w:rsidR="007C5634" w:rsidRDefault="001C5198" w:rsidP="00A7438A">
      <w:pPr>
        <w:pStyle w:val="BodyTextIndent"/>
        <w:ind w:firstLine="0"/>
      </w:pPr>
      <w:r>
        <w:rPr>
          <w:b/>
          <w:u w:val="single"/>
        </w:rPr>
        <w:t>Notices</w:t>
      </w:r>
      <w:r>
        <w:rPr>
          <w:b/>
          <w:bCs/>
          <w:u w:val="single"/>
        </w:rPr>
        <w:t>:</w:t>
      </w:r>
      <w:r>
        <w:rPr>
          <w:b/>
          <w:bCs/>
        </w:rPr>
        <w:t xml:space="preserve"> </w:t>
      </w:r>
      <w:r>
        <w:t xml:space="preserve">Notices, if any, concerning the course will be displayed on </w:t>
      </w:r>
      <w:r w:rsidR="007E1705">
        <w:t>CMS</w:t>
      </w:r>
      <w:r>
        <w:t>.</w:t>
      </w:r>
      <w:r>
        <w:tab/>
      </w:r>
      <w:r>
        <w:tab/>
      </w:r>
      <w:r>
        <w:tab/>
      </w:r>
      <w:r>
        <w:tab/>
      </w:r>
      <w:r>
        <w:tab/>
      </w:r>
      <w:r>
        <w:tab/>
      </w:r>
      <w:r>
        <w:tab/>
      </w:r>
      <w:r>
        <w:tab/>
        <w:t xml:space="preserve">        </w:t>
      </w:r>
    </w:p>
    <w:p w:rsidR="006004B9" w:rsidRDefault="006004B9" w:rsidP="00A7438A">
      <w:pPr>
        <w:pStyle w:val="BodyTextIndent"/>
        <w:ind w:firstLine="0"/>
      </w:pPr>
    </w:p>
    <w:p w:rsidR="001C5198" w:rsidRPr="007C5634" w:rsidRDefault="001C5198" w:rsidP="00A7438A">
      <w:pPr>
        <w:pStyle w:val="BodyTextIndent"/>
        <w:ind w:left="6480"/>
        <w:rPr>
          <w:b/>
        </w:rPr>
      </w:pPr>
      <w:r w:rsidRPr="007C5634">
        <w:rPr>
          <w:b/>
        </w:rPr>
        <w:t>Instructor in charge</w:t>
      </w:r>
    </w:p>
    <w:p w:rsidR="00E602A2" w:rsidRDefault="00E602A2" w:rsidP="00A7438A">
      <w:pPr>
        <w:pStyle w:val="BodyTextIndent"/>
        <w:ind w:firstLine="0"/>
        <w:jc w:val="left"/>
        <w:rPr>
          <w:b/>
        </w:rPr>
      </w:pPr>
    </w:p>
    <w:p w:rsidR="001C5198" w:rsidRPr="00E53319" w:rsidRDefault="001C5198" w:rsidP="00A7438A">
      <w:pPr>
        <w:pStyle w:val="BodyTextIndent"/>
        <w:ind w:firstLine="0"/>
        <w:jc w:val="left"/>
      </w:pPr>
      <w:r w:rsidRPr="007C5634">
        <w:rPr>
          <w:b/>
        </w:rPr>
        <w:t xml:space="preserve">                                                                                                                      </w:t>
      </w:r>
      <w:r w:rsidR="00E53319">
        <w:rPr>
          <w:b/>
        </w:rPr>
        <w:t xml:space="preserve"> </w:t>
      </w:r>
      <w:r w:rsidR="00E53319" w:rsidRPr="00E53319">
        <w:t xml:space="preserve">PROF. </w:t>
      </w:r>
      <w:r w:rsidR="00E602A2" w:rsidRPr="00E53319">
        <w:t>R. KRISHNAN</w:t>
      </w:r>
    </w:p>
    <w:p w:rsidR="00E602A2" w:rsidRPr="007C5634" w:rsidRDefault="00AF59A4" w:rsidP="00A7438A">
      <w:pPr>
        <w:pStyle w:val="BodyTextIndent"/>
        <w:ind w:firstLine="0"/>
        <w:jc w:val="left"/>
        <w:rPr>
          <w:b/>
        </w:rPr>
      </w:pPr>
      <w:r w:rsidRPr="00ED3ABE">
        <w:rPr>
          <w:noProof/>
          <w:sz w:val="22"/>
          <w:szCs w:val="22"/>
          <w:lang w:val="en-IN" w:eastAsia="en-IN"/>
        </w:rPr>
        <w:drawing>
          <wp:inline distT="0" distB="0" distL="0" distR="0">
            <wp:extent cx="1314450" cy="485775"/>
            <wp:effectExtent l="0" t="0" r="0" b="9525"/>
            <wp:docPr id="2" name="Picture 2" descr="Image result for iNNOVATE, ACHIEVE L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iNNOVATE, ACHIEVE LEA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4450" cy="485775"/>
                    </a:xfrm>
                    <a:prstGeom prst="rect">
                      <a:avLst/>
                    </a:prstGeom>
                    <a:noFill/>
                    <a:ln>
                      <a:noFill/>
                    </a:ln>
                  </pic:spPr>
                </pic:pic>
              </a:graphicData>
            </a:graphic>
          </wp:inline>
        </w:drawing>
      </w:r>
    </w:p>
    <w:sectPr w:rsidR="00E602A2" w:rsidRPr="007C5634" w:rsidSect="00A7438A">
      <w:pgSz w:w="11909" w:h="16834" w:code="9"/>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4C4C"/>
    <w:multiLevelType w:val="hybridMultilevel"/>
    <w:tmpl w:val="96F81F24"/>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267453"/>
    <w:multiLevelType w:val="singleLevel"/>
    <w:tmpl w:val="B61E563E"/>
    <w:lvl w:ilvl="0">
      <w:start w:val="3"/>
      <w:numFmt w:val="decimal"/>
      <w:lvlText w:val="%1."/>
      <w:lvlJc w:val="left"/>
      <w:pPr>
        <w:tabs>
          <w:tab w:val="num" w:pos="430"/>
        </w:tabs>
        <w:ind w:left="430" w:hanging="430"/>
      </w:pPr>
      <w:rPr>
        <w:rFonts w:hint="default"/>
      </w:rPr>
    </w:lvl>
  </w:abstractNum>
  <w:abstractNum w:abstractNumId="2" w15:restartNumberingAfterBreak="0">
    <w:nsid w:val="0D330086"/>
    <w:multiLevelType w:val="hybridMultilevel"/>
    <w:tmpl w:val="9FAC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C1532"/>
    <w:multiLevelType w:val="singleLevel"/>
    <w:tmpl w:val="9124AE96"/>
    <w:lvl w:ilvl="0">
      <w:start w:val="5"/>
      <w:numFmt w:val="decimal"/>
      <w:lvlText w:val="%1."/>
      <w:lvlJc w:val="left"/>
      <w:pPr>
        <w:tabs>
          <w:tab w:val="num" w:pos="360"/>
        </w:tabs>
        <w:ind w:left="360" w:hanging="360"/>
      </w:pPr>
      <w:rPr>
        <w:rFonts w:hint="default"/>
        <w:b/>
      </w:rPr>
    </w:lvl>
  </w:abstractNum>
  <w:abstractNum w:abstractNumId="4" w15:restartNumberingAfterBreak="0">
    <w:nsid w:val="601D0AD4"/>
    <w:multiLevelType w:val="hybridMultilevel"/>
    <w:tmpl w:val="5BD6B626"/>
    <w:lvl w:ilvl="0" w:tplc="0409000F">
      <w:start w:val="1"/>
      <w:numFmt w:val="decimal"/>
      <w:lvlText w:val="%1."/>
      <w:lvlJc w:val="left"/>
      <w:pPr>
        <w:tabs>
          <w:tab w:val="num" w:pos="720"/>
        </w:tabs>
        <w:ind w:left="720" w:hanging="360"/>
      </w:pPr>
      <w:rPr>
        <w:rFonts w:hint="default"/>
      </w:rPr>
    </w:lvl>
    <w:lvl w:ilvl="1" w:tplc="4888F4FC">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4805A27"/>
    <w:multiLevelType w:val="singleLevel"/>
    <w:tmpl w:val="9C8880DC"/>
    <w:lvl w:ilvl="0">
      <w:start w:val="1"/>
      <w:numFmt w:val="decimal"/>
      <w:lvlText w:val="%1."/>
      <w:lvlJc w:val="left"/>
      <w:pPr>
        <w:tabs>
          <w:tab w:val="num" w:pos="720"/>
        </w:tabs>
        <w:ind w:left="720" w:hanging="720"/>
      </w:pPr>
      <w:rPr>
        <w:rFonts w:hint="default"/>
      </w:rPr>
    </w:lvl>
  </w:abstractNum>
  <w:abstractNum w:abstractNumId="6" w15:restartNumberingAfterBreak="0">
    <w:nsid w:val="6C3C16B4"/>
    <w:multiLevelType w:val="hybridMultilevel"/>
    <w:tmpl w:val="7C506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472A8B"/>
    <w:multiLevelType w:val="singleLevel"/>
    <w:tmpl w:val="A84877F4"/>
    <w:lvl w:ilvl="0">
      <w:start w:val="3"/>
      <w:numFmt w:val="decimal"/>
      <w:lvlText w:val="%1."/>
      <w:lvlJc w:val="left"/>
      <w:pPr>
        <w:tabs>
          <w:tab w:val="num" w:pos="360"/>
        </w:tabs>
        <w:ind w:left="360" w:hanging="360"/>
      </w:pPr>
      <w:rPr>
        <w:rFonts w:hint="default"/>
        <w:b/>
      </w:rPr>
    </w:lvl>
  </w:abstractNum>
  <w:num w:numId="1">
    <w:abstractNumId w:val="5"/>
  </w:num>
  <w:num w:numId="2">
    <w:abstractNumId w:val="1"/>
  </w:num>
  <w:num w:numId="3">
    <w:abstractNumId w:val="7"/>
  </w:num>
  <w:num w:numId="4">
    <w:abstractNumId w:val="3"/>
  </w:num>
  <w:num w:numId="5">
    <w:abstractNumId w:val="4"/>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UztTAxMjMyMDUzMrRQ0lEKTi0uzszPAykwqgUAI5icnSwAAAA="/>
  </w:docVars>
  <w:rsids>
    <w:rsidRoot w:val="00B83524"/>
    <w:rsid w:val="000336AE"/>
    <w:rsid w:val="000348F6"/>
    <w:rsid w:val="0003768B"/>
    <w:rsid w:val="000449B1"/>
    <w:rsid w:val="00052EB7"/>
    <w:rsid w:val="00057C5D"/>
    <w:rsid w:val="00066A85"/>
    <w:rsid w:val="000774CA"/>
    <w:rsid w:val="00086271"/>
    <w:rsid w:val="000A48D5"/>
    <w:rsid w:val="000B3E74"/>
    <w:rsid w:val="000C51AE"/>
    <w:rsid w:val="000D1123"/>
    <w:rsid w:val="000E2222"/>
    <w:rsid w:val="000E2DBB"/>
    <w:rsid w:val="00104BB2"/>
    <w:rsid w:val="00112378"/>
    <w:rsid w:val="0011652D"/>
    <w:rsid w:val="001176A1"/>
    <w:rsid w:val="001235F1"/>
    <w:rsid w:val="001248C9"/>
    <w:rsid w:val="00147ABE"/>
    <w:rsid w:val="001617FF"/>
    <w:rsid w:val="001648BB"/>
    <w:rsid w:val="00166617"/>
    <w:rsid w:val="0017260C"/>
    <w:rsid w:val="00183CFB"/>
    <w:rsid w:val="00194460"/>
    <w:rsid w:val="001A2834"/>
    <w:rsid w:val="001B1C66"/>
    <w:rsid w:val="001C5198"/>
    <w:rsid w:val="001E4027"/>
    <w:rsid w:val="002215A4"/>
    <w:rsid w:val="0023051C"/>
    <w:rsid w:val="00236667"/>
    <w:rsid w:val="0025120E"/>
    <w:rsid w:val="00253C6A"/>
    <w:rsid w:val="00257CA9"/>
    <w:rsid w:val="00263706"/>
    <w:rsid w:val="0027525E"/>
    <w:rsid w:val="00280600"/>
    <w:rsid w:val="00280999"/>
    <w:rsid w:val="002A230D"/>
    <w:rsid w:val="002C60ED"/>
    <w:rsid w:val="002D7F1A"/>
    <w:rsid w:val="002F13AE"/>
    <w:rsid w:val="003208DF"/>
    <w:rsid w:val="00325F81"/>
    <w:rsid w:val="0034241A"/>
    <w:rsid w:val="003550B1"/>
    <w:rsid w:val="0035542D"/>
    <w:rsid w:val="0036679C"/>
    <w:rsid w:val="00372944"/>
    <w:rsid w:val="00372C8E"/>
    <w:rsid w:val="00384DBF"/>
    <w:rsid w:val="00397ACE"/>
    <w:rsid w:val="003A025F"/>
    <w:rsid w:val="003D088B"/>
    <w:rsid w:val="003D54D5"/>
    <w:rsid w:val="00427F0F"/>
    <w:rsid w:val="004370DC"/>
    <w:rsid w:val="0044151E"/>
    <w:rsid w:val="00446422"/>
    <w:rsid w:val="00446798"/>
    <w:rsid w:val="00460AB2"/>
    <w:rsid w:val="00461E3F"/>
    <w:rsid w:val="004642C5"/>
    <w:rsid w:val="00471099"/>
    <w:rsid w:val="00472CB7"/>
    <w:rsid w:val="00473DF0"/>
    <w:rsid w:val="00486D29"/>
    <w:rsid w:val="0048787F"/>
    <w:rsid w:val="004F13F5"/>
    <w:rsid w:val="00506CF6"/>
    <w:rsid w:val="00511CFD"/>
    <w:rsid w:val="00575FDC"/>
    <w:rsid w:val="00582D70"/>
    <w:rsid w:val="00596B19"/>
    <w:rsid w:val="005A3A0E"/>
    <w:rsid w:val="005E5995"/>
    <w:rsid w:val="006004B9"/>
    <w:rsid w:val="0061181B"/>
    <w:rsid w:val="00633A1A"/>
    <w:rsid w:val="00634EDF"/>
    <w:rsid w:val="0065232B"/>
    <w:rsid w:val="00661E06"/>
    <w:rsid w:val="00685426"/>
    <w:rsid w:val="0069311B"/>
    <w:rsid w:val="006B0720"/>
    <w:rsid w:val="006D0BFC"/>
    <w:rsid w:val="006D29B2"/>
    <w:rsid w:val="006F3D3B"/>
    <w:rsid w:val="00703D01"/>
    <w:rsid w:val="007076DF"/>
    <w:rsid w:val="00727435"/>
    <w:rsid w:val="00734800"/>
    <w:rsid w:val="00773006"/>
    <w:rsid w:val="00787555"/>
    <w:rsid w:val="00794DEF"/>
    <w:rsid w:val="00796332"/>
    <w:rsid w:val="007B082A"/>
    <w:rsid w:val="007B4FE0"/>
    <w:rsid w:val="007C5634"/>
    <w:rsid w:val="007C5BEF"/>
    <w:rsid w:val="007E1558"/>
    <w:rsid w:val="007E1705"/>
    <w:rsid w:val="007E516E"/>
    <w:rsid w:val="007F2B34"/>
    <w:rsid w:val="00802F55"/>
    <w:rsid w:val="00807C34"/>
    <w:rsid w:val="00822712"/>
    <w:rsid w:val="00834211"/>
    <w:rsid w:val="00834493"/>
    <w:rsid w:val="008401CF"/>
    <w:rsid w:val="00850047"/>
    <w:rsid w:val="0085508E"/>
    <w:rsid w:val="008B3854"/>
    <w:rsid w:val="008B7555"/>
    <w:rsid w:val="008C7E37"/>
    <w:rsid w:val="008F376E"/>
    <w:rsid w:val="008F7594"/>
    <w:rsid w:val="009066C6"/>
    <w:rsid w:val="00921586"/>
    <w:rsid w:val="00921D18"/>
    <w:rsid w:val="00946C8B"/>
    <w:rsid w:val="009615A6"/>
    <w:rsid w:val="009679D2"/>
    <w:rsid w:val="00977C15"/>
    <w:rsid w:val="009B6240"/>
    <w:rsid w:val="009D3D19"/>
    <w:rsid w:val="009F252C"/>
    <w:rsid w:val="009F68C2"/>
    <w:rsid w:val="00A01031"/>
    <w:rsid w:val="00A103AF"/>
    <w:rsid w:val="00A109BD"/>
    <w:rsid w:val="00A13F8F"/>
    <w:rsid w:val="00A41BDC"/>
    <w:rsid w:val="00A61290"/>
    <w:rsid w:val="00A7438A"/>
    <w:rsid w:val="00A7520A"/>
    <w:rsid w:val="00A9020A"/>
    <w:rsid w:val="00AC182E"/>
    <w:rsid w:val="00AD55F5"/>
    <w:rsid w:val="00AE737A"/>
    <w:rsid w:val="00AF24F3"/>
    <w:rsid w:val="00AF59A4"/>
    <w:rsid w:val="00AF7583"/>
    <w:rsid w:val="00B241C5"/>
    <w:rsid w:val="00B34536"/>
    <w:rsid w:val="00B6304E"/>
    <w:rsid w:val="00B6482D"/>
    <w:rsid w:val="00B75A30"/>
    <w:rsid w:val="00B83524"/>
    <w:rsid w:val="00BB1452"/>
    <w:rsid w:val="00BB1705"/>
    <w:rsid w:val="00BD1B31"/>
    <w:rsid w:val="00BD6EE5"/>
    <w:rsid w:val="00BF0A51"/>
    <w:rsid w:val="00C048A6"/>
    <w:rsid w:val="00C104F2"/>
    <w:rsid w:val="00C12E37"/>
    <w:rsid w:val="00C70507"/>
    <w:rsid w:val="00C70E03"/>
    <w:rsid w:val="00C91CF0"/>
    <w:rsid w:val="00C92D6B"/>
    <w:rsid w:val="00CB7E59"/>
    <w:rsid w:val="00CD165E"/>
    <w:rsid w:val="00CD2144"/>
    <w:rsid w:val="00D15963"/>
    <w:rsid w:val="00D22E45"/>
    <w:rsid w:val="00D418ED"/>
    <w:rsid w:val="00D46FDD"/>
    <w:rsid w:val="00D503D7"/>
    <w:rsid w:val="00D65725"/>
    <w:rsid w:val="00D84573"/>
    <w:rsid w:val="00DB1C4C"/>
    <w:rsid w:val="00DB4EAD"/>
    <w:rsid w:val="00DE0287"/>
    <w:rsid w:val="00DF3F8F"/>
    <w:rsid w:val="00DF4661"/>
    <w:rsid w:val="00E15C0F"/>
    <w:rsid w:val="00E32C7B"/>
    <w:rsid w:val="00E47A0F"/>
    <w:rsid w:val="00E53319"/>
    <w:rsid w:val="00E602A2"/>
    <w:rsid w:val="00E67FD7"/>
    <w:rsid w:val="00E833AB"/>
    <w:rsid w:val="00E83824"/>
    <w:rsid w:val="00E91920"/>
    <w:rsid w:val="00EA1C01"/>
    <w:rsid w:val="00EA3616"/>
    <w:rsid w:val="00EA58F5"/>
    <w:rsid w:val="00EC411B"/>
    <w:rsid w:val="00ED0C5F"/>
    <w:rsid w:val="00ED17AC"/>
    <w:rsid w:val="00EF0031"/>
    <w:rsid w:val="00EF6AAD"/>
    <w:rsid w:val="00F018C7"/>
    <w:rsid w:val="00F178E0"/>
    <w:rsid w:val="00F275C7"/>
    <w:rsid w:val="00F46F48"/>
    <w:rsid w:val="00F607BF"/>
    <w:rsid w:val="00F718E7"/>
    <w:rsid w:val="00F77AFF"/>
    <w:rsid w:val="00F81131"/>
    <w:rsid w:val="00F849DA"/>
    <w:rsid w:val="00F8517C"/>
    <w:rsid w:val="00FA3E11"/>
    <w:rsid w:val="00FB0346"/>
    <w:rsid w:val="00FB1F34"/>
    <w:rsid w:val="00FE014E"/>
    <w:rsid w:val="00FE0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E426AE"/>
  <w15:chartTrackingRefBased/>
  <w15:docId w15:val="{DAEA8A9B-235F-4E52-88C5-0BB1FD97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920"/>
    <w:rPr>
      <w:sz w:val="24"/>
      <w:lang w:val="en-US" w:eastAsia="en-US"/>
    </w:rPr>
  </w:style>
  <w:style w:type="paragraph" w:styleId="Heading1">
    <w:name w:val="heading 1"/>
    <w:basedOn w:val="Normal"/>
    <w:next w:val="Normal"/>
    <w:qFormat/>
    <w:rsid w:val="00E91920"/>
    <w:pPr>
      <w:keepNext/>
      <w:outlineLvl w:val="0"/>
    </w:pPr>
    <w:rPr>
      <w:b/>
    </w:rPr>
  </w:style>
  <w:style w:type="paragraph" w:styleId="Heading2">
    <w:name w:val="heading 2"/>
    <w:basedOn w:val="Normal"/>
    <w:next w:val="Normal"/>
    <w:qFormat/>
    <w:rsid w:val="00E91920"/>
    <w:pPr>
      <w:keepNext/>
      <w:spacing w:line="360" w:lineRule="auto"/>
      <w:jc w:val="center"/>
      <w:outlineLvl w:val="1"/>
    </w:pPr>
    <w:rPr>
      <w:u w:val="single"/>
    </w:rPr>
  </w:style>
  <w:style w:type="paragraph" w:styleId="Heading3">
    <w:name w:val="heading 3"/>
    <w:basedOn w:val="Normal"/>
    <w:next w:val="Normal"/>
    <w:qFormat/>
    <w:rsid w:val="00E91920"/>
    <w:pPr>
      <w:keepNext/>
      <w:spacing w:line="480" w:lineRule="auto"/>
      <w:jc w:val="center"/>
      <w:outlineLvl w:val="2"/>
    </w:pPr>
    <w:rPr>
      <w:b/>
      <w:u w:val="single"/>
    </w:rPr>
  </w:style>
  <w:style w:type="paragraph" w:styleId="Heading5">
    <w:name w:val="heading 5"/>
    <w:basedOn w:val="Normal"/>
    <w:next w:val="Normal"/>
    <w:link w:val="Heading5Char"/>
    <w:semiHidden/>
    <w:unhideWhenUsed/>
    <w:qFormat/>
    <w:rsid w:val="004370D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91920"/>
    <w:pPr>
      <w:spacing w:line="360" w:lineRule="auto"/>
      <w:jc w:val="both"/>
    </w:pPr>
  </w:style>
  <w:style w:type="paragraph" w:styleId="BodyTextIndent">
    <w:name w:val="Body Text Indent"/>
    <w:basedOn w:val="Normal"/>
    <w:rsid w:val="00E91920"/>
    <w:pPr>
      <w:ind w:firstLine="720"/>
      <w:jc w:val="both"/>
    </w:pPr>
  </w:style>
  <w:style w:type="paragraph" w:styleId="BalloonText">
    <w:name w:val="Balloon Text"/>
    <w:basedOn w:val="Normal"/>
    <w:link w:val="BalloonTextChar"/>
    <w:rsid w:val="00794DEF"/>
    <w:rPr>
      <w:rFonts w:ascii="Segoe UI" w:hAnsi="Segoe UI" w:cs="Segoe UI"/>
      <w:sz w:val="18"/>
      <w:szCs w:val="18"/>
    </w:rPr>
  </w:style>
  <w:style w:type="character" w:customStyle="1" w:styleId="BalloonTextChar">
    <w:name w:val="Balloon Text Char"/>
    <w:link w:val="BalloonText"/>
    <w:rsid w:val="00794DEF"/>
    <w:rPr>
      <w:rFonts w:ascii="Segoe UI" w:hAnsi="Segoe UI" w:cs="Segoe UI"/>
      <w:sz w:val="18"/>
      <w:szCs w:val="18"/>
    </w:rPr>
  </w:style>
  <w:style w:type="paragraph" w:customStyle="1" w:styleId="Default">
    <w:name w:val="Default"/>
    <w:rsid w:val="00727435"/>
    <w:pPr>
      <w:autoSpaceDE w:val="0"/>
      <w:autoSpaceDN w:val="0"/>
      <w:adjustRightInd w:val="0"/>
    </w:pPr>
    <w:rPr>
      <w:rFonts w:ascii="Arial" w:hAnsi="Arial" w:cs="Arial"/>
      <w:color w:val="000000"/>
      <w:sz w:val="24"/>
      <w:szCs w:val="24"/>
      <w:lang w:val="en-US" w:eastAsia="en-US" w:bidi="te-IN"/>
    </w:rPr>
  </w:style>
  <w:style w:type="character" w:customStyle="1" w:styleId="Heading5Char">
    <w:name w:val="Heading 5 Char"/>
    <w:basedOn w:val="DefaultParagraphFont"/>
    <w:link w:val="Heading5"/>
    <w:semiHidden/>
    <w:rsid w:val="004370DC"/>
    <w:rPr>
      <w:rFonts w:asciiTheme="majorHAnsi" w:eastAsiaTheme="majorEastAsia" w:hAnsiTheme="majorHAnsi" w:cstheme="majorBidi"/>
      <w:color w:val="2E74B5" w:themeColor="accent1" w:themeShade="BF"/>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00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LOVE</vt:lpstr>
    </vt:vector>
  </TitlesOfParts>
  <Company>ipc ,bits</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
  <dc:creator>OPEY A.</dc:creator>
  <cp:keywords/>
  <cp:lastModifiedBy>Windows User</cp:lastModifiedBy>
  <cp:revision>3</cp:revision>
  <cp:lastPrinted>2017-01-13T04:06:00Z</cp:lastPrinted>
  <dcterms:created xsi:type="dcterms:W3CDTF">2022-01-17T11:20:00Z</dcterms:created>
  <dcterms:modified xsi:type="dcterms:W3CDTF">2022-01-17T11:24:00Z</dcterms:modified>
</cp:coreProperties>
</file>