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CD7387" w:rsidP="00562598">
      <w:pPr>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562AB6">
      <w:pPr>
        <w:jc w:val="center"/>
        <w:rPr>
          <w:b/>
          <w:bCs/>
        </w:rPr>
      </w:pPr>
      <w:r>
        <w:rPr>
          <w:b/>
          <w:bCs/>
        </w:rPr>
        <w:t>SECOND</w:t>
      </w:r>
      <w:r w:rsidR="00FB4DE4">
        <w:rPr>
          <w:b/>
          <w:bCs/>
        </w:rPr>
        <w:t xml:space="preserve"> SEMESTER 20</w:t>
      </w:r>
      <w:r w:rsidR="00103E11">
        <w:rPr>
          <w:b/>
          <w:bCs/>
        </w:rPr>
        <w:t>21-22</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r>
      <w:r w:rsidR="00394CA3">
        <w:t xml:space="preserve">Date: </w:t>
      </w:r>
      <w:r w:rsidR="00A319FD">
        <w:t>15</w:t>
      </w:r>
      <w:r w:rsidR="00EE7B39">
        <w:t>.01.2022</w:t>
      </w:r>
    </w:p>
    <w:p w:rsidR="00AD25E1" w:rsidRDefault="000D3F63">
      <w:pPr>
        <w:pStyle w:val="BodyText"/>
      </w:pPr>
      <w:r>
        <w:t>In addition to P</w:t>
      </w:r>
      <w:r w:rsidR="00AD25E1">
        <w:t>art-I (General Handout for all courses appended to the time table) this portion gives further specific details regarding the course.</w:t>
      </w:r>
    </w:p>
    <w:p w:rsidR="00AD25E1" w:rsidRPr="00596AB1" w:rsidRDefault="00AD25E1">
      <w:pPr>
        <w:rPr>
          <w:iCs/>
        </w:rPr>
      </w:pPr>
      <w:r w:rsidRPr="00596AB1">
        <w:rPr>
          <w:iCs/>
        </w:rPr>
        <w:t>Course No.</w:t>
      </w:r>
      <w:r w:rsidRPr="00596AB1">
        <w:tab/>
      </w:r>
      <w:r w:rsidRPr="00596AB1">
        <w:tab/>
      </w:r>
      <w:r w:rsidRPr="00596AB1">
        <w:tab/>
        <w:t xml:space="preserve">: </w:t>
      </w:r>
      <w:r w:rsidR="00596AB1" w:rsidRPr="00596AB1">
        <w:rPr>
          <w:iCs/>
        </w:rPr>
        <w:t>CSF212</w:t>
      </w:r>
    </w:p>
    <w:p w:rsidR="00AD25E1" w:rsidRPr="00596AB1" w:rsidRDefault="00AD25E1">
      <w:pPr>
        <w:pStyle w:val="Heading2"/>
        <w:rPr>
          <w:b/>
          <w:bCs/>
          <w:i w:val="0"/>
          <w:iCs w:val="0"/>
        </w:rPr>
      </w:pPr>
      <w:r w:rsidRPr="00596AB1">
        <w:rPr>
          <w:i w:val="0"/>
        </w:rPr>
        <w:t>Course Title</w:t>
      </w:r>
      <w:r w:rsidR="00507A43" w:rsidRPr="00596AB1">
        <w:rPr>
          <w:i w:val="0"/>
          <w:iCs w:val="0"/>
        </w:rPr>
        <w:tab/>
      </w:r>
      <w:r w:rsidR="00507A43" w:rsidRPr="00596AB1">
        <w:rPr>
          <w:i w:val="0"/>
          <w:iCs w:val="0"/>
        </w:rPr>
        <w:tab/>
      </w:r>
      <w:r w:rsidR="00507A43" w:rsidRPr="00596AB1">
        <w:rPr>
          <w:i w:val="0"/>
          <w:iCs w:val="0"/>
        </w:rPr>
        <w:tab/>
        <w:t xml:space="preserve">: </w:t>
      </w:r>
      <w:r w:rsidR="00596AB1" w:rsidRPr="00596AB1">
        <w:rPr>
          <w:i w:val="0"/>
          <w:iCs w:val="0"/>
        </w:rPr>
        <w:t xml:space="preserve"> Database Systems</w:t>
      </w:r>
    </w:p>
    <w:p w:rsidR="00596AB1" w:rsidRPr="00596AB1" w:rsidRDefault="00AD25E1" w:rsidP="00596AB1">
      <w:pPr>
        <w:tabs>
          <w:tab w:val="left" w:pos="8100"/>
        </w:tabs>
        <w:ind w:right="615"/>
      </w:pPr>
      <w:r w:rsidRPr="00596AB1">
        <w:t>Instructor-in-Charge</w:t>
      </w:r>
      <w:r w:rsidR="00E3150F">
        <w:t xml:space="preserve">               </w:t>
      </w:r>
      <w:r w:rsidRPr="00596AB1">
        <w:t>:</w:t>
      </w:r>
      <w:r w:rsidR="00E3150F">
        <w:t xml:space="preserve"> </w:t>
      </w:r>
      <w:r w:rsidR="004B3D87">
        <w:t xml:space="preserve">  </w:t>
      </w:r>
      <w:r w:rsidR="00E3150F">
        <w:t xml:space="preserve">Dr. Lov Kumar    </w:t>
      </w:r>
    </w:p>
    <w:p w:rsidR="00394CA3" w:rsidRPr="00825125" w:rsidRDefault="00825125">
      <w:pPr>
        <w:rPr>
          <w:bCs/>
        </w:rPr>
      </w:pPr>
      <w:r w:rsidRPr="00825125">
        <w:rPr>
          <w:bCs/>
        </w:rPr>
        <w:t>Instructors</w:t>
      </w:r>
      <w:r w:rsidRPr="00825125">
        <w:rPr>
          <w:bCs/>
        </w:rPr>
        <w:tab/>
      </w:r>
      <w:r w:rsidRPr="00825125">
        <w:rPr>
          <w:bCs/>
        </w:rPr>
        <w:tab/>
      </w:r>
      <w:r w:rsidRPr="00825125">
        <w:rPr>
          <w:bCs/>
        </w:rPr>
        <w:tab/>
        <w:t xml:space="preserve">: </w:t>
      </w:r>
      <w:r w:rsidR="00D7048C">
        <w:rPr>
          <w:bCs/>
        </w:rPr>
        <w:t xml:space="preserve">  </w:t>
      </w:r>
      <w:r w:rsidR="00D7048C" w:rsidRPr="00D7048C">
        <w:rPr>
          <w:bCs/>
        </w:rPr>
        <w:t xml:space="preserve">Dr. </w:t>
      </w:r>
      <w:proofErr w:type="spellStart"/>
      <w:r w:rsidR="00D7048C" w:rsidRPr="00D7048C">
        <w:rPr>
          <w:bCs/>
        </w:rPr>
        <w:t>Manik</w:t>
      </w:r>
      <w:proofErr w:type="spellEnd"/>
      <w:r w:rsidR="00D7048C" w:rsidRPr="00D7048C">
        <w:rPr>
          <w:bCs/>
        </w:rPr>
        <w:t xml:space="preserve"> Gupta, Dr. </w:t>
      </w:r>
      <w:proofErr w:type="spellStart"/>
      <w:r w:rsidR="00D7048C" w:rsidRPr="00D7048C">
        <w:rPr>
          <w:bCs/>
        </w:rPr>
        <w:t>Subhrakanta</w:t>
      </w:r>
      <w:proofErr w:type="spellEnd"/>
      <w:r w:rsidR="00D7048C" w:rsidRPr="00D7048C">
        <w:rPr>
          <w:bCs/>
        </w:rPr>
        <w:t xml:space="preserve"> Panda, and Dr. D V N Siva Kumar</w:t>
      </w:r>
    </w:p>
    <w:p w:rsidR="000C0EFA" w:rsidRDefault="00614DBF">
      <w:pPr>
        <w:rPr>
          <w:b/>
          <w:bCs/>
        </w:rPr>
      </w:pPr>
      <w:r>
        <w:rPr>
          <w:b/>
          <w:bCs/>
        </w:rPr>
        <w:t>Scope:</w:t>
      </w:r>
    </w:p>
    <w:p w:rsidR="000C0EFA" w:rsidRPr="000C0EFA" w:rsidRDefault="000C0EFA">
      <w:pPr>
        <w:rPr>
          <w:bCs/>
        </w:rPr>
      </w:pPr>
      <w:r>
        <w:rPr>
          <w:bCs/>
        </w:rPr>
        <w:t xml:space="preserve">The scope of this course includes- </w:t>
      </w:r>
      <w:r w:rsidRPr="000C0EFA">
        <w:rPr>
          <w:bCs/>
        </w:rPr>
        <w:t>Data modeling, database design theory, data definition and manipulation languages, relational data model, relational algebra and relational calculus, SQL, functional dependencies and normalization, storage and indexing techniques, query processing and optimization, transaction management - concurrency control and crash</w:t>
      </w:r>
      <w:r>
        <w:rPr>
          <w:bCs/>
        </w:rPr>
        <w:t xml:space="preserve"> recovery</w:t>
      </w:r>
      <w:r w:rsidRPr="000C0EFA">
        <w:rPr>
          <w:bCs/>
        </w:rPr>
        <w:t>.</w:t>
      </w:r>
    </w:p>
    <w:p w:rsidR="00394CA3" w:rsidRDefault="00394CA3">
      <w:pPr>
        <w:rPr>
          <w:b/>
          <w:bCs/>
        </w:rPr>
      </w:pPr>
    </w:p>
    <w:p w:rsidR="00AD25E1" w:rsidRDefault="000C0EFA">
      <w:pPr>
        <w:rPr>
          <w:b/>
          <w:bCs/>
        </w:rPr>
      </w:pPr>
      <w:r>
        <w:rPr>
          <w:b/>
          <w:bCs/>
        </w:rPr>
        <w:t>Course Objectives</w:t>
      </w:r>
      <w:r w:rsidR="00AD25E1">
        <w:rPr>
          <w:b/>
          <w:bCs/>
        </w:rPr>
        <w:t>:</w:t>
      </w:r>
    </w:p>
    <w:p w:rsidR="000C0EFA" w:rsidRDefault="00394CA3" w:rsidP="000C0EFA">
      <w:pPr>
        <w:pStyle w:val="BodyText"/>
        <w:numPr>
          <w:ilvl w:val="0"/>
          <w:numId w:val="5"/>
        </w:numPr>
      </w:pPr>
      <w:r>
        <w:t xml:space="preserve">To </w:t>
      </w:r>
      <w:r w:rsidR="000C0EFA">
        <w:t xml:space="preserve">Enrich the skill and competency of students in </w:t>
      </w:r>
      <w:r w:rsidR="007F130B">
        <w:t xml:space="preserve">Modeling and </w:t>
      </w:r>
      <w:r w:rsidR="000C0EFA">
        <w:t xml:space="preserve">Design </w:t>
      </w:r>
      <w:r w:rsidR="007F130B">
        <w:t xml:space="preserve">of relational </w:t>
      </w:r>
      <w:r w:rsidR="000C0EFA">
        <w:t xml:space="preserve">Database Systems </w:t>
      </w:r>
      <w:r w:rsidR="007F130B">
        <w:t>using ER modeling</w:t>
      </w:r>
      <w:r w:rsidR="00614DBF">
        <w:t xml:space="preserve"> technique</w:t>
      </w:r>
      <w:r w:rsidR="007F130B">
        <w:t>.</w:t>
      </w:r>
    </w:p>
    <w:p w:rsidR="000C0EFA" w:rsidRDefault="00614DBF" w:rsidP="000C0EFA">
      <w:pPr>
        <w:pStyle w:val="BodyText"/>
        <w:numPr>
          <w:ilvl w:val="0"/>
          <w:numId w:val="5"/>
        </w:numPr>
      </w:pPr>
      <w:r>
        <w:t xml:space="preserve">To learn Formal and Commercial query languages like- </w:t>
      </w:r>
      <w:r w:rsidR="00394CA3">
        <w:t>Relational Algebra and SQL for Relational data.</w:t>
      </w:r>
    </w:p>
    <w:p w:rsidR="00394CA3" w:rsidRDefault="00394CA3" w:rsidP="000C0EFA">
      <w:pPr>
        <w:pStyle w:val="BodyText"/>
        <w:numPr>
          <w:ilvl w:val="0"/>
          <w:numId w:val="5"/>
        </w:numPr>
      </w:pPr>
      <w:r>
        <w:t xml:space="preserve">To Impart practical knowledge in SQL and </w:t>
      </w:r>
      <w:proofErr w:type="spellStart"/>
      <w:r>
        <w:t>PLSQLwith</w:t>
      </w:r>
      <w:proofErr w:type="spellEnd"/>
      <w:r>
        <w:t xml:space="preserve"> hands on experience.</w:t>
      </w:r>
    </w:p>
    <w:p w:rsidR="001A6EC9" w:rsidRPr="001A6EC9" w:rsidRDefault="002878F1" w:rsidP="001A6EC9">
      <w:pPr>
        <w:pStyle w:val="BodyText"/>
        <w:numPr>
          <w:ilvl w:val="0"/>
          <w:numId w:val="5"/>
        </w:numPr>
        <w:rPr>
          <w:bCs/>
        </w:rPr>
      </w:pPr>
      <w:r>
        <w:t>To make</w:t>
      </w:r>
      <w:r w:rsidR="000C0EFA">
        <w:t xml:space="preserve"> students </w:t>
      </w:r>
      <w:r w:rsidR="001A6EC9">
        <w:t>Industry ready in the field of Database Systems.</w:t>
      </w:r>
    </w:p>
    <w:p w:rsidR="00394CA3" w:rsidRDefault="00394CA3" w:rsidP="001A6EC9">
      <w:pPr>
        <w:pStyle w:val="BodyText"/>
        <w:rPr>
          <w:b/>
          <w:bCs/>
        </w:rPr>
      </w:pPr>
    </w:p>
    <w:p w:rsidR="00AD25E1" w:rsidRPr="001A6EC9" w:rsidRDefault="00AD25E1" w:rsidP="001A6EC9">
      <w:pPr>
        <w:pStyle w:val="BodyText"/>
        <w:rPr>
          <w:bCs/>
        </w:rPr>
      </w:pPr>
      <w:r w:rsidRPr="001A6EC9">
        <w:rPr>
          <w:b/>
          <w:bCs/>
        </w:rPr>
        <w:t>Textbooks</w:t>
      </w:r>
      <w:r w:rsidR="00DA1841" w:rsidRPr="001A6EC9">
        <w:rPr>
          <w:b/>
          <w:bCs/>
        </w:rPr>
        <w:t>:</w:t>
      </w:r>
    </w:p>
    <w:p w:rsidR="00596AB1" w:rsidRPr="00F747EF" w:rsidRDefault="00596AB1" w:rsidP="00596AB1">
      <w:pPr>
        <w:ind w:left="720"/>
        <w:jc w:val="both"/>
        <w:rPr>
          <w:sz w:val="22"/>
          <w:szCs w:val="20"/>
        </w:rPr>
      </w:pPr>
      <w:r w:rsidRPr="00140230">
        <w:rPr>
          <w:b/>
          <w:sz w:val="22"/>
          <w:szCs w:val="20"/>
        </w:rPr>
        <w:t>T</w:t>
      </w:r>
      <w:proofErr w:type="gramStart"/>
      <w:r w:rsidRPr="00140230">
        <w:rPr>
          <w:b/>
          <w:sz w:val="22"/>
          <w:szCs w:val="20"/>
        </w:rPr>
        <w:t>1.</w:t>
      </w:r>
      <w:r w:rsidR="001A6EC9" w:rsidRPr="00F747EF">
        <w:rPr>
          <w:sz w:val="22"/>
          <w:szCs w:val="20"/>
        </w:rPr>
        <w:t>Elmarsi</w:t>
      </w:r>
      <w:proofErr w:type="gramEnd"/>
      <w:r w:rsidR="001A6EC9">
        <w:rPr>
          <w:sz w:val="22"/>
          <w:szCs w:val="20"/>
        </w:rPr>
        <w:t xml:space="preserve"> R, &amp;</w:t>
      </w:r>
      <w:proofErr w:type="spellStart"/>
      <w:r w:rsidR="001A6EC9" w:rsidRPr="00F747EF">
        <w:rPr>
          <w:sz w:val="22"/>
          <w:szCs w:val="20"/>
        </w:rPr>
        <w:t>Navathe</w:t>
      </w:r>
      <w:proofErr w:type="spellEnd"/>
      <w:r w:rsidR="001A6EC9">
        <w:rPr>
          <w:sz w:val="22"/>
          <w:szCs w:val="20"/>
        </w:rPr>
        <w:t xml:space="preserve"> S </w:t>
      </w:r>
      <w:proofErr w:type="spellStart"/>
      <w:r w:rsidR="001A6EC9">
        <w:rPr>
          <w:sz w:val="22"/>
          <w:szCs w:val="20"/>
        </w:rPr>
        <w:t>B</w:t>
      </w:r>
      <w:r w:rsidR="001A6EC9" w:rsidRPr="00F747EF">
        <w:rPr>
          <w:sz w:val="22"/>
          <w:szCs w:val="20"/>
        </w:rPr>
        <w:t>,</w:t>
      </w:r>
      <w:r w:rsidR="001A6EC9" w:rsidRPr="004611FB">
        <w:rPr>
          <w:b/>
          <w:i/>
          <w:sz w:val="22"/>
          <w:szCs w:val="20"/>
        </w:rPr>
        <w:t>Fundamental</w:t>
      </w:r>
      <w:proofErr w:type="spellEnd"/>
      <w:r w:rsidR="001A6EC9" w:rsidRPr="004611FB">
        <w:rPr>
          <w:b/>
          <w:i/>
          <w:sz w:val="22"/>
          <w:szCs w:val="20"/>
        </w:rPr>
        <w:t xml:space="preserve"> of Database System</w:t>
      </w:r>
      <w:r w:rsidR="001A6EC9" w:rsidRPr="00F747EF">
        <w:rPr>
          <w:b/>
          <w:sz w:val="22"/>
          <w:szCs w:val="20"/>
        </w:rPr>
        <w:t>,</w:t>
      </w:r>
      <w:r w:rsidR="00CE3050">
        <w:rPr>
          <w:sz w:val="22"/>
          <w:szCs w:val="20"/>
        </w:rPr>
        <w:t xml:space="preserve"> 7e, Pearson</w:t>
      </w:r>
      <w:r w:rsidR="00E37B7E">
        <w:rPr>
          <w:sz w:val="22"/>
          <w:szCs w:val="20"/>
        </w:rPr>
        <w:t>, 2016.</w:t>
      </w:r>
    </w:p>
    <w:p w:rsidR="00394CA3" w:rsidRDefault="00394CA3">
      <w:pPr>
        <w:jc w:val="both"/>
        <w:rPr>
          <w:b/>
          <w:bCs/>
        </w:rPr>
      </w:pPr>
    </w:p>
    <w:p w:rsidR="00AD25E1" w:rsidRDefault="00AD25E1">
      <w:pPr>
        <w:jc w:val="both"/>
        <w:rPr>
          <w:b/>
          <w:bCs/>
        </w:rPr>
      </w:pPr>
      <w:r>
        <w:rPr>
          <w:b/>
          <w:bCs/>
        </w:rPr>
        <w:t>Reference books</w:t>
      </w:r>
      <w:r w:rsidR="00E915FE">
        <w:rPr>
          <w:b/>
          <w:bCs/>
        </w:rPr>
        <w:t>:</w:t>
      </w:r>
    </w:p>
    <w:p w:rsidR="001A6EC9" w:rsidRPr="00F747EF" w:rsidRDefault="00596AB1" w:rsidP="001A6EC9">
      <w:pPr>
        <w:ind w:left="720"/>
        <w:jc w:val="both"/>
        <w:rPr>
          <w:sz w:val="22"/>
          <w:szCs w:val="20"/>
        </w:rPr>
      </w:pPr>
      <w:r w:rsidRPr="00140230">
        <w:rPr>
          <w:b/>
          <w:sz w:val="22"/>
          <w:szCs w:val="20"/>
        </w:rPr>
        <w:t>R</w:t>
      </w:r>
      <w:proofErr w:type="gramStart"/>
      <w:r w:rsidRPr="00140230">
        <w:rPr>
          <w:b/>
          <w:sz w:val="22"/>
          <w:szCs w:val="20"/>
        </w:rPr>
        <w:t>1.</w:t>
      </w:r>
      <w:r w:rsidR="001A6EC9">
        <w:rPr>
          <w:color w:val="000000"/>
        </w:rPr>
        <w:t>Silberschatz</w:t>
      </w:r>
      <w:proofErr w:type="gramEnd"/>
      <w:r w:rsidR="001A6EC9">
        <w:rPr>
          <w:color w:val="000000"/>
        </w:rPr>
        <w:t xml:space="preserve">, Abraham, </w:t>
      </w:r>
      <w:r w:rsidR="001A6EC9" w:rsidRPr="00AD2CC1">
        <w:rPr>
          <w:color w:val="000000"/>
        </w:rPr>
        <w:t>H</w:t>
      </w:r>
      <w:r w:rsidR="001A6EC9">
        <w:rPr>
          <w:color w:val="000000"/>
        </w:rPr>
        <w:t xml:space="preserve">enry </w:t>
      </w:r>
      <w:r w:rsidR="001A6EC9" w:rsidRPr="00AD2CC1">
        <w:rPr>
          <w:color w:val="000000"/>
        </w:rPr>
        <w:t xml:space="preserve">F. </w:t>
      </w:r>
      <w:proofErr w:type="spellStart"/>
      <w:r w:rsidR="001A6EC9" w:rsidRPr="00AD2CC1">
        <w:rPr>
          <w:color w:val="000000"/>
        </w:rPr>
        <w:t>Korth</w:t>
      </w:r>
      <w:r w:rsidR="001A6EC9">
        <w:rPr>
          <w:color w:val="000000"/>
        </w:rPr>
        <w:t>&amp;S.Sudarshan</w:t>
      </w:r>
      <w:proofErr w:type="spellEnd"/>
      <w:r w:rsidR="001A6EC9">
        <w:rPr>
          <w:color w:val="000000"/>
        </w:rPr>
        <w:t xml:space="preserve">,  Database System </w:t>
      </w:r>
      <w:r w:rsidR="001A6EC9" w:rsidRPr="00AD2CC1">
        <w:rPr>
          <w:color w:val="000000"/>
        </w:rPr>
        <w:t xml:space="preserve">Concepts </w:t>
      </w:r>
      <w:proofErr w:type="spellStart"/>
      <w:r w:rsidR="001A6EC9" w:rsidRPr="00AD2CC1">
        <w:rPr>
          <w:color w:val="000000"/>
        </w:rPr>
        <w:t>M</w:t>
      </w:r>
      <w:r w:rsidR="001A6EC9">
        <w:rPr>
          <w:color w:val="000000"/>
        </w:rPr>
        <w:t>cGRAW</w:t>
      </w:r>
      <w:proofErr w:type="spellEnd"/>
      <w:r w:rsidR="001A6EC9">
        <w:rPr>
          <w:color w:val="000000"/>
        </w:rPr>
        <w:t>-HILLS</w:t>
      </w:r>
      <w:r w:rsidR="001A6EC9" w:rsidRPr="00AD2CC1">
        <w:rPr>
          <w:color w:val="000000"/>
        </w:rPr>
        <w:t>, 6th ed., 2010</w:t>
      </w:r>
      <w:r w:rsidR="001A6EC9" w:rsidRPr="00AD2CC1">
        <w:rPr>
          <w:sz w:val="22"/>
          <w:szCs w:val="20"/>
        </w:rPr>
        <w:t>.</w:t>
      </w:r>
    </w:p>
    <w:p w:rsidR="00596AB1" w:rsidRDefault="00596AB1" w:rsidP="00596AB1">
      <w:pPr>
        <w:ind w:left="720"/>
        <w:jc w:val="both"/>
        <w:rPr>
          <w:sz w:val="22"/>
          <w:szCs w:val="20"/>
        </w:rPr>
      </w:pPr>
      <w:r w:rsidRPr="00140230">
        <w:rPr>
          <w:b/>
          <w:sz w:val="22"/>
          <w:szCs w:val="20"/>
        </w:rPr>
        <w:t>R</w:t>
      </w:r>
      <w:proofErr w:type="gramStart"/>
      <w:r w:rsidRPr="00140230">
        <w:rPr>
          <w:b/>
          <w:sz w:val="22"/>
          <w:szCs w:val="20"/>
        </w:rPr>
        <w:t>2.</w:t>
      </w:r>
      <w:r w:rsidRPr="00F747EF">
        <w:rPr>
          <w:sz w:val="22"/>
          <w:szCs w:val="20"/>
        </w:rPr>
        <w:t>Ramakrishna</w:t>
      </w:r>
      <w:proofErr w:type="gramEnd"/>
      <w:r w:rsidRPr="00F747EF">
        <w:rPr>
          <w:sz w:val="22"/>
          <w:szCs w:val="20"/>
        </w:rPr>
        <w:t xml:space="preserve"> R. &amp;</w:t>
      </w:r>
      <w:proofErr w:type="spellStart"/>
      <w:r w:rsidRPr="00F747EF">
        <w:rPr>
          <w:sz w:val="22"/>
          <w:szCs w:val="20"/>
        </w:rPr>
        <w:t>Gehrke</w:t>
      </w:r>
      <w:proofErr w:type="spellEnd"/>
      <w:r w:rsidRPr="00F747EF">
        <w:rPr>
          <w:sz w:val="22"/>
          <w:szCs w:val="20"/>
        </w:rPr>
        <w:t xml:space="preserve"> J, </w:t>
      </w:r>
      <w:r w:rsidRPr="004611FB">
        <w:rPr>
          <w:b/>
          <w:bCs/>
          <w:i/>
          <w:sz w:val="22"/>
          <w:szCs w:val="20"/>
        </w:rPr>
        <w:t>Database Management Systems</w:t>
      </w:r>
      <w:r w:rsidRPr="00F747EF">
        <w:rPr>
          <w:sz w:val="22"/>
          <w:szCs w:val="20"/>
        </w:rPr>
        <w:t>, 3e, Mc-</w:t>
      </w:r>
      <w:proofErr w:type="spellStart"/>
      <w:r w:rsidRPr="00F747EF">
        <w:rPr>
          <w:sz w:val="22"/>
          <w:szCs w:val="20"/>
        </w:rPr>
        <w:t>Graw</w:t>
      </w:r>
      <w:proofErr w:type="spellEnd"/>
      <w:r w:rsidRPr="00F747EF">
        <w:rPr>
          <w:sz w:val="22"/>
          <w:szCs w:val="20"/>
        </w:rPr>
        <w:t xml:space="preserve"> Hill, 2003.</w:t>
      </w:r>
    </w:p>
    <w:p w:rsidR="00394CA3" w:rsidRDefault="00394CA3">
      <w:pPr>
        <w:jc w:val="both"/>
        <w:rPr>
          <w:b/>
          <w:bCs/>
        </w:rPr>
      </w:pPr>
    </w:p>
    <w:p w:rsidR="00DC17E1" w:rsidRDefault="00AD25E1">
      <w:pPr>
        <w:jc w:val="both"/>
        <w:rPr>
          <w:b/>
          <w:bCs/>
        </w:rPr>
      </w:pPr>
      <w:r>
        <w:rPr>
          <w:b/>
          <w:bCs/>
        </w:rPr>
        <w:t>Course Plan:</w:t>
      </w:r>
    </w:p>
    <w:tbl>
      <w:tblPr>
        <w:tblW w:w="945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2524"/>
        <w:gridCol w:w="3938"/>
        <w:gridCol w:w="1890"/>
      </w:tblGrid>
      <w:tr w:rsidR="00E915FE" w:rsidTr="00DC17E1">
        <w:trPr>
          <w:trHeight w:val="558"/>
        </w:trPr>
        <w:tc>
          <w:tcPr>
            <w:tcW w:w="1098" w:type="dxa"/>
          </w:tcPr>
          <w:p w:rsidR="00E915FE" w:rsidRDefault="00E915FE" w:rsidP="00E366A5">
            <w:pPr>
              <w:rPr>
                <w:b/>
                <w:sz w:val="22"/>
              </w:rPr>
            </w:pPr>
            <w:r>
              <w:rPr>
                <w:b/>
                <w:sz w:val="22"/>
              </w:rPr>
              <w:t xml:space="preserve">Lecture No. </w:t>
            </w:r>
          </w:p>
        </w:tc>
        <w:tc>
          <w:tcPr>
            <w:tcW w:w="2524" w:type="dxa"/>
          </w:tcPr>
          <w:p w:rsidR="00E915FE" w:rsidRPr="002D6188" w:rsidRDefault="00E915FE" w:rsidP="00E366A5">
            <w:pPr>
              <w:pStyle w:val="Heading3"/>
              <w:rPr>
                <w:sz w:val="22"/>
              </w:rPr>
            </w:pPr>
            <w:r>
              <w:rPr>
                <w:sz w:val="22"/>
              </w:rPr>
              <w:t>Learning Objectives</w:t>
            </w:r>
          </w:p>
        </w:tc>
        <w:tc>
          <w:tcPr>
            <w:tcW w:w="3938" w:type="dxa"/>
          </w:tcPr>
          <w:p w:rsidR="00E915FE" w:rsidRPr="002D6188" w:rsidRDefault="00E915FE" w:rsidP="00E366A5">
            <w:pPr>
              <w:pStyle w:val="Heading3"/>
              <w:rPr>
                <w:sz w:val="22"/>
              </w:rPr>
            </w:pPr>
            <w:r w:rsidRPr="002D6188">
              <w:rPr>
                <w:sz w:val="22"/>
              </w:rPr>
              <w:t>Topic</w:t>
            </w:r>
            <w:r>
              <w:rPr>
                <w:sz w:val="22"/>
              </w:rPr>
              <w:t>s to be covered</w:t>
            </w:r>
          </w:p>
        </w:tc>
        <w:tc>
          <w:tcPr>
            <w:tcW w:w="1890" w:type="dxa"/>
          </w:tcPr>
          <w:p w:rsidR="00E915FE" w:rsidRDefault="00E915FE" w:rsidP="00E366A5">
            <w:pPr>
              <w:rPr>
                <w:b/>
                <w:sz w:val="22"/>
              </w:rPr>
            </w:pPr>
            <w:r>
              <w:rPr>
                <w:b/>
                <w:sz w:val="22"/>
              </w:rPr>
              <w:t>Chapter in the Text Book</w:t>
            </w:r>
          </w:p>
        </w:tc>
      </w:tr>
      <w:tr w:rsidR="00DC17E1" w:rsidTr="00DC17E1">
        <w:trPr>
          <w:trHeight w:val="497"/>
        </w:trPr>
        <w:tc>
          <w:tcPr>
            <w:tcW w:w="1098" w:type="dxa"/>
          </w:tcPr>
          <w:p w:rsidR="00DC17E1" w:rsidRDefault="00DC17E1" w:rsidP="00DC17E1">
            <w:pPr>
              <w:rPr>
                <w:sz w:val="22"/>
              </w:rPr>
            </w:pPr>
            <w:r>
              <w:rPr>
                <w:sz w:val="22"/>
              </w:rPr>
              <w:t>1-2</w:t>
            </w:r>
          </w:p>
        </w:tc>
        <w:tc>
          <w:tcPr>
            <w:tcW w:w="2524" w:type="dxa"/>
          </w:tcPr>
          <w:p w:rsidR="00DC17E1" w:rsidRDefault="00DC17E1" w:rsidP="00DC17E1">
            <w:pPr>
              <w:rPr>
                <w:sz w:val="22"/>
              </w:rPr>
            </w:pPr>
            <w:r>
              <w:rPr>
                <w:sz w:val="22"/>
              </w:rPr>
              <w:t>To get the context for this course and introduction to basic concepts of Database Systems</w:t>
            </w:r>
          </w:p>
        </w:tc>
        <w:tc>
          <w:tcPr>
            <w:tcW w:w="3938" w:type="dxa"/>
          </w:tcPr>
          <w:p w:rsidR="00DC17E1" w:rsidRDefault="00DC17E1" w:rsidP="00DC17E1">
            <w:pPr>
              <w:rPr>
                <w:sz w:val="22"/>
              </w:rPr>
            </w:pPr>
            <w:r>
              <w:rPr>
                <w:sz w:val="22"/>
              </w:rPr>
              <w:t>Introduction to Database System Concepts – data models ; architecture; components of DBMS.</w:t>
            </w:r>
          </w:p>
        </w:tc>
        <w:tc>
          <w:tcPr>
            <w:tcW w:w="1890" w:type="dxa"/>
          </w:tcPr>
          <w:p w:rsidR="00DC17E1" w:rsidRDefault="00DC17E1" w:rsidP="000D3F63">
            <w:pPr>
              <w:rPr>
                <w:sz w:val="22"/>
              </w:rPr>
            </w:pPr>
            <w:r>
              <w:rPr>
                <w:sz w:val="22"/>
              </w:rPr>
              <w:t>T1-Ch.1&amp;2  and Class Notes</w:t>
            </w:r>
          </w:p>
        </w:tc>
      </w:tr>
      <w:tr w:rsidR="00DC17E1" w:rsidTr="00DC17E1">
        <w:trPr>
          <w:trHeight w:val="256"/>
        </w:trPr>
        <w:tc>
          <w:tcPr>
            <w:tcW w:w="1098" w:type="dxa"/>
          </w:tcPr>
          <w:p w:rsidR="00DC17E1" w:rsidRDefault="00DC17E1" w:rsidP="00DC17E1">
            <w:pPr>
              <w:rPr>
                <w:sz w:val="22"/>
              </w:rPr>
            </w:pPr>
            <w:r>
              <w:rPr>
                <w:sz w:val="22"/>
              </w:rPr>
              <w:t>3</w:t>
            </w:r>
          </w:p>
        </w:tc>
        <w:tc>
          <w:tcPr>
            <w:tcW w:w="2524" w:type="dxa"/>
          </w:tcPr>
          <w:p w:rsidR="00DC17E1" w:rsidRDefault="00DC17E1" w:rsidP="00DC17E1">
            <w:pPr>
              <w:rPr>
                <w:sz w:val="22"/>
              </w:rPr>
            </w:pPr>
            <w:r>
              <w:rPr>
                <w:sz w:val="22"/>
              </w:rPr>
              <w:t>To understand the essence of Relational data model.</w:t>
            </w:r>
          </w:p>
        </w:tc>
        <w:tc>
          <w:tcPr>
            <w:tcW w:w="3938" w:type="dxa"/>
          </w:tcPr>
          <w:p w:rsidR="00DC17E1" w:rsidRDefault="00DC17E1" w:rsidP="00DC17E1">
            <w:pPr>
              <w:rPr>
                <w:sz w:val="22"/>
              </w:rPr>
            </w:pPr>
            <w:r>
              <w:rPr>
                <w:sz w:val="22"/>
              </w:rPr>
              <w:t>Relational  Data Model concepts; Constraints.</w:t>
            </w:r>
          </w:p>
        </w:tc>
        <w:tc>
          <w:tcPr>
            <w:tcW w:w="1890" w:type="dxa"/>
          </w:tcPr>
          <w:p w:rsidR="00DC17E1" w:rsidRDefault="00CE3050" w:rsidP="00DC17E1">
            <w:r>
              <w:rPr>
                <w:sz w:val="22"/>
              </w:rPr>
              <w:t>T1-Ch.5</w:t>
            </w:r>
          </w:p>
        </w:tc>
      </w:tr>
      <w:tr w:rsidR="00987CD9" w:rsidTr="00DC17E1">
        <w:trPr>
          <w:trHeight w:val="256"/>
        </w:trPr>
        <w:tc>
          <w:tcPr>
            <w:tcW w:w="1098" w:type="dxa"/>
          </w:tcPr>
          <w:p w:rsidR="00987CD9" w:rsidRDefault="00103E11" w:rsidP="00987CD9">
            <w:pPr>
              <w:rPr>
                <w:sz w:val="22"/>
              </w:rPr>
            </w:pPr>
            <w:r>
              <w:rPr>
                <w:sz w:val="22"/>
              </w:rPr>
              <w:lastRenderedPageBreak/>
              <w:t>4-11</w:t>
            </w:r>
          </w:p>
        </w:tc>
        <w:tc>
          <w:tcPr>
            <w:tcW w:w="2524" w:type="dxa"/>
          </w:tcPr>
          <w:p w:rsidR="00987CD9" w:rsidRDefault="00987CD9" w:rsidP="00987CD9">
            <w:pPr>
              <w:rPr>
                <w:sz w:val="22"/>
              </w:rPr>
            </w:pPr>
            <w:r>
              <w:rPr>
                <w:sz w:val="22"/>
              </w:rPr>
              <w:t>To understand the basics of database design concepts</w:t>
            </w:r>
          </w:p>
        </w:tc>
        <w:tc>
          <w:tcPr>
            <w:tcW w:w="3938" w:type="dxa"/>
          </w:tcPr>
          <w:p w:rsidR="00987CD9" w:rsidRDefault="00987CD9" w:rsidP="00987CD9">
            <w:pPr>
              <w:rPr>
                <w:sz w:val="22"/>
              </w:rPr>
            </w:pPr>
            <w:r>
              <w:rPr>
                <w:sz w:val="22"/>
              </w:rPr>
              <w:t>Relational Database Design:  Functional Dependencies and Normalization , Decomposition rules</w:t>
            </w:r>
          </w:p>
        </w:tc>
        <w:tc>
          <w:tcPr>
            <w:tcW w:w="1890" w:type="dxa"/>
          </w:tcPr>
          <w:p w:rsidR="00987CD9" w:rsidRPr="002878F1" w:rsidRDefault="00987CD9" w:rsidP="00987CD9">
            <w:pPr>
              <w:rPr>
                <w:sz w:val="22"/>
              </w:rPr>
            </w:pPr>
            <w:r>
              <w:rPr>
                <w:sz w:val="22"/>
              </w:rPr>
              <w:t>T1-Ch. 14 &amp; 15</w:t>
            </w:r>
          </w:p>
        </w:tc>
      </w:tr>
      <w:tr w:rsidR="00987CD9" w:rsidTr="00DC17E1">
        <w:trPr>
          <w:trHeight w:val="256"/>
        </w:trPr>
        <w:tc>
          <w:tcPr>
            <w:tcW w:w="1098" w:type="dxa"/>
          </w:tcPr>
          <w:p w:rsidR="00987CD9" w:rsidRDefault="00103E11" w:rsidP="00987CD9">
            <w:pPr>
              <w:rPr>
                <w:sz w:val="22"/>
              </w:rPr>
            </w:pPr>
            <w:r>
              <w:rPr>
                <w:sz w:val="22"/>
              </w:rPr>
              <w:t>12-15</w:t>
            </w:r>
          </w:p>
        </w:tc>
        <w:tc>
          <w:tcPr>
            <w:tcW w:w="2524" w:type="dxa"/>
          </w:tcPr>
          <w:p w:rsidR="00987CD9" w:rsidRDefault="00987CD9" w:rsidP="00987CD9">
            <w:pPr>
              <w:rPr>
                <w:sz w:val="22"/>
              </w:rPr>
            </w:pPr>
            <w:r>
              <w:rPr>
                <w:sz w:val="22"/>
              </w:rPr>
              <w:t>To learn modeling Databases at Conceptual level</w:t>
            </w:r>
          </w:p>
        </w:tc>
        <w:tc>
          <w:tcPr>
            <w:tcW w:w="3938" w:type="dxa"/>
          </w:tcPr>
          <w:p w:rsidR="00987CD9" w:rsidRDefault="00987CD9" w:rsidP="00987CD9">
            <w:pPr>
              <w:rPr>
                <w:sz w:val="22"/>
              </w:rPr>
            </w:pPr>
            <w:r>
              <w:rPr>
                <w:sz w:val="22"/>
              </w:rPr>
              <w:t>Database Design by ER-and Extended ER;</w:t>
            </w:r>
          </w:p>
          <w:p w:rsidR="00987CD9" w:rsidRDefault="00987CD9" w:rsidP="00987CD9">
            <w:pPr>
              <w:rPr>
                <w:sz w:val="22"/>
              </w:rPr>
            </w:pPr>
            <w:r>
              <w:rPr>
                <w:sz w:val="22"/>
              </w:rPr>
              <w:t>Mapping from ER/EER to-Relational Schema</w:t>
            </w:r>
          </w:p>
        </w:tc>
        <w:tc>
          <w:tcPr>
            <w:tcW w:w="1890" w:type="dxa"/>
          </w:tcPr>
          <w:p w:rsidR="00987CD9" w:rsidRDefault="00987CD9" w:rsidP="00987CD9">
            <w:r>
              <w:rPr>
                <w:sz w:val="22"/>
              </w:rPr>
              <w:t>T1-Ch.3, 4 &amp; 9</w:t>
            </w:r>
          </w:p>
        </w:tc>
      </w:tr>
      <w:tr w:rsidR="00987CD9" w:rsidTr="00DC17E1">
        <w:trPr>
          <w:trHeight w:val="497"/>
        </w:trPr>
        <w:tc>
          <w:tcPr>
            <w:tcW w:w="1098" w:type="dxa"/>
          </w:tcPr>
          <w:p w:rsidR="00987CD9" w:rsidRDefault="00103E11" w:rsidP="00987CD9">
            <w:pPr>
              <w:rPr>
                <w:sz w:val="22"/>
              </w:rPr>
            </w:pPr>
            <w:r>
              <w:rPr>
                <w:sz w:val="22"/>
              </w:rPr>
              <w:t>16-19</w:t>
            </w:r>
          </w:p>
        </w:tc>
        <w:tc>
          <w:tcPr>
            <w:tcW w:w="2524" w:type="dxa"/>
          </w:tcPr>
          <w:p w:rsidR="00987CD9" w:rsidRDefault="00987CD9" w:rsidP="00987CD9">
            <w:pPr>
              <w:rPr>
                <w:sz w:val="22"/>
              </w:rPr>
            </w:pPr>
            <w:r>
              <w:rPr>
                <w:sz w:val="22"/>
              </w:rPr>
              <w:t>To understand the Formal query language operations for relational model.</w:t>
            </w:r>
          </w:p>
        </w:tc>
        <w:tc>
          <w:tcPr>
            <w:tcW w:w="3938" w:type="dxa"/>
          </w:tcPr>
          <w:p w:rsidR="00987CD9" w:rsidRDefault="00987CD9" w:rsidP="00987CD9">
            <w:pPr>
              <w:rPr>
                <w:sz w:val="22"/>
              </w:rPr>
            </w:pPr>
            <w:r>
              <w:rPr>
                <w:sz w:val="22"/>
              </w:rPr>
              <w:t>Formal QLs for Relational Model; Relational Algebra; Operations; introduction to Tuple Relational Calculus(TRC).</w:t>
            </w:r>
          </w:p>
        </w:tc>
        <w:tc>
          <w:tcPr>
            <w:tcW w:w="1890" w:type="dxa"/>
          </w:tcPr>
          <w:p w:rsidR="00987CD9" w:rsidRDefault="00987CD9" w:rsidP="00987CD9">
            <w:pPr>
              <w:rPr>
                <w:sz w:val="22"/>
              </w:rPr>
            </w:pPr>
            <w:r>
              <w:rPr>
                <w:sz w:val="22"/>
              </w:rPr>
              <w:t>T1-Ch.8</w:t>
            </w:r>
          </w:p>
        </w:tc>
      </w:tr>
      <w:tr w:rsidR="00987CD9" w:rsidTr="00DC17E1">
        <w:trPr>
          <w:trHeight w:val="241"/>
        </w:trPr>
        <w:tc>
          <w:tcPr>
            <w:tcW w:w="1098" w:type="dxa"/>
          </w:tcPr>
          <w:p w:rsidR="00987CD9" w:rsidRDefault="00103E11" w:rsidP="00987CD9">
            <w:pPr>
              <w:rPr>
                <w:sz w:val="22"/>
              </w:rPr>
            </w:pPr>
            <w:r>
              <w:rPr>
                <w:sz w:val="22"/>
              </w:rPr>
              <w:t>20-22</w:t>
            </w:r>
          </w:p>
        </w:tc>
        <w:tc>
          <w:tcPr>
            <w:tcW w:w="2524" w:type="dxa"/>
          </w:tcPr>
          <w:p w:rsidR="00987CD9" w:rsidRDefault="00987CD9" w:rsidP="00987CD9">
            <w:pPr>
              <w:rPr>
                <w:sz w:val="22"/>
              </w:rPr>
            </w:pPr>
            <w:r>
              <w:rPr>
                <w:sz w:val="22"/>
              </w:rPr>
              <w:t>To understand Data storage mediums</w:t>
            </w:r>
          </w:p>
        </w:tc>
        <w:tc>
          <w:tcPr>
            <w:tcW w:w="3938" w:type="dxa"/>
          </w:tcPr>
          <w:p w:rsidR="00987CD9" w:rsidRDefault="00987CD9" w:rsidP="00987CD9">
            <w:pPr>
              <w:rPr>
                <w:sz w:val="22"/>
              </w:rPr>
            </w:pPr>
            <w:r>
              <w:rPr>
                <w:sz w:val="22"/>
              </w:rPr>
              <w:t xml:space="preserve">Disk Storage </w:t>
            </w:r>
          </w:p>
        </w:tc>
        <w:tc>
          <w:tcPr>
            <w:tcW w:w="1890" w:type="dxa"/>
          </w:tcPr>
          <w:p w:rsidR="00987CD9" w:rsidRDefault="00987CD9" w:rsidP="00987CD9">
            <w:pPr>
              <w:rPr>
                <w:sz w:val="22"/>
              </w:rPr>
            </w:pPr>
            <w:r>
              <w:rPr>
                <w:sz w:val="22"/>
              </w:rPr>
              <w:t>T1-Ch.16</w:t>
            </w:r>
          </w:p>
        </w:tc>
      </w:tr>
      <w:tr w:rsidR="00987CD9" w:rsidTr="00DC17E1">
        <w:trPr>
          <w:trHeight w:val="334"/>
        </w:trPr>
        <w:tc>
          <w:tcPr>
            <w:tcW w:w="1098" w:type="dxa"/>
          </w:tcPr>
          <w:p w:rsidR="00987CD9" w:rsidRDefault="00103E11" w:rsidP="00987CD9">
            <w:pPr>
              <w:rPr>
                <w:sz w:val="22"/>
              </w:rPr>
            </w:pPr>
            <w:r>
              <w:rPr>
                <w:sz w:val="22"/>
              </w:rPr>
              <w:t>23-30</w:t>
            </w:r>
          </w:p>
        </w:tc>
        <w:tc>
          <w:tcPr>
            <w:tcW w:w="2524" w:type="dxa"/>
          </w:tcPr>
          <w:p w:rsidR="00987CD9" w:rsidRDefault="00987CD9" w:rsidP="00987CD9">
            <w:pPr>
              <w:rPr>
                <w:sz w:val="22"/>
              </w:rPr>
            </w:pPr>
            <w:r>
              <w:rPr>
                <w:sz w:val="22"/>
              </w:rPr>
              <w:t>To learn Hashing and Indexing schemes for Database Systems</w:t>
            </w:r>
          </w:p>
        </w:tc>
        <w:tc>
          <w:tcPr>
            <w:tcW w:w="3938" w:type="dxa"/>
          </w:tcPr>
          <w:p w:rsidR="00987CD9" w:rsidRDefault="00987CD9" w:rsidP="00987CD9">
            <w:pPr>
              <w:rPr>
                <w:sz w:val="22"/>
              </w:rPr>
            </w:pPr>
            <w:r>
              <w:rPr>
                <w:sz w:val="22"/>
              </w:rPr>
              <w:t xml:space="preserve">Indexing- Primary; Secondary; multilevel; B+ </w:t>
            </w:r>
            <w:proofErr w:type="gramStart"/>
            <w:r>
              <w:rPr>
                <w:sz w:val="22"/>
              </w:rPr>
              <w:t>Trees .</w:t>
            </w:r>
            <w:proofErr w:type="gramEnd"/>
          </w:p>
          <w:p w:rsidR="00987CD9" w:rsidRDefault="00987CD9" w:rsidP="00987CD9">
            <w:pPr>
              <w:rPr>
                <w:sz w:val="22"/>
              </w:rPr>
            </w:pPr>
            <w:r>
              <w:rPr>
                <w:sz w:val="22"/>
              </w:rPr>
              <w:t>Hashing – Static and Dynamic hashing Schemes</w:t>
            </w:r>
          </w:p>
        </w:tc>
        <w:tc>
          <w:tcPr>
            <w:tcW w:w="1890" w:type="dxa"/>
          </w:tcPr>
          <w:p w:rsidR="00987CD9" w:rsidRDefault="00987CD9" w:rsidP="00987CD9">
            <w:pPr>
              <w:rPr>
                <w:sz w:val="22"/>
              </w:rPr>
            </w:pPr>
            <w:r>
              <w:rPr>
                <w:sz w:val="22"/>
              </w:rPr>
              <w:t>T1-Ch. 16 &amp;17</w:t>
            </w:r>
          </w:p>
        </w:tc>
      </w:tr>
      <w:tr w:rsidR="00987CD9" w:rsidTr="00DC17E1">
        <w:trPr>
          <w:trHeight w:val="241"/>
        </w:trPr>
        <w:tc>
          <w:tcPr>
            <w:tcW w:w="1098" w:type="dxa"/>
          </w:tcPr>
          <w:p w:rsidR="00987CD9" w:rsidRDefault="00103E11" w:rsidP="00987CD9">
            <w:pPr>
              <w:rPr>
                <w:sz w:val="22"/>
              </w:rPr>
            </w:pPr>
            <w:r>
              <w:rPr>
                <w:sz w:val="22"/>
              </w:rPr>
              <w:t>31-33</w:t>
            </w:r>
          </w:p>
        </w:tc>
        <w:tc>
          <w:tcPr>
            <w:tcW w:w="2524" w:type="dxa"/>
          </w:tcPr>
          <w:p w:rsidR="00987CD9" w:rsidRDefault="00987CD9" w:rsidP="00987CD9">
            <w:pPr>
              <w:rPr>
                <w:sz w:val="22"/>
              </w:rPr>
            </w:pPr>
            <w:r>
              <w:rPr>
                <w:sz w:val="22"/>
              </w:rPr>
              <w:t>To understand the Transaction Model</w:t>
            </w:r>
          </w:p>
        </w:tc>
        <w:tc>
          <w:tcPr>
            <w:tcW w:w="3938" w:type="dxa"/>
          </w:tcPr>
          <w:p w:rsidR="00987CD9" w:rsidRDefault="00987CD9" w:rsidP="00987CD9">
            <w:pPr>
              <w:rPr>
                <w:sz w:val="22"/>
              </w:rPr>
            </w:pPr>
            <w:r>
              <w:rPr>
                <w:sz w:val="22"/>
              </w:rPr>
              <w:t>Transaction Processing – States; Schedules</w:t>
            </w:r>
          </w:p>
        </w:tc>
        <w:tc>
          <w:tcPr>
            <w:tcW w:w="1890" w:type="dxa"/>
          </w:tcPr>
          <w:p w:rsidR="00987CD9" w:rsidRDefault="00987CD9" w:rsidP="00987CD9">
            <w:pPr>
              <w:rPr>
                <w:sz w:val="22"/>
              </w:rPr>
            </w:pPr>
            <w:r>
              <w:rPr>
                <w:sz w:val="22"/>
              </w:rPr>
              <w:t>T1- Ch.20</w:t>
            </w:r>
          </w:p>
          <w:p w:rsidR="00987CD9" w:rsidRDefault="00987CD9" w:rsidP="00987CD9"/>
        </w:tc>
      </w:tr>
      <w:tr w:rsidR="00987CD9" w:rsidTr="00DC17E1">
        <w:trPr>
          <w:trHeight w:val="513"/>
        </w:trPr>
        <w:tc>
          <w:tcPr>
            <w:tcW w:w="1098" w:type="dxa"/>
          </w:tcPr>
          <w:p w:rsidR="00987CD9" w:rsidRDefault="00103E11" w:rsidP="00987CD9">
            <w:pPr>
              <w:rPr>
                <w:sz w:val="22"/>
              </w:rPr>
            </w:pPr>
            <w:r>
              <w:rPr>
                <w:sz w:val="22"/>
              </w:rPr>
              <w:t>34-36</w:t>
            </w:r>
          </w:p>
        </w:tc>
        <w:tc>
          <w:tcPr>
            <w:tcW w:w="2524" w:type="dxa"/>
          </w:tcPr>
          <w:p w:rsidR="00987CD9" w:rsidRDefault="00987CD9" w:rsidP="00987CD9">
            <w:pPr>
              <w:rPr>
                <w:sz w:val="22"/>
              </w:rPr>
            </w:pPr>
            <w:r>
              <w:rPr>
                <w:sz w:val="22"/>
              </w:rPr>
              <w:t>To understand concurrency control mechanisms</w:t>
            </w:r>
          </w:p>
        </w:tc>
        <w:tc>
          <w:tcPr>
            <w:tcW w:w="3938" w:type="dxa"/>
          </w:tcPr>
          <w:p w:rsidR="00987CD9" w:rsidRDefault="00987CD9" w:rsidP="00987CD9">
            <w:pPr>
              <w:rPr>
                <w:sz w:val="22"/>
              </w:rPr>
            </w:pPr>
            <w:r>
              <w:rPr>
                <w:sz w:val="22"/>
              </w:rPr>
              <w:t>Concurrency Control Techniques – Lock-based and Timestamp based schemes</w:t>
            </w:r>
          </w:p>
        </w:tc>
        <w:tc>
          <w:tcPr>
            <w:tcW w:w="1890" w:type="dxa"/>
          </w:tcPr>
          <w:p w:rsidR="00987CD9" w:rsidRDefault="00987CD9" w:rsidP="00987CD9">
            <w:pPr>
              <w:rPr>
                <w:sz w:val="22"/>
              </w:rPr>
            </w:pPr>
            <w:r>
              <w:rPr>
                <w:sz w:val="22"/>
              </w:rPr>
              <w:t>T1-Ch.21</w:t>
            </w:r>
          </w:p>
          <w:p w:rsidR="00987CD9" w:rsidRDefault="00987CD9" w:rsidP="00987CD9"/>
        </w:tc>
      </w:tr>
      <w:tr w:rsidR="00987CD9" w:rsidTr="00DC17E1">
        <w:trPr>
          <w:trHeight w:val="241"/>
        </w:trPr>
        <w:tc>
          <w:tcPr>
            <w:tcW w:w="1098" w:type="dxa"/>
          </w:tcPr>
          <w:p w:rsidR="00987CD9" w:rsidRDefault="00103E11" w:rsidP="00987CD9">
            <w:pPr>
              <w:rPr>
                <w:sz w:val="22"/>
              </w:rPr>
            </w:pPr>
            <w:r>
              <w:rPr>
                <w:sz w:val="22"/>
              </w:rPr>
              <w:t>37-39</w:t>
            </w:r>
          </w:p>
        </w:tc>
        <w:tc>
          <w:tcPr>
            <w:tcW w:w="2524" w:type="dxa"/>
          </w:tcPr>
          <w:p w:rsidR="00987CD9" w:rsidRDefault="00987CD9" w:rsidP="00987CD9">
            <w:pPr>
              <w:rPr>
                <w:sz w:val="22"/>
              </w:rPr>
            </w:pPr>
            <w:r>
              <w:rPr>
                <w:sz w:val="22"/>
              </w:rPr>
              <w:t>To learn the fundamentals of Database recovery Techniques</w:t>
            </w:r>
          </w:p>
        </w:tc>
        <w:tc>
          <w:tcPr>
            <w:tcW w:w="3938" w:type="dxa"/>
          </w:tcPr>
          <w:p w:rsidR="00987CD9" w:rsidRDefault="00987CD9" w:rsidP="00987CD9">
            <w:pPr>
              <w:rPr>
                <w:sz w:val="22"/>
              </w:rPr>
            </w:pPr>
            <w:r>
              <w:rPr>
                <w:sz w:val="22"/>
              </w:rPr>
              <w:t xml:space="preserve">Database Recovery Techniques- Log-based and Shadow paging schemes </w:t>
            </w:r>
          </w:p>
        </w:tc>
        <w:tc>
          <w:tcPr>
            <w:tcW w:w="1890" w:type="dxa"/>
          </w:tcPr>
          <w:p w:rsidR="00987CD9" w:rsidRDefault="00987CD9" w:rsidP="00987CD9">
            <w:pPr>
              <w:rPr>
                <w:sz w:val="22"/>
              </w:rPr>
            </w:pPr>
            <w:r>
              <w:rPr>
                <w:sz w:val="22"/>
              </w:rPr>
              <w:t>T1- Ch.22</w:t>
            </w:r>
          </w:p>
          <w:p w:rsidR="00987CD9" w:rsidRDefault="00987CD9" w:rsidP="00987CD9"/>
        </w:tc>
      </w:tr>
      <w:tr w:rsidR="006A3311" w:rsidTr="00DC17E1">
        <w:trPr>
          <w:trHeight w:val="256"/>
        </w:trPr>
        <w:tc>
          <w:tcPr>
            <w:tcW w:w="1098" w:type="dxa"/>
          </w:tcPr>
          <w:p w:rsidR="006A3311" w:rsidRDefault="00103E11" w:rsidP="006A3311">
            <w:pPr>
              <w:rPr>
                <w:sz w:val="22"/>
              </w:rPr>
            </w:pPr>
            <w:r>
              <w:rPr>
                <w:sz w:val="22"/>
              </w:rPr>
              <w:t>40</w:t>
            </w:r>
          </w:p>
        </w:tc>
        <w:tc>
          <w:tcPr>
            <w:tcW w:w="2524" w:type="dxa"/>
          </w:tcPr>
          <w:p w:rsidR="006A3311" w:rsidRDefault="006A3311" w:rsidP="006A3311">
            <w:pPr>
              <w:rPr>
                <w:sz w:val="22"/>
              </w:rPr>
            </w:pPr>
            <w:r>
              <w:rPr>
                <w:sz w:val="22"/>
              </w:rPr>
              <w:t>To learn and practice SQL query operations</w:t>
            </w:r>
          </w:p>
        </w:tc>
        <w:tc>
          <w:tcPr>
            <w:tcW w:w="3938" w:type="dxa"/>
          </w:tcPr>
          <w:p w:rsidR="006A3311" w:rsidRDefault="006A3311" w:rsidP="006A3311">
            <w:pPr>
              <w:rPr>
                <w:sz w:val="22"/>
              </w:rPr>
            </w:pPr>
            <w:r>
              <w:rPr>
                <w:sz w:val="22"/>
              </w:rPr>
              <w:t>SQL – DDL and DML Commands</w:t>
            </w:r>
          </w:p>
        </w:tc>
        <w:tc>
          <w:tcPr>
            <w:tcW w:w="1890" w:type="dxa"/>
          </w:tcPr>
          <w:p w:rsidR="006A3311" w:rsidRDefault="006A3311" w:rsidP="006A3311">
            <w:r>
              <w:rPr>
                <w:sz w:val="22"/>
              </w:rPr>
              <w:t>T1-Ch.6</w:t>
            </w:r>
          </w:p>
        </w:tc>
      </w:tr>
      <w:tr w:rsidR="006A3311" w:rsidTr="00DC17E1">
        <w:trPr>
          <w:trHeight w:val="256"/>
        </w:trPr>
        <w:tc>
          <w:tcPr>
            <w:tcW w:w="1098" w:type="dxa"/>
          </w:tcPr>
          <w:p w:rsidR="006A3311" w:rsidRDefault="006A3311" w:rsidP="006A3311">
            <w:pPr>
              <w:rPr>
                <w:sz w:val="22"/>
              </w:rPr>
            </w:pPr>
            <w:r>
              <w:rPr>
                <w:sz w:val="22"/>
              </w:rPr>
              <w:t>41</w:t>
            </w:r>
          </w:p>
        </w:tc>
        <w:tc>
          <w:tcPr>
            <w:tcW w:w="2524" w:type="dxa"/>
          </w:tcPr>
          <w:p w:rsidR="006A3311" w:rsidRPr="00C10DFB" w:rsidRDefault="006A3311" w:rsidP="006A3311">
            <w:pPr>
              <w:pStyle w:val="Heading1"/>
              <w:rPr>
                <w:b/>
                <w:bCs/>
                <w:sz w:val="22"/>
                <w:u w:val="none"/>
              </w:rPr>
            </w:pPr>
            <w:r w:rsidRPr="00C10DFB">
              <w:rPr>
                <w:sz w:val="22"/>
                <w:u w:val="none"/>
              </w:rPr>
              <w:t>To understand Advanced SQL features</w:t>
            </w:r>
          </w:p>
        </w:tc>
        <w:tc>
          <w:tcPr>
            <w:tcW w:w="3938" w:type="dxa"/>
          </w:tcPr>
          <w:p w:rsidR="006A3311" w:rsidRPr="00C10DFB" w:rsidRDefault="006A3311" w:rsidP="006A3311">
            <w:pPr>
              <w:pStyle w:val="Heading1"/>
              <w:rPr>
                <w:b/>
                <w:bCs/>
                <w:sz w:val="22"/>
                <w:u w:val="none"/>
              </w:rPr>
            </w:pPr>
            <w:r w:rsidRPr="00C10DFB">
              <w:rPr>
                <w:sz w:val="22"/>
                <w:u w:val="none"/>
              </w:rPr>
              <w:t>Advanced SQL- Stored Procedures; Triggers; Functions</w:t>
            </w:r>
          </w:p>
        </w:tc>
        <w:tc>
          <w:tcPr>
            <w:tcW w:w="1890" w:type="dxa"/>
          </w:tcPr>
          <w:p w:rsidR="006A3311" w:rsidRDefault="006A3311" w:rsidP="006A3311">
            <w:r>
              <w:rPr>
                <w:sz w:val="22"/>
              </w:rPr>
              <w:t>T1-Ch.7</w:t>
            </w:r>
          </w:p>
        </w:tc>
      </w:tr>
      <w:tr w:rsidR="00987CD9" w:rsidTr="00DC17E1">
        <w:trPr>
          <w:trHeight w:val="256"/>
        </w:trPr>
        <w:tc>
          <w:tcPr>
            <w:tcW w:w="1098" w:type="dxa"/>
          </w:tcPr>
          <w:p w:rsidR="00987CD9" w:rsidRDefault="00987CD9" w:rsidP="00987CD9">
            <w:pPr>
              <w:rPr>
                <w:sz w:val="22"/>
              </w:rPr>
            </w:pPr>
            <w:r>
              <w:rPr>
                <w:sz w:val="22"/>
              </w:rPr>
              <w:t>42</w:t>
            </w:r>
          </w:p>
        </w:tc>
        <w:tc>
          <w:tcPr>
            <w:tcW w:w="2524" w:type="dxa"/>
          </w:tcPr>
          <w:p w:rsidR="00987CD9" w:rsidRDefault="00987CD9" w:rsidP="00987CD9">
            <w:pPr>
              <w:rPr>
                <w:sz w:val="22"/>
              </w:rPr>
            </w:pPr>
          </w:p>
        </w:tc>
        <w:tc>
          <w:tcPr>
            <w:tcW w:w="3938" w:type="dxa"/>
          </w:tcPr>
          <w:p w:rsidR="00987CD9" w:rsidRDefault="00987CD9" w:rsidP="00987CD9">
            <w:pPr>
              <w:rPr>
                <w:sz w:val="22"/>
              </w:rPr>
            </w:pPr>
            <w:r>
              <w:rPr>
                <w:sz w:val="22"/>
              </w:rPr>
              <w:t>Conclusion</w:t>
            </w:r>
          </w:p>
        </w:tc>
        <w:tc>
          <w:tcPr>
            <w:tcW w:w="1890" w:type="dxa"/>
          </w:tcPr>
          <w:p w:rsidR="00987CD9" w:rsidRDefault="00987CD9" w:rsidP="00987CD9">
            <w:pPr>
              <w:rPr>
                <w:sz w:val="22"/>
              </w:rPr>
            </w:pPr>
          </w:p>
        </w:tc>
      </w:tr>
    </w:tbl>
    <w:p w:rsidR="00394CA3" w:rsidRDefault="00394CA3">
      <w:pPr>
        <w:jc w:val="both"/>
        <w:rPr>
          <w:b/>
          <w:bCs/>
        </w:rPr>
      </w:pPr>
    </w:p>
    <w:p w:rsidR="005725C4" w:rsidRDefault="005725C4" w:rsidP="005725C4">
      <w:pPr>
        <w:rPr>
          <w:b/>
        </w:rPr>
      </w:pPr>
      <w:r>
        <w:rPr>
          <w:b/>
        </w:rPr>
        <w:t>Evaluation</w:t>
      </w:r>
    </w:p>
    <w:p w:rsidR="00DC17E1" w:rsidRDefault="00DC17E1" w:rsidP="005725C4">
      <w:pPr>
        <w:rPr>
          <w:b/>
        </w:rPr>
      </w:pPr>
    </w:p>
    <w:tbl>
      <w:tblPr>
        <w:tblW w:w="945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77"/>
        <w:gridCol w:w="1513"/>
        <w:gridCol w:w="1807"/>
        <w:gridCol w:w="2243"/>
        <w:gridCol w:w="1710"/>
      </w:tblGrid>
      <w:tr w:rsidR="005725C4" w:rsidTr="000D3F63">
        <w:trPr>
          <w:trHeight w:val="267"/>
        </w:trPr>
        <w:tc>
          <w:tcPr>
            <w:tcW w:w="2177" w:type="dxa"/>
          </w:tcPr>
          <w:p w:rsidR="005725C4" w:rsidRDefault="005725C4" w:rsidP="00974163">
            <w:pPr>
              <w:jc w:val="center"/>
              <w:rPr>
                <w:b/>
              </w:rPr>
            </w:pPr>
            <w:r>
              <w:rPr>
                <w:b/>
              </w:rPr>
              <w:t>Component</w:t>
            </w:r>
          </w:p>
        </w:tc>
        <w:tc>
          <w:tcPr>
            <w:tcW w:w="1513" w:type="dxa"/>
          </w:tcPr>
          <w:p w:rsidR="005725C4" w:rsidRDefault="005725C4" w:rsidP="00974163">
            <w:pPr>
              <w:jc w:val="center"/>
              <w:rPr>
                <w:b/>
              </w:rPr>
            </w:pPr>
            <w:r>
              <w:rPr>
                <w:b/>
              </w:rPr>
              <w:t>Duration</w:t>
            </w:r>
          </w:p>
        </w:tc>
        <w:tc>
          <w:tcPr>
            <w:tcW w:w="1807" w:type="dxa"/>
          </w:tcPr>
          <w:p w:rsidR="005725C4" w:rsidRDefault="00A319FD" w:rsidP="00974163">
            <w:pPr>
              <w:jc w:val="center"/>
              <w:rPr>
                <w:b/>
              </w:rPr>
            </w:pPr>
            <w:r>
              <w:rPr>
                <w:b/>
                <w:bCs/>
              </w:rPr>
              <w:t>Nature of Component</w:t>
            </w:r>
          </w:p>
        </w:tc>
        <w:tc>
          <w:tcPr>
            <w:tcW w:w="2243" w:type="dxa"/>
          </w:tcPr>
          <w:p w:rsidR="005725C4" w:rsidRDefault="005725C4" w:rsidP="00974163">
            <w:pPr>
              <w:jc w:val="center"/>
              <w:rPr>
                <w:b/>
              </w:rPr>
            </w:pPr>
            <w:r>
              <w:rPr>
                <w:b/>
              </w:rPr>
              <w:t>Date &amp; Time</w:t>
            </w:r>
          </w:p>
        </w:tc>
        <w:tc>
          <w:tcPr>
            <w:tcW w:w="1710" w:type="dxa"/>
          </w:tcPr>
          <w:p w:rsidR="005725C4" w:rsidRDefault="005725C4" w:rsidP="00974163">
            <w:pPr>
              <w:jc w:val="center"/>
              <w:rPr>
                <w:b/>
              </w:rPr>
            </w:pPr>
            <w:r>
              <w:rPr>
                <w:b/>
              </w:rPr>
              <w:t>Weightage</w:t>
            </w:r>
          </w:p>
        </w:tc>
      </w:tr>
      <w:tr w:rsidR="005725C4" w:rsidTr="000D3F63">
        <w:trPr>
          <w:trHeight w:val="267"/>
        </w:trPr>
        <w:tc>
          <w:tcPr>
            <w:tcW w:w="2177" w:type="dxa"/>
          </w:tcPr>
          <w:p w:rsidR="005725C4" w:rsidRDefault="005725C4" w:rsidP="00974163">
            <w:r>
              <w:t>Mid-semester Exam</w:t>
            </w:r>
          </w:p>
        </w:tc>
        <w:tc>
          <w:tcPr>
            <w:tcW w:w="1513" w:type="dxa"/>
          </w:tcPr>
          <w:p w:rsidR="005725C4" w:rsidRDefault="005725C4" w:rsidP="00974163">
            <w:pPr>
              <w:jc w:val="center"/>
            </w:pPr>
            <w:r>
              <w:t xml:space="preserve">90 </w:t>
            </w:r>
            <w:proofErr w:type="spellStart"/>
            <w:r>
              <w:t>Mins</w:t>
            </w:r>
            <w:proofErr w:type="spellEnd"/>
            <w:r>
              <w:t>.</w:t>
            </w:r>
          </w:p>
        </w:tc>
        <w:tc>
          <w:tcPr>
            <w:tcW w:w="1807" w:type="dxa"/>
          </w:tcPr>
          <w:p w:rsidR="005725C4" w:rsidRDefault="005725C4" w:rsidP="00974163">
            <w:pPr>
              <w:jc w:val="center"/>
            </w:pPr>
            <w:r>
              <w:t>Closed Book</w:t>
            </w:r>
          </w:p>
        </w:tc>
        <w:tc>
          <w:tcPr>
            <w:tcW w:w="2243" w:type="dxa"/>
            <w:vAlign w:val="center"/>
          </w:tcPr>
          <w:p w:rsidR="005725C4" w:rsidRPr="00E04AFB" w:rsidRDefault="00894163" w:rsidP="00974163">
            <w:pPr>
              <w:rPr>
                <w:sz w:val="20"/>
                <w:szCs w:val="20"/>
              </w:rPr>
            </w:pPr>
            <w:r>
              <w:t>16/03 9.00am to10.30am</w:t>
            </w:r>
          </w:p>
        </w:tc>
        <w:tc>
          <w:tcPr>
            <w:tcW w:w="1710" w:type="dxa"/>
          </w:tcPr>
          <w:p w:rsidR="005725C4" w:rsidRDefault="005725C4" w:rsidP="00974163">
            <w:pPr>
              <w:jc w:val="center"/>
            </w:pPr>
            <w:r>
              <w:t>25%</w:t>
            </w:r>
          </w:p>
        </w:tc>
      </w:tr>
      <w:tr w:rsidR="005725C4" w:rsidTr="000D3F63">
        <w:trPr>
          <w:trHeight w:val="267"/>
        </w:trPr>
        <w:tc>
          <w:tcPr>
            <w:tcW w:w="2177" w:type="dxa"/>
          </w:tcPr>
          <w:p w:rsidR="005725C4" w:rsidRDefault="005725C4" w:rsidP="00974163">
            <w:r>
              <w:t>Quiz-1</w:t>
            </w:r>
          </w:p>
        </w:tc>
        <w:tc>
          <w:tcPr>
            <w:tcW w:w="1513" w:type="dxa"/>
          </w:tcPr>
          <w:p w:rsidR="005725C4" w:rsidRDefault="006A3311" w:rsidP="00974163">
            <w:pPr>
              <w:jc w:val="center"/>
            </w:pPr>
            <w:r>
              <w:t>2</w:t>
            </w:r>
            <w:r w:rsidR="005725C4">
              <w:t xml:space="preserve">0 </w:t>
            </w:r>
            <w:proofErr w:type="spellStart"/>
            <w:r w:rsidR="005725C4">
              <w:t>Mins</w:t>
            </w:r>
            <w:proofErr w:type="spellEnd"/>
            <w:r w:rsidR="005725C4">
              <w:t>.</w:t>
            </w:r>
          </w:p>
        </w:tc>
        <w:tc>
          <w:tcPr>
            <w:tcW w:w="1807" w:type="dxa"/>
          </w:tcPr>
          <w:p w:rsidR="005725C4" w:rsidRDefault="006A3311" w:rsidP="00974163">
            <w:pPr>
              <w:jc w:val="center"/>
            </w:pPr>
            <w:r>
              <w:t>Open</w:t>
            </w:r>
            <w:r w:rsidR="005725C4">
              <w:t xml:space="preserve"> Book</w:t>
            </w:r>
          </w:p>
        </w:tc>
        <w:tc>
          <w:tcPr>
            <w:tcW w:w="2243" w:type="dxa"/>
            <w:vAlign w:val="center"/>
          </w:tcPr>
          <w:p w:rsidR="005725C4" w:rsidRPr="00E04AFB" w:rsidRDefault="00103E11" w:rsidP="00974163">
            <w:pPr>
              <w:rPr>
                <w:sz w:val="20"/>
                <w:szCs w:val="20"/>
              </w:rPr>
            </w:pPr>
            <w:r>
              <w:rPr>
                <w:sz w:val="20"/>
                <w:szCs w:val="20"/>
              </w:rPr>
              <w:t xml:space="preserve">       Feb-2021</w:t>
            </w:r>
          </w:p>
        </w:tc>
        <w:tc>
          <w:tcPr>
            <w:tcW w:w="1710" w:type="dxa"/>
          </w:tcPr>
          <w:p w:rsidR="005725C4" w:rsidRDefault="005725C4" w:rsidP="00974163">
            <w:pPr>
              <w:jc w:val="center"/>
            </w:pPr>
            <w:r>
              <w:t>5%</w:t>
            </w:r>
          </w:p>
        </w:tc>
      </w:tr>
      <w:tr w:rsidR="005725C4" w:rsidTr="000D3F63">
        <w:trPr>
          <w:trHeight w:val="267"/>
        </w:trPr>
        <w:tc>
          <w:tcPr>
            <w:tcW w:w="2177" w:type="dxa"/>
          </w:tcPr>
          <w:p w:rsidR="005725C4" w:rsidRDefault="005725C4" w:rsidP="00974163">
            <w:pPr>
              <w:tabs>
                <w:tab w:val="center" w:pos="1115"/>
              </w:tabs>
            </w:pPr>
            <w:r>
              <w:t>Quiz-2</w:t>
            </w:r>
            <w:r>
              <w:tab/>
            </w:r>
          </w:p>
        </w:tc>
        <w:tc>
          <w:tcPr>
            <w:tcW w:w="1513" w:type="dxa"/>
          </w:tcPr>
          <w:p w:rsidR="005725C4" w:rsidRDefault="006A3311" w:rsidP="00974163">
            <w:pPr>
              <w:jc w:val="center"/>
            </w:pPr>
            <w:r>
              <w:t>2</w:t>
            </w:r>
            <w:r w:rsidR="005725C4">
              <w:t xml:space="preserve">0 </w:t>
            </w:r>
            <w:proofErr w:type="spellStart"/>
            <w:r w:rsidR="005725C4">
              <w:t>Mins</w:t>
            </w:r>
            <w:proofErr w:type="spellEnd"/>
            <w:r w:rsidR="005725C4">
              <w:t>.</w:t>
            </w:r>
          </w:p>
        </w:tc>
        <w:tc>
          <w:tcPr>
            <w:tcW w:w="1807" w:type="dxa"/>
          </w:tcPr>
          <w:p w:rsidR="005725C4" w:rsidRDefault="006A3311" w:rsidP="00974163">
            <w:pPr>
              <w:jc w:val="center"/>
            </w:pPr>
            <w:r>
              <w:t>Open</w:t>
            </w:r>
            <w:r w:rsidR="005725C4">
              <w:t xml:space="preserve"> Book</w:t>
            </w:r>
          </w:p>
        </w:tc>
        <w:tc>
          <w:tcPr>
            <w:tcW w:w="2243" w:type="dxa"/>
            <w:vAlign w:val="center"/>
          </w:tcPr>
          <w:p w:rsidR="005725C4" w:rsidRPr="00E04AFB" w:rsidRDefault="00103E11" w:rsidP="00974163">
            <w:pPr>
              <w:rPr>
                <w:sz w:val="20"/>
                <w:szCs w:val="20"/>
              </w:rPr>
            </w:pPr>
            <w:r>
              <w:rPr>
                <w:sz w:val="20"/>
                <w:szCs w:val="20"/>
              </w:rPr>
              <w:t xml:space="preserve">      Apr-2021</w:t>
            </w:r>
          </w:p>
        </w:tc>
        <w:tc>
          <w:tcPr>
            <w:tcW w:w="1710" w:type="dxa"/>
          </w:tcPr>
          <w:p w:rsidR="005725C4" w:rsidRDefault="005725C4" w:rsidP="00974163">
            <w:pPr>
              <w:jc w:val="center"/>
            </w:pPr>
            <w:r>
              <w:t>5%</w:t>
            </w:r>
          </w:p>
        </w:tc>
      </w:tr>
      <w:tr w:rsidR="005725C4" w:rsidTr="000D3F63">
        <w:trPr>
          <w:trHeight w:val="267"/>
        </w:trPr>
        <w:tc>
          <w:tcPr>
            <w:tcW w:w="2177" w:type="dxa"/>
          </w:tcPr>
          <w:p w:rsidR="005725C4" w:rsidRDefault="005725C4" w:rsidP="00974163">
            <w:pPr>
              <w:spacing w:line="276" w:lineRule="auto"/>
            </w:pPr>
            <w:r>
              <w:t>Mini-project / Home Asst. (with viva)</w:t>
            </w:r>
          </w:p>
        </w:tc>
        <w:tc>
          <w:tcPr>
            <w:tcW w:w="1513" w:type="dxa"/>
          </w:tcPr>
          <w:p w:rsidR="005725C4" w:rsidRDefault="005725C4" w:rsidP="00974163">
            <w:pPr>
              <w:jc w:val="center"/>
            </w:pPr>
          </w:p>
        </w:tc>
        <w:tc>
          <w:tcPr>
            <w:tcW w:w="1807" w:type="dxa"/>
          </w:tcPr>
          <w:p w:rsidR="005725C4" w:rsidRDefault="005725C4" w:rsidP="00974163">
            <w:pPr>
              <w:jc w:val="center"/>
            </w:pPr>
            <w:r>
              <w:t>Open Book</w:t>
            </w:r>
          </w:p>
        </w:tc>
        <w:tc>
          <w:tcPr>
            <w:tcW w:w="2243" w:type="dxa"/>
            <w:vAlign w:val="center"/>
          </w:tcPr>
          <w:p w:rsidR="005725C4" w:rsidRPr="00E04AFB" w:rsidRDefault="005725C4" w:rsidP="00103E11">
            <w:pPr>
              <w:rPr>
                <w:sz w:val="20"/>
                <w:szCs w:val="20"/>
              </w:rPr>
            </w:pPr>
            <w:r>
              <w:rPr>
                <w:sz w:val="20"/>
                <w:szCs w:val="20"/>
              </w:rPr>
              <w:t>W</w:t>
            </w:r>
            <w:r w:rsidR="00DC17E1">
              <w:rPr>
                <w:sz w:val="20"/>
                <w:szCs w:val="20"/>
              </w:rPr>
              <w:t>ill be announced in t</w:t>
            </w:r>
            <w:r w:rsidR="00103E11">
              <w:rPr>
                <w:sz w:val="20"/>
                <w:szCs w:val="20"/>
              </w:rPr>
              <w:t xml:space="preserve">he         March 2021 </w:t>
            </w:r>
            <w:r w:rsidR="000D3F63">
              <w:rPr>
                <w:sz w:val="20"/>
                <w:szCs w:val="20"/>
              </w:rPr>
              <w:t>and evaluation in April (tentative)</w:t>
            </w:r>
          </w:p>
        </w:tc>
        <w:tc>
          <w:tcPr>
            <w:tcW w:w="1710" w:type="dxa"/>
          </w:tcPr>
          <w:p w:rsidR="005725C4" w:rsidRDefault="00103E11" w:rsidP="00974163">
            <w:pPr>
              <w:jc w:val="center"/>
            </w:pPr>
            <w:r>
              <w:t>15</w:t>
            </w:r>
            <w:r w:rsidR="005725C4">
              <w:t>%</w:t>
            </w:r>
          </w:p>
        </w:tc>
      </w:tr>
      <w:tr w:rsidR="005725C4" w:rsidTr="000D3F63">
        <w:trPr>
          <w:trHeight w:val="267"/>
        </w:trPr>
        <w:tc>
          <w:tcPr>
            <w:tcW w:w="2177" w:type="dxa"/>
          </w:tcPr>
          <w:p w:rsidR="005725C4" w:rsidRDefault="005725C4" w:rsidP="00974163">
            <w:r>
              <w:t>Lab Exam</w:t>
            </w:r>
            <w:r w:rsidR="00A45E70">
              <w:t xml:space="preserve"> 1</w:t>
            </w:r>
          </w:p>
        </w:tc>
        <w:tc>
          <w:tcPr>
            <w:tcW w:w="1513" w:type="dxa"/>
          </w:tcPr>
          <w:p w:rsidR="005725C4" w:rsidRDefault="005725C4" w:rsidP="00974163">
            <w:pPr>
              <w:jc w:val="center"/>
            </w:pPr>
            <w:r>
              <w:t>1 Hr.</w:t>
            </w:r>
          </w:p>
        </w:tc>
        <w:tc>
          <w:tcPr>
            <w:tcW w:w="1807" w:type="dxa"/>
          </w:tcPr>
          <w:p w:rsidR="005725C4" w:rsidRDefault="005725C4" w:rsidP="00974163">
            <w:pPr>
              <w:jc w:val="center"/>
            </w:pPr>
            <w:r>
              <w:t>Open Book</w:t>
            </w:r>
          </w:p>
        </w:tc>
        <w:tc>
          <w:tcPr>
            <w:tcW w:w="2243" w:type="dxa"/>
            <w:vAlign w:val="center"/>
          </w:tcPr>
          <w:p w:rsidR="005725C4" w:rsidRPr="00E04AFB" w:rsidRDefault="004151C3" w:rsidP="004151C3">
            <w:pPr>
              <w:jc w:val="center"/>
              <w:rPr>
                <w:bCs/>
                <w:sz w:val="20"/>
                <w:szCs w:val="20"/>
              </w:rPr>
            </w:pPr>
            <w:r>
              <w:rPr>
                <w:bCs/>
                <w:sz w:val="20"/>
                <w:szCs w:val="20"/>
              </w:rPr>
              <w:t>TBA</w:t>
            </w:r>
          </w:p>
        </w:tc>
        <w:tc>
          <w:tcPr>
            <w:tcW w:w="1710" w:type="dxa"/>
          </w:tcPr>
          <w:p w:rsidR="005725C4" w:rsidRDefault="00103E11" w:rsidP="00974163">
            <w:pPr>
              <w:jc w:val="center"/>
            </w:pPr>
            <w:r>
              <w:t>5</w:t>
            </w:r>
            <w:r w:rsidR="005725C4">
              <w:t>%</w:t>
            </w:r>
          </w:p>
        </w:tc>
      </w:tr>
      <w:tr w:rsidR="00A45E70" w:rsidTr="000D3F63">
        <w:trPr>
          <w:trHeight w:val="267"/>
        </w:trPr>
        <w:tc>
          <w:tcPr>
            <w:tcW w:w="2177" w:type="dxa"/>
          </w:tcPr>
          <w:p w:rsidR="00A45E70" w:rsidRDefault="00A45E70" w:rsidP="00A45E70">
            <w:r>
              <w:t>Lab Exam 2</w:t>
            </w:r>
          </w:p>
        </w:tc>
        <w:tc>
          <w:tcPr>
            <w:tcW w:w="1513" w:type="dxa"/>
          </w:tcPr>
          <w:p w:rsidR="00A45E70" w:rsidRDefault="00A45E70" w:rsidP="00A45E70">
            <w:pPr>
              <w:jc w:val="center"/>
            </w:pPr>
            <w:r>
              <w:t>1 Hr.</w:t>
            </w:r>
          </w:p>
        </w:tc>
        <w:tc>
          <w:tcPr>
            <w:tcW w:w="1807" w:type="dxa"/>
          </w:tcPr>
          <w:p w:rsidR="00A45E70" w:rsidRDefault="00A45E70" w:rsidP="00A45E70">
            <w:pPr>
              <w:jc w:val="center"/>
            </w:pPr>
            <w:r>
              <w:t>Open Book</w:t>
            </w:r>
          </w:p>
        </w:tc>
        <w:tc>
          <w:tcPr>
            <w:tcW w:w="2243" w:type="dxa"/>
            <w:vAlign w:val="center"/>
          </w:tcPr>
          <w:p w:rsidR="00A45E70" w:rsidRPr="00E04AFB" w:rsidRDefault="004151C3" w:rsidP="004151C3">
            <w:pPr>
              <w:jc w:val="center"/>
              <w:rPr>
                <w:bCs/>
                <w:sz w:val="20"/>
                <w:szCs w:val="20"/>
              </w:rPr>
            </w:pPr>
            <w:r>
              <w:rPr>
                <w:bCs/>
                <w:sz w:val="20"/>
                <w:szCs w:val="20"/>
              </w:rPr>
              <w:t>TBA</w:t>
            </w:r>
          </w:p>
        </w:tc>
        <w:tc>
          <w:tcPr>
            <w:tcW w:w="1710" w:type="dxa"/>
          </w:tcPr>
          <w:p w:rsidR="00A45E70" w:rsidRDefault="00103E11" w:rsidP="00A45E70">
            <w:pPr>
              <w:jc w:val="center"/>
            </w:pPr>
            <w:r>
              <w:t>5</w:t>
            </w:r>
            <w:r w:rsidR="00A45E70">
              <w:t>%</w:t>
            </w:r>
          </w:p>
        </w:tc>
      </w:tr>
      <w:tr w:rsidR="005725C4" w:rsidTr="000D3F63">
        <w:trPr>
          <w:trHeight w:val="267"/>
        </w:trPr>
        <w:tc>
          <w:tcPr>
            <w:tcW w:w="2177" w:type="dxa"/>
          </w:tcPr>
          <w:p w:rsidR="005725C4" w:rsidRDefault="005725C4" w:rsidP="00974163">
            <w:r>
              <w:t>Comprehensive Exam</w:t>
            </w:r>
          </w:p>
        </w:tc>
        <w:tc>
          <w:tcPr>
            <w:tcW w:w="1513" w:type="dxa"/>
          </w:tcPr>
          <w:p w:rsidR="005725C4" w:rsidRDefault="004151C3" w:rsidP="00974163">
            <w:pPr>
              <w:jc w:val="center"/>
            </w:pPr>
            <w:r>
              <w:t>120 min</w:t>
            </w:r>
          </w:p>
        </w:tc>
        <w:tc>
          <w:tcPr>
            <w:tcW w:w="1807" w:type="dxa"/>
          </w:tcPr>
          <w:p w:rsidR="005725C4" w:rsidRDefault="005725C4" w:rsidP="00974163">
            <w:pPr>
              <w:jc w:val="center"/>
            </w:pPr>
            <w:r>
              <w:t>Closed Book</w:t>
            </w:r>
          </w:p>
        </w:tc>
        <w:tc>
          <w:tcPr>
            <w:tcW w:w="2243" w:type="dxa"/>
            <w:vAlign w:val="center"/>
          </w:tcPr>
          <w:p w:rsidR="005725C4" w:rsidRPr="00E04AFB" w:rsidRDefault="00894163" w:rsidP="00974163">
            <w:pPr>
              <w:rPr>
                <w:sz w:val="20"/>
                <w:szCs w:val="20"/>
              </w:rPr>
            </w:pPr>
            <w:r>
              <w:t>19/05 FN</w:t>
            </w:r>
            <w:bookmarkStart w:id="0" w:name="_GoBack"/>
            <w:bookmarkEnd w:id="0"/>
          </w:p>
        </w:tc>
        <w:tc>
          <w:tcPr>
            <w:tcW w:w="1710" w:type="dxa"/>
          </w:tcPr>
          <w:p w:rsidR="005725C4" w:rsidRDefault="005725C4" w:rsidP="00974163">
            <w:pPr>
              <w:jc w:val="center"/>
            </w:pPr>
            <w:r>
              <w:t>40%</w:t>
            </w:r>
          </w:p>
        </w:tc>
      </w:tr>
    </w:tbl>
    <w:p w:rsidR="005725C4" w:rsidRDefault="005725C4" w:rsidP="005725C4">
      <w:pPr>
        <w:jc w:val="both"/>
        <w:rPr>
          <w:b/>
        </w:rPr>
      </w:pPr>
    </w:p>
    <w:p w:rsidR="004151C3" w:rsidRDefault="004151C3" w:rsidP="004151C3">
      <w:pPr>
        <w:jc w:val="both"/>
        <w:rPr>
          <w:b/>
          <w:bCs/>
          <w:i/>
        </w:rPr>
      </w:pPr>
      <w:r w:rsidRPr="00676E21">
        <w:rPr>
          <w:b/>
          <w:bCs/>
          <w:i/>
        </w:rPr>
        <w:t xml:space="preserve">Note: </w:t>
      </w:r>
      <w:r>
        <w:rPr>
          <w:b/>
          <w:bCs/>
          <w:i/>
        </w:rPr>
        <w:t xml:space="preserve">40% of the evaluation to be completed by </w:t>
      </w:r>
      <w:proofErr w:type="spellStart"/>
      <w:r>
        <w:rPr>
          <w:b/>
          <w:bCs/>
          <w:i/>
        </w:rPr>
        <w:t>midsem</w:t>
      </w:r>
      <w:proofErr w:type="spellEnd"/>
      <w:r>
        <w:rPr>
          <w:b/>
          <w:bCs/>
          <w:i/>
        </w:rPr>
        <w:t xml:space="preserve"> grading.</w:t>
      </w:r>
    </w:p>
    <w:p w:rsidR="004151C3" w:rsidRPr="008960BF" w:rsidRDefault="004151C3" w:rsidP="004151C3">
      <w:pPr>
        <w:jc w:val="both"/>
        <w:rPr>
          <w:b/>
          <w:bCs/>
          <w:i/>
          <w:color w:val="000000"/>
        </w:rPr>
      </w:pPr>
      <w:r w:rsidRPr="008960BF">
        <w:rPr>
          <w:b/>
          <w:bCs/>
          <w:i/>
          <w:color w:val="000000"/>
          <w:shd w:val="clear" w:color="auto" w:fill="FFFFFF"/>
        </w:rPr>
        <w:lastRenderedPageBreak/>
        <w:t>"</w:t>
      </w:r>
      <w:r w:rsidRPr="008960BF">
        <w:rPr>
          <w:b/>
          <w:i/>
          <w:color w:val="000000"/>
          <w:shd w:val="clear" w:color="auto" w:fill="FFFFFF"/>
        </w:rPr>
        <w:t>For Comprehensive exam and Mid-</w:t>
      </w:r>
      <w:proofErr w:type="gramStart"/>
      <w:r w:rsidRPr="008960BF">
        <w:rPr>
          <w:b/>
          <w:i/>
          <w:color w:val="000000"/>
          <w:shd w:val="clear" w:color="auto" w:fill="FFFFFF"/>
        </w:rPr>
        <w:t>semester</w:t>
      </w:r>
      <w:proofErr w:type="gramEnd"/>
      <w:r w:rsidRPr="008960BF">
        <w:rPr>
          <w:b/>
          <w:i/>
          <w:color w:val="000000"/>
          <w:shd w:val="clear" w:color="auto" w:fill="FFFFFF"/>
        </w:rPr>
        <w:t xml:space="preserve"> Test, the mode (offline/online) and the duration are subject to changes as decided by the AUGSD/Timetable division in future."</w:t>
      </w:r>
    </w:p>
    <w:p w:rsidR="005725C4" w:rsidRDefault="005725C4" w:rsidP="005725C4">
      <w:pPr>
        <w:jc w:val="both"/>
        <w:rPr>
          <w:b/>
        </w:rPr>
      </w:pPr>
    </w:p>
    <w:p w:rsidR="005725C4" w:rsidRDefault="005725C4" w:rsidP="005725C4">
      <w:pPr>
        <w:jc w:val="both"/>
        <w:rPr>
          <w:b/>
        </w:rPr>
      </w:pPr>
      <w:r>
        <w:rPr>
          <w:b/>
        </w:rPr>
        <w:t>6. Make-up Policy</w:t>
      </w:r>
    </w:p>
    <w:p w:rsidR="005725C4" w:rsidRDefault="005725C4" w:rsidP="005725C4">
      <w:pPr>
        <w:ind w:left="90"/>
        <w:jc w:val="both"/>
      </w:pPr>
      <w:r w:rsidRPr="00AB34C5">
        <w:t xml:space="preserve">For genuine reasons other than medical, prior approval from the IC is mandatory. Requests coming after the test will not be honored.  For make-up on medical grounds, first inform the warden about the </w:t>
      </w:r>
      <w:r>
        <w:t>illness</w:t>
      </w:r>
      <w:r w:rsidRPr="00AB34C5">
        <w:t xml:space="preserve"> and take his help for consulting the doctor, and finally Chief Hostel Warden’s recommendation </w:t>
      </w:r>
      <w:r>
        <w:t xml:space="preserve">is a </w:t>
      </w:r>
      <w:r w:rsidRPr="00AB34C5">
        <w:t>must and such students should not leave the campus during Test dates (please refer to the guidelines by ID in this regard). No make-up will be given by just producing some medical prescription. The above mentioned rules will be followed very strictly.</w:t>
      </w:r>
    </w:p>
    <w:p w:rsidR="000D3F63" w:rsidRPr="00AB34C5" w:rsidRDefault="000D3F63" w:rsidP="005725C4">
      <w:pPr>
        <w:ind w:left="90"/>
        <w:jc w:val="both"/>
      </w:pPr>
    </w:p>
    <w:p w:rsidR="005725C4" w:rsidRDefault="005725C4" w:rsidP="005725C4">
      <w:pPr>
        <w:rPr>
          <w:b/>
        </w:rPr>
      </w:pPr>
      <w:r>
        <w:rPr>
          <w:b/>
        </w:rPr>
        <w:t>7.  Course Notices</w:t>
      </w:r>
    </w:p>
    <w:p w:rsidR="005725C4" w:rsidRPr="000D3F63" w:rsidRDefault="005725C4" w:rsidP="005725C4">
      <w:pPr>
        <w:pStyle w:val="BodyText2"/>
        <w:rPr>
          <w:sz w:val="24"/>
        </w:rPr>
      </w:pPr>
      <w:r w:rsidRPr="000D3F63">
        <w:rPr>
          <w:sz w:val="24"/>
        </w:rPr>
        <w:t>All notices pertaining to this course will be displayed on the CS&amp;IS</w:t>
      </w:r>
      <w:r w:rsidR="00103E11">
        <w:rPr>
          <w:sz w:val="24"/>
        </w:rPr>
        <w:t>, and google classroom</w:t>
      </w:r>
      <w:r w:rsidRPr="000D3F63">
        <w:rPr>
          <w:sz w:val="24"/>
        </w:rPr>
        <w:t>.</w:t>
      </w:r>
    </w:p>
    <w:p w:rsidR="000D3F63" w:rsidRDefault="000D3F63" w:rsidP="005725C4">
      <w:pPr>
        <w:pStyle w:val="BodyText2"/>
      </w:pPr>
    </w:p>
    <w:p w:rsidR="005725C4" w:rsidRPr="00F852EE" w:rsidRDefault="005725C4" w:rsidP="005725C4">
      <w:pPr>
        <w:pStyle w:val="BodyText2"/>
        <w:rPr>
          <w:bCs/>
          <w:sz w:val="24"/>
        </w:rPr>
      </w:pPr>
      <w:r>
        <w:rPr>
          <w:b/>
        </w:rPr>
        <w:t xml:space="preserve">8.  </w:t>
      </w:r>
      <w:r w:rsidRPr="00F852EE">
        <w:rPr>
          <w:b/>
          <w:sz w:val="24"/>
        </w:rPr>
        <w:t xml:space="preserve">Chamber Consultation:  </w:t>
      </w:r>
      <w:r w:rsidRPr="00F852EE">
        <w:rPr>
          <w:bCs/>
          <w:sz w:val="24"/>
        </w:rPr>
        <w:t>To be announced.</w:t>
      </w:r>
    </w:p>
    <w:p w:rsidR="000D3F63" w:rsidRDefault="000D3F63" w:rsidP="005725C4">
      <w:pPr>
        <w:pStyle w:val="BodyText2"/>
        <w:rPr>
          <w:bCs/>
        </w:rPr>
      </w:pPr>
    </w:p>
    <w:p w:rsidR="000D3F63" w:rsidRPr="00F852EE" w:rsidRDefault="005725C4" w:rsidP="00F852EE">
      <w:pPr>
        <w:jc w:val="both"/>
        <w:rPr>
          <w:shd w:val="clear" w:color="auto" w:fill="FFFFFF"/>
        </w:rPr>
      </w:pPr>
      <w:r>
        <w:rPr>
          <w:bCs/>
        </w:rPr>
        <w:t xml:space="preserve">9. </w:t>
      </w:r>
      <w:r w:rsidRPr="00F852EE">
        <w:rPr>
          <w:b/>
          <w:bCs/>
          <w:shd w:val="clear" w:color="auto" w:fill="FFFFFF"/>
        </w:rPr>
        <w:t>Academic Honesty and Integrity Policy</w:t>
      </w:r>
      <w:r w:rsidRPr="00F852EE">
        <w:rPr>
          <w:shd w:val="clear" w:color="auto" w:fill="FFFFFF"/>
        </w:rPr>
        <w:t xml:space="preserve">: </w:t>
      </w:r>
    </w:p>
    <w:p w:rsidR="005725C4" w:rsidRPr="00F852EE" w:rsidRDefault="005725C4" w:rsidP="001F7C6D">
      <w:pPr>
        <w:jc w:val="both"/>
        <w:rPr>
          <w:shd w:val="clear" w:color="auto" w:fill="FFFFFF"/>
        </w:rPr>
      </w:pPr>
      <w:r w:rsidRPr="00F852EE">
        <w:rPr>
          <w:shd w:val="clear" w:color="auto" w:fill="FFFFFF"/>
        </w:rPr>
        <w:t>Academic honesty and integrity are to be maintained by all the students throughout the semester and no type of academic dishonesty is acceptable.</w:t>
      </w:r>
    </w:p>
    <w:p w:rsidR="000D3F63" w:rsidRPr="00F852EE" w:rsidRDefault="000D3F63" w:rsidP="00F852EE">
      <w:pPr>
        <w:jc w:val="both"/>
        <w:rPr>
          <w:shd w:val="clear" w:color="auto" w:fill="FFFFFF"/>
        </w:rPr>
      </w:pPr>
    </w:p>
    <w:p w:rsidR="000D3F63" w:rsidRDefault="000D3F63" w:rsidP="005725C4">
      <w:pPr>
        <w:rPr>
          <w:b/>
        </w:rPr>
      </w:pPr>
    </w:p>
    <w:p w:rsidR="000D3F63" w:rsidRDefault="005725C4" w:rsidP="005725C4">
      <w:pPr>
        <w:ind w:left="3600" w:firstLine="720"/>
        <w:rPr>
          <w:b/>
        </w:rPr>
      </w:pPr>
      <w:r>
        <w:rPr>
          <w:b/>
        </w:rPr>
        <w:t xml:space="preserve">                                          </w:t>
      </w:r>
      <w:r w:rsidR="001F7C6D">
        <w:rPr>
          <w:b/>
        </w:rPr>
        <w:tab/>
        <w:t>Instructor-In-Charge</w:t>
      </w:r>
    </w:p>
    <w:p w:rsidR="005725C4" w:rsidRDefault="00103E11" w:rsidP="000D3F63">
      <w:pPr>
        <w:ind w:left="6480" w:firstLine="720"/>
        <w:rPr>
          <w:b/>
          <w:bCs/>
        </w:rPr>
      </w:pPr>
      <w:r>
        <w:rPr>
          <w:b/>
          <w:bCs/>
        </w:rPr>
        <w:t>CS F212</w:t>
      </w:r>
      <w:r w:rsidR="005725C4">
        <w:rPr>
          <w:b/>
          <w:bCs/>
        </w:rPr>
        <w:t xml:space="preserve"> </w:t>
      </w:r>
    </w:p>
    <w:p w:rsidR="00A44798" w:rsidRPr="00E915FE" w:rsidRDefault="00A44798" w:rsidP="005725C4">
      <w:pPr>
        <w:jc w:val="both"/>
        <w:rPr>
          <w:bCs/>
        </w:rPr>
      </w:pPr>
    </w:p>
    <w:sectPr w:rsidR="00A44798" w:rsidRPr="00E915FE"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0290" w:rsidRDefault="00560290" w:rsidP="00EB2F06">
      <w:r>
        <w:separator/>
      </w:r>
    </w:p>
  </w:endnote>
  <w:endnote w:type="continuationSeparator" w:id="0">
    <w:p w:rsidR="00560290" w:rsidRDefault="00560290"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CD7387">
    <w:pPr>
      <w:pStyle w:val="Footer"/>
    </w:pPr>
    <w:r>
      <w:rPr>
        <w:noProof/>
        <w:lang w:val="en-IN" w:eastAsia="en-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0290" w:rsidRDefault="00560290" w:rsidP="00EB2F06">
      <w:r>
        <w:separator/>
      </w:r>
    </w:p>
  </w:footnote>
  <w:footnote w:type="continuationSeparator" w:id="0">
    <w:p w:rsidR="00560290" w:rsidRDefault="00560290"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F35E5A"/>
    <w:multiLevelType w:val="hybridMultilevel"/>
    <w:tmpl w:val="5C7EA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1E3849"/>
    <w:multiLevelType w:val="hybridMultilevel"/>
    <w:tmpl w:val="FF62F8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A4CE9"/>
    <w:rsid w:val="000B684C"/>
    <w:rsid w:val="000C0682"/>
    <w:rsid w:val="000C0EFA"/>
    <w:rsid w:val="000C1CFC"/>
    <w:rsid w:val="000D0C39"/>
    <w:rsid w:val="000D3F63"/>
    <w:rsid w:val="00103E11"/>
    <w:rsid w:val="00167B88"/>
    <w:rsid w:val="001A6EC9"/>
    <w:rsid w:val="001C4FD8"/>
    <w:rsid w:val="001F7C6D"/>
    <w:rsid w:val="00206C59"/>
    <w:rsid w:val="0021277E"/>
    <w:rsid w:val="00217EB9"/>
    <w:rsid w:val="00240A50"/>
    <w:rsid w:val="00251FD3"/>
    <w:rsid w:val="00256511"/>
    <w:rsid w:val="002878F1"/>
    <w:rsid w:val="0029648E"/>
    <w:rsid w:val="002A437C"/>
    <w:rsid w:val="002F1369"/>
    <w:rsid w:val="002F4572"/>
    <w:rsid w:val="00320ECB"/>
    <w:rsid w:val="003558C3"/>
    <w:rsid w:val="00394CA3"/>
    <w:rsid w:val="003D6BA8"/>
    <w:rsid w:val="003F66A8"/>
    <w:rsid w:val="0040645E"/>
    <w:rsid w:val="004151C3"/>
    <w:rsid w:val="00432068"/>
    <w:rsid w:val="004571B3"/>
    <w:rsid w:val="004B3D87"/>
    <w:rsid w:val="00507883"/>
    <w:rsid w:val="00507A43"/>
    <w:rsid w:val="0051535D"/>
    <w:rsid w:val="0054691F"/>
    <w:rsid w:val="00560290"/>
    <w:rsid w:val="00562598"/>
    <w:rsid w:val="00562AB6"/>
    <w:rsid w:val="00565B61"/>
    <w:rsid w:val="005725C4"/>
    <w:rsid w:val="00576A69"/>
    <w:rsid w:val="00596AB1"/>
    <w:rsid w:val="005C5B22"/>
    <w:rsid w:val="005C6693"/>
    <w:rsid w:val="005E6393"/>
    <w:rsid w:val="00614DBF"/>
    <w:rsid w:val="00670BDE"/>
    <w:rsid w:val="0068238C"/>
    <w:rsid w:val="006A3311"/>
    <w:rsid w:val="007543E4"/>
    <w:rsid w:val="007625BD"/>
    <w:rsid w:val="007D58BE"/>
    <w:rsid w:val="007E402E"/>
    <w:rsid w:val="007F130B"/>
    <w:rsid w:val="007F782D"/>
    <w:rsid w:val="008005D9"/>
    <w:rsid w:val="00825125"/>
    <w:rsid w:val="00831DD5"/>
    <w:rsid w:val="008569A9"/>
    <w:rsid w:val="00894163"/>
    <w:rsid w:val="008A2200"/>
    <w:rsid w:val="00955720"/>
    <w:rsid w:val="00970431"/>
    <w:rsid w:val="0097488C"/>
    <w:rsid w:val="00983916"/>
    <w:rsid w:val="00987CD9"/>
    <w:rsid w:val="00992BB2"/>
    <w:rsid w:val="009B48FD"/>
    <w:rsid w:val="009C2D73"/>
    <w:rsid w:val="009D4213"/>
    <w:rsid w:val="00A319FD"/>
    <w:rsid w:val="00A44798"/>
    <w:rsid w:val="00A45E70"/>
    <w:rsid w:val="00A86869"/>
    <w:rsid w:val="00AA0AAE"/>
    <w:rsid w:val="00AB50B6"/>
    <w:rsid w:val="00AD25E1"/>
    <w:rsid w:val="00AF125F"/>
    <w:rsid w:val="00B23878"/>
    <w:rsid w:val="00B55284"/>
    <w:rsid w:val="00B778CE"/>
    <w:rsid w:val="00B86684"/>
    <w:rsid w:val="00BA568D"/>
    <w:rsid w:val="00BA57C8"/>
    <w:rsid w:val="00C03985"/>
    <w:rsid w:val="00C03BF9"/>
    <w:rsid w:val="00C10DFB"/>
    <w:rsid w:val="00C338D9"/>
    <w:rsid w:val="00C6663B"/>
    <w:rsid w:val="00C671C9"/>
    <w:rsid w:val="00C81CA8"/>
    <w:rsid w:val="00CD7387"/>
    <w:rsid w:val="00CE3050"/>
    <w:rsid w:val="00CF21AC"/>
    <w:rsid w:val="00D036CE"/>
    <w:rsid w:val="00D7048C"/>
    <w:rsid w:val="00DA1841"/>
    <w:rsid w:val="00DB7398"/>
    <w:rsid w:val="00DC17E1"/>
    <w:rsid w:val="00DD7A77"/>
    <w:rsid w:val="00DE3D84"/>
    <w:rsid w:val="00DE7151"/>
    <w:rsid w:val="00E3150F"/>
    <w:rsid w:val="00E37B7E"/>
    <w:rsid w:val="00E439A3"/>
    <w:rsid w:val="00E61C30"/>
    <w:rsid w:val="00E754E7"/>
    <w:rsid w:val="00E915FE"/>
    <w:rsid w:val="00EB2F06"/>
    <w:rsid w:val="00EB7E1B"/>
    <w:rsid w:val="00EE7B39"/>
    <w:rsid w:val="00F33B17"/>
    <w:rsid w:val="00F34A71"/>
    <w:rsid w:val="00F45E80"/>
    <w:rsid w:val="00F74057"/>
    <w:rsid w:val="00F852EE"/>
    <w:rsid w:val="00F8737F"/>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3AF202"/>
  <w15:docId w15:val="{C1C56E77-15BC-4CEB-8B0A-19B9BB8A5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0AAE"/>
    <w:rPr>
      <w:sz w:val="24"/>
      <w:szCs w:val="24"/>
    </w:rPr>
  </w:style>
  <w:style w:type="paragraph" w:styleId="Heading1">
    <w:name w:val="heading 1"/>
    <w:basedOn w:val="Normal"/>
    <w:next w:val="Normal"/>
    <w:qFormat/>
    <w:rsid w:val="00AA0AAE"/>
    <w:pPr>
      <w:keepNext/>
      <w:outlineLvl w:val="0"/>
    </w:pPr>
    <w:rPr>
      <w:u w:val="single"/>
    </w:rPr>
  </w:style>
  <w:style w:type="paragraph" w:styleId="Heading2">
    <w:name w:val="heading 2"/>
    <w:basedOn w:val="Normal"/>
    <w:next w:val="Normal"/>
    <w:qFormat/>
    <w:rsid w:val="00AA0AAE"/>
    <w:pPr>
      <w:keepNext/>
      <w:outlineLvl w:val="1"/>
    </w:pPr>
    <w:rPr>
      <w:i/>
      <w:iCs/>
    </w:rPr>
  </w:style>
  <w:style w:type="paragraph" w:styleId="Heading3">
    <w:name w:val="heading 3"/>
    <w:basedOn w:val="Normal"/>
    <w:next w:val="Normal"/>
    <w:qFormat/>
    <w:rsid w:val="00AA0AAE"/>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AA0AAE"/>
    <w:pPr>
      <w:jc w:val="both"/>
    </w:pPr>
  </w:style>
  <w:style w:type="paragraph" w:styleId="BodyTextIndent">
    <w:name w:val="Body Text Indent"/>
    <w:basedOn w:val="Normal"/>
    <w:semiHidden/>
    <w:rsid w:val="00AA0AAE"/>
    <w:pPr>
      <w:ind w:left="900" w:hanging="540"/>
      <w:jc w:val="both"/>
    </w:pPr>
  </w:style>
  <w:style w:type="paragraph" w:styleId="BodyText2">
    <w:name w:val="Body Text 2"/>
    <w:basedOn w:val="Normal"/>
    <w:semiHidden/>
    <w:rsid w:val="00AA0AAE"/>
    <w:pPr>
      <w:jc w:val="both"/>
    </w:pPr>
    <w:rPr>
      <w:sz w:val="20"/>
    </w:rPr>
  </w:style>
  <w:style w:type="paragraph" w:styleId="BodyTextIndent2">
    <w:name w:val="Body Text Indent 2"/>
    <w:basedOn w:val="Normal"/>
    <w:semiHidden/>
    <w:rsid w:val="00AA0AAE"/>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Hyperlink">
    <w:name w:val="Hyperlink"/>
    <w:rsid w:val="00596AB1"/>
    <w:rPr>
      <w:color w:val="000080"/>
      <w:u w:val="single"/>
    </w:rPr>
  </w:style>
  <w:style w:type="paragraph" w:styleId="BodyText3">
    <w:name w:val="Body Text 3"/>
    <w:basedOn w:val="Normal"/>
    <w:link w:val="BodyText3Char"/>
    <w:uiPriority w:val="99"/>
    <w:unhideWhenUsed/>
    <w:rsid w:val="00596AB1"/>
    <w:pPr>
      <w:spacing w:after="120"/>
    </w:pPr>
    <w:rPr>
      <w:sz w:val="16"/>
      <w:szCs w:val="16"/>
    </w:rPr>
  </w:style>
  <w:style w:type="character" w:customStyle="1" w:styleId="BodyText3Char">
    <w:name w:val="Body Text 3 Char"/>
    <w:link w:val="BodyText3"/>
    <w:uiPriority w:val="99"/>
    <w:rsid w:val="00596AB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BITS</cp:lastModifiedBy>
  <cp:revision>9</cp:revision>
  <cp:lastPrinted>2016-11-30T05:44:00Z</cp:lastPrinted>
  <dcterms:created xsi:type="dcterms:W3CDTF">2022-01-04T08:51:00Z</dcterms:created>
  <dcterms:modified xsi:type="dcterms:W3CDTF">2022-01-14T06:40:00Z</dcterms:modified>
</cp:coreProperties>
</file>