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986" w:rsidRDefault="00FE509A">
      <w:pPr>
        <w:pStyle w:val="Title"/>
        <w:spacing w:before="78" w:line="292" w:lineRule="auto"/>
        <w:ind w:right="493"/>
      </w:pPr>
      <w:r>
        <w:rPr>
          <w:color w:val="000009"/>
        </w:rPr>
        <w:t>BIRLA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INSTITUTE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TECHNOLOGY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SCIENCE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PILANI, HYDERABAD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CAMPUS</w:t>
      </w:r>
      <w:r>
        <w:rPr>
          <w:color w:val="000009"/>
          <w:spacing w:val="-57"/>
        </w:rPr>
        <w:t xml:space="preserve"> </w:t>
      </w:r>
      <w:r w:rsidR="00F54B3D">
        <w:rPr>
          <w:color w:val="000009"/>
        </w:rPr>
        <w:t>SUMMER SEMESTER -</w:t>
      </w:r>
      <w:r>
        <w:rPr>
          <w:color w:val="000009"/>
        </w:rPr>
        <w:t xml:space="preserve"> 2022</w:t>
      </w:r>
    </w:p>
    <w:p w:rsidR="009D7986" w:rsidRDefault="00FE509A">
      <w:pPr>
        <w:pStyle w:val="Title"/>
        <w:spacing w:line="275" w:lineRule="exact"/>
      </w:pPr>
      <w:r>
        <w:rPr>
          <w:color w:val="000009"/>
        </w:rPr>
        <w:t>COURSE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HANDOUT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(PART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II)</w:t>
      </w:r>
    </w:p>
    <w:p w:rsidR="009D7986" w:rsidRDefault="009D7986">
      <w:pPr>
        <w:pStyle w:val="BodyText"/>
        <w:spacing w:before="3"/>
        <w:rPr>
          <w:b/>
          <w:sz w:val="27"/>
        </w:rPr>
      </w:pPr>
    </w:p>
    <w:p w:rsidR="009D7986" w:rsidRDefault="00FE509A">
      <w:pPr>
        <w:pStyle w:val="BodyText"/>
        <w:ind w:left="220"/>
      </w:pPr>
      <w:r>
        <w:rPr>
          <w:color w:val="000009"/>
        </w:rPr>
        <w:t>In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addition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PART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I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(General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Handout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all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courses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appended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time-table),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this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portion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gives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further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specific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details</w:t>
      </w:r>
      <w:r>
        <w:rPr>
          <w:color w:val="000009"/>
          <w:spacing w:val="-47"/>
        </w:rPr>
        <w:t xml:space="preserve"> </w:t>
      </w:r>
      <w:r>
        <w:rPr>
          <w:color w:val="000009"/>
        </w:rPr>
        <w:t>regarding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 course.</w:t>
      </w:r>
    </w:p>
    <w:p w:rsidR="009D7986" w:rsidRDefault="009D7986">
      <w:pPr>
        <w:pStyle w:val="BodyText"/>
        <w:spacing w:before="10"/>
        <w:rPr>
          <w:sz w:val="24"/>
        </w:rPr>
      </w:pPr>
    </w:p>
    <w:p w:rsidR="009D7986" w:rsidRDefault="00FE509A">
      <w:pPr>
        <w:tabs>
          <w:tab w:val="left" w:pos="2346"/>
        </w:tabs>
        <w:ind w:left="220"/>
        <w:rPr>
          <w:sz w:val="20"/>
        </w:rPr>
      </w:pPr>
      <w:r>
        <w:rPr>
          <w:b/>
          <w:color w:val="000009"/>
          <w:sz w:val="20"/>
        </w:rPr>
        <w:t>Course</w:t>
      </w:r>
      <w:r>
        <w:rPr>
          <w:b/>
          <w:color w:val="000009"/>
          <w:spacing w:val="-2"/>
          <w:sz w:val="20"/>
        </w:rPr>
        <w:t xml:space="preserve"> </w:t>
      </w:r>
      <w:r>
        <w:rPr>
          <w:b/>
          <w:color w:val="000009"/>
          <w:sz w:val="20"/>
        </w:rPr>
        <w:t>no.</w:t>
      </w:r>
      <w:r>
        <w:rPr>
          <w:b/>
          <w:color w:val="000009"/>
          <w:sz w:val="20"/>
        </w:rPr>
        <w:tab/>
      </w:r>
      <w:r>
        <w:rPr>
          <w:color w:val="000009"/>
          <w:sz w:val="20"/>
        </w:rPr>
        <w:t>: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ECE/EEE/INSTR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F244</w:t>
      </w:r>
    </w:p>
    <w:p w:rsidR="009D7986" w:rsidRDefault="009D7986">
      <w:pPr>
        <w:pStyle w:val="BodyText"/>
        <w:spacing w:before="10"/>
        <w:rPr>
          <w:sz w:val="24"/>
        </w:rPr>
      </w:pPr>
    </w:p>
    <w:p w:rsidR="009D7986" w:rsidRDefault="00FE509A">
      <w:pPr>
        <w:tabs>
          <w:tab w:val="left" w:pos="2346"/>
        </w:tabs>
        <w:ind w:left="220"/>
        <w:rPr>
          <w:sz w:val="20"/>
        </w:rPr>
      </w:pPr>
      <w:r>
        <w:rPr>
          <w:b/>
          <w:color w:val="000009"/>
          <w:sz w:val="20"/>
        </w:rPr>
        <w:t>Course</w:t>
      </w:r>
      <w:r>
        <w:rPr>
          <w:b/>
          <w:color w:val="000009"/>
          <w:spacing w:val="-2"/>
          <w:sz w:val="20"/>
        </w:rPr>
        <w:t xml:space="preserve"> </w:t>
      </w:r>
      <w:r>
        <w:rPr>
          <w:b/>
          <w:color w:val="000009"/>
          <w:sz w:val="20"/>
        </w:rPr>
        <w:t>title</w:t>
      </w:r>
      <w:r>
        <w:rPr>
          <w:b/>
          <w:color w:val="000009"/>
          <w:sz w:val="20"/>
        </w:rPr>
        <w:tab/>
      </w:r>
      <w:r>
        <w:rPr>
          <w:color w:val="000009"/>
          <w:sz w:val="20"/>
        </w:rPr>
        <w:t>: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Microelectronic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Circuits</w:t>
      </w:r>
    </w:p>
    <w:p w:rsidR="009D7986" w:rsidRDefault="009D7986">
      <w:pPr>
        <w:pStyle w:val="BodyText"/>
        <w:spacing w:before="10"/>
        <w:rPr>
          <w:sz w:val="24"/>
        </w:rPr>
      </w:pPr>
    </w:p>
    <w:p w:rsidR="009D7986" w:rsidRDefault="00FE509A">
      <w:pPr>
        <w:tabs>
          <w:tab w:val="left" w:pos="2346"/>
        </w:tabs>
        <w:ind w:left="220"/>
        <w:rPr>
          <w:sz w:val="20"/>
        </w:rPr>
      </w:pPr>
      <w:r>
        <w:rPr>
          <w:b/>
          <w:color w:val="000009"/>
          <w:sz w:val="20"/>
        </w:rPr>
        <w:t>Instructor</w:t>
      </w:r>
      <w:r>
        <w:rPr>
          <w:b/>
          <w:color w:val="000009"/>
          <w:spacing w:val="-2"/>
          <w:sz w:val="20"/>
        </w:rPr>
        <w:t xml:space="preserve"> </w:t>
      </w:r>
      <w:r>
        <w:rPr>
          <w:b/>
          <w:color w:val="000009"/>
          <w:sz w:val="20"/>
        </w:rPr>
        <w:t>In-charge</w:t>
      </w:r>
      <w:r>
        <w:rPr>
          <w:b/>
          <w:color w:val="000009"/>
          <w:sz w:val="20"/>
        </w:rPr>
        <w:tab/>
      </w:r>
      <w:r>
        <w:rPr>
          <w:color w:val="000009"/>
          <w:sz w:val="20"/>
        </w:rPr>
        <w:t>: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Dr.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Parikshit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Sahatiya</w:t>
      </w:r>
    </w:p>
    <w:p w:rsidR="009D7986" w:rsidRDefault="009D7986">
      <w:pPr>
        <w:pStyle w:val="BodyText"/>
        <w:spacing w:before="10"/>
        <w:rPr>
          <w:sz w:val="24"/>
        </w:rPr>
      </w:pPr>
    </w:p>
    <w:p w:rsidR="009D7986" w:rsidRDefault="00FE509A">
      <w:pPr>
        <w:spacing w:before="1"/>
        <w:ind w:left="220"/>
        <w:rPr>
          <w:sz w:val="20"/>
        </w:rPr>
      </w:pPr>
      <w:r>
        <w:rPr>
          <w:b/>
          <w:color w:val="000009"/>
          <w:sz w:val="20"/>
        </w:rPr>
        <w:t>Team</w:t>
      </w:r>
      <w:r>
        <w:rPr>
          <w:b/>
          <w:color w:val="000009"/>
          <w:spacing w:val="-5"/>
          <w:sz w:val="20"/>
        </w:rPr>
        <w:t xml:space="preserve"> </w:t>
      </w:r>
      <w:r>
        <w:rPr>
          <w:b/>
          <w:color w:val="000009"/>
          <w:sz w:val="20"/>
        </w:rPr>
        <w:t>of</w:t>
      </w:r>
      <w:r>
        <w:rPr>
          <w:b/>
          <w:color w:val="000009"/>
          <w:spacing w:val="-2"/>
          <w:sz w:val="20"/>
        </w:rPr>
        <w:t xml:space="preserve"> </w:t>
      </w:r>
      <w:r>
        <w:rPr>
          <w:b/>
          <w:color w:val="000009"/>
          <w:sz w:val="20"/>
        </w:rPr>
        <w:t>instructors:</w:t>
      </w:r>
      <w:r>
        <w:rPr>
          <w:b/>
          <w:color w:val="000009"/>
          <w:spacing w:val="1"/>
          <w:sz w:val="20"/>
        </w:rPr>
        <w:t xml:space="preserve"> </w:t>
      </w:r>
      <w:r>
        <w:rPr>
          <w:color w:val="000009"/>
          <w:sz w:val="20"/>
        </w:rPr>
        <w:t>(i)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Lecture:</w:t>
      </w:r>
      <w:r>
        <w:rPr>
          <w:color w:val="000009"/>
          <w:spacing w:val="23"/>
          <w:sz w:val="20"/>
        </w:rPr>
        <w:t xml:space="preserve"> </w:t>
      </w:r>
      <w:r>
        <w:rPr>
          <w:color w:val="000009"/>
          <w:sz w:val="20"/>
        </w:rPr>
        <w:t>Dr.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Parikshit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Sahatiya</w:t>
      </w:r>
    </w:p>
    <w:p w:rsidR="009D7986" w:rsidRDefault="00FE509A">
      <w:pPr>
        <w:pStyle w:val="BodyText"/>
        <w:spacing w:before="29"/>
        <w:ind w:left="1991"/>
      </w:pPr>
      <w:r>
        <w:rPr>
          <w:color w:val="000009"/>
        </w:rPr>
        <w:t>(ii)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Tutorials :</w:t>
      </w:r>
      <w:r>
        <w:rPr>
          <w:color w:val="000009"/>
          <w:spacing w:val="47"/>
        </w:rPr>
        <w:t xml:space="preserve"> </w:t>
      </w:r>
      <w:r>
        <w:rPr>
          <w:color w:val="000009"/>
        </w:rPr>
        <w:t>Dr.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Parikshit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Sahatiya</w:t>
      </w:r>
    </w:p>
    <w:p w:rsidR="009D7986" w:rsidRDefault="009D7986">
      <w:pPr>
        <w:pStyle w:val="BodyText"/>
        <w:spacing w:before="3"/>
        <w:rPr>
          <w:sz w:val="25"/>
        </w:rPr>
      </w:pPr>
    </w:p>
    <w:p w:rsidR="009D7986" w:rsidRDefault="00FE509A">
      <w:pPr>
        <w:spacing w:before="1"/>
        <w:ind w:left="220"/>
        <w:rPr>
          <w:b/>
          <w:sz w:val="20"/>
        </w:rPr>
      </w:pPr>
      <w:r>
        <w:rPr>
          <w:b/>
          <w:color w:val="000009"/>
          <w:sz w:val="20"/>
        </w:rPr>
        <w:t>Scope</w:t>
      </w:r>
      <w:r>
        <w:rPr>
          <w:b/>
          <w:color w:val="000009"/>
          <w:spacing w:val="-2"/>
          <w:sz w:val="20"/>
        </w:rPr>
        <w:t xml:space="preserve"> </w:t>
      </w:r>
      <w:r>
        <w:rPr>
          <w:b/>
          <w:color w:val="000009"/>
          <w:sz w:val="20"/>
        </w:rPr>
        <w:t>and</w:t>
      </w:r>
      <w:r>
        <w:rPr>
          <w:b/>
          <w:color w:val="000009"/>
          <w:spacing w:val="-2"/>
          <w:sz w:val="20"/>
        </w:rPr>
        <w:t xml:space="preserve"> </w:t>
      </w:r>
      <w:r>
        <w:rPr>
          <w:b/>
          <w:color w:val="000009"/>
          <w:sz w:val="20"/>
        </w:rPr>
        <w:t>objective</w:t>
      </w:r>
      <w:r>
        <w:rPr>
          <w:b/>
          <w:color w:val="000009"/>
          <w:spacing w:val="-1"/>
          <w:sz w:val="20"/>
        </w:rPr>
        <w:t xml:space="preserve"> </w:t>
      </w:r>
      <w:r>
        <w:rPr>
          <w:b/>
          <w:color w:val="000009"/>
          <w:sz w:val="20"/>
        </w:rPr>
        <w:t>of</w:t>
      </w:r>
      <w:r>
        <w:rPr>
          <w:b/>
          <w:color w:val="000009"/>
          <w:spacing w:val="-1"/>
          <w:sz w:val="20"/>
        </w:rPr>
        <w:t xml:space="preserve"> </w:t>
      </w:r>
      <w:r>
        <w:rPr>
          <w:b/>
          <w:color w:val="000009"/>
          <w:sz w:val="20"/>
        </w:rPr>
        <w:t>the</w:t>
      </w:r>
      <w:r>
        <w:rPr>
          <w:b/>
          <w:color w:val="000009"/>
          <w:spacing w:val="-2"/>
          <w:sz w:val="20"/>
        </w:rPr>
        <w:t xml:space="preserve"> </w:t>
      </w:r>
      <w:r>
        <w:rPr>
          <w:b/>
          <w:color w:val="000009"/>
          <w:sz w:val="20"/>
        </w:rPr>
        <w:t>course:</w:t>
      </w:r>
    </w:p>
    <w:p w:rsidR="009D7986" w:rsidRDefault="00FE509A">
      <w:pPr>
        <w:pStyle w:val="ListParagraph"/>
        <w:numPr>
          <w:ilvl w:val="0"/>
          <w:numId w:val="2"/>
        </w:numPr>
        <w:tabs>
          <w:tab w:val="left" w:pos="1638"/>
          <w:tab w:val="left" w:pos="1639"/>
        </w:tabs>
        <w:spacing w:before="22"/>
        <w:rPr>
          <w:sz w:val="20"/>
        </w:rPr>
      </w:pPr>
      <w:r>
        <w:rPr>
          <w:color w:val="000009"/>
          <w:sz w:val="20"/>
        </w:rPr>
        <w:t>Analyze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and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design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basic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integrated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electronic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circuits.</w:t>
      </w:r>
    </w:p>
    <w:p w:rsidR="009D7986" w:rsidRDefault="00FE509A">
      <w:pPr>
        <w:pStyle w:val="ListParagraph"/>
        <w:numPr>
          <w:ilvl w:val="0"/>
          <w:numId w:val="2"/>
        </w:numPr>
        <w:tabs>
          <w:tab w:val="left" w:pos="1638"/>
          <w:tab w:val="left" w:pos="1639"/>
        </w:tabs>
        <w:ind w:left="928" w:right="781" w:firstLine="0"/>
        <w:rPr>
          <w:sz w:val="20"/>
        </w:rPr>
      </w:pPr>
      <w:r>
        <w:rPr>
          <w:color w:val="000009"/>
          <w:sz w:val="20"/>
        </w:rPr>
        <w:t>Thorough understanding of fundamentals of electronic circuits &amp; building blocks necessary for effective</w:t>
      </w:r>
      <w:r>
        <w:rPr>
          <w:color w:val="000009"/>
          <w:spacing w:val="-47"/>
          <w:sz w:val="20"/>
        </w:rPr>
        <w:t xml:space="preserve"> </w:t>
      </w:r>
      <w:r>
        <w:rPr>
          <w:color w:val="000009"/>
          <w:sz w:val="20"/>
        </w:rPr>
        <w:t>realizations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of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integrated</w:t>
      </w:r>
      <w:r>
        <w:rPr>
          <w:color w:val="000009"/>
          <w:spacing w:val="1"/>
          <w:sz w:val="20"/>
        </w:rPr>
        <w:t xml:space="preserve"> </w:t>
      </w:r>
      <w:r>
        <w:rPr>
          <w:color w:val="000009"/>
          <w:sz w:val="20"/>
        </w:rPr>
        <w:t>circuits.</w:t>
      </w:r>
    </w:p>
    <w:p w:rsidR="009D7986" w:rsidRDefault="00FE509A">
      <w:pPr>
        <w:pStyle w:val="ListParagraph"/>
        <w:numPr>
          <w:ilvl w:val="0"/>
          <w:numId w:val="2"/>
        </w:numPr>
        <w:tabs>
          <w:tab w:val="left" w:pos="1638"/>
          <w:tab w:val="left" w:pos="1639"/>
        </w:tabs>
        <w:spacing w:before="27"/>
        <w:rPr>
          <w:sz w:val="20"/>
        </w:rPr>
      </w:pPr>
      <w:r>
        <w:rPr>
          <w:color w:val="000009"/>
          <w:sz w:val="20"/>
        </w:rPr>
        <w:t>The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course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also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includes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the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practical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component under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ECE/EEE/INSTR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F246.</w:t>
      </w:r>
    </w:p>
    <w:p w:rsidR="009D7986" w:rsidRDefault="009D7986">
      <w:pPr>
        <w:pStyle w:val="BodyText"/>
        <w:spacing w:before="10"/>
        <w:rPr>
          <w:sz w:val="24"/>
        </w:rPr>
      </w:pPr>
    </w:p>
    <w:p w:rsidR="009D7986" w:rsidRDefault="00FE509A">
      <w:pPr>
        <w:pStyle w:val="BodyText"/>
        <w:ind w:left="220"/>
      </w:pPr>
      <w:r>
        <w:rPr>
          <w:b/>
          <w:color w:val="000009"/>
        </w:rPr>
        <w:t>Text</w:t>
      </w:r>
      <w:r>
        <w:rPr>
          <w:b/>
          <w:color w:val="000009"/>
          <w:spacing w:val="-2"/>
        </w:rPr>
        <w:t xml:space="preserve"> </w:t>
      </w:r>
      <w:r>
        <w:rPr>
          <w:b/>
          <w:color w:val="000009"/>
        </w:rPr>
        <w:t>book:</w:t>
      </w:r>
      <w:r>
        <w:rPr>
          <w:b/>
          <w:color w:val="000009"/>
          <w:spacing w:val="-1"/>
        </w:rPr>
        <w:t xml:space="preserve"> </w:t>
      </w:r>
      <w:r>
        <w:rPr>
          <w:color w:val="000009"/>
        </w:rPr>
        <w:t>[T1]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A.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S.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Sedra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&amp;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K.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C.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Smith, “Microelectronic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Circuits”,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Oxford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University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Press,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7</w:t>
      </w:r>
      <w:r>
        <w:rPr>
          <w:color w:val="000009"/>
          <w:vertAlign w:val="superscript"/>
        </w:rPr>
        <w:t>th</w:t>
      </w:r>
      <w:r>
        <w:rPr>
          <w:color w:val="000009"/>
        </w:rPr>
        <w:t>ed.</w:t>
      </w:r>
    </w:p>
    <w:p w:rsidR="009D7986" w:rsidRDefault="009D7986">
      <w:pPr>
        <w:pStyle w:val="BodyText"/>
        <w:spacing w:before="10"/>
        <w:rPr>
          <w:sz w:val="24"/>
        </w:rPr>
      </w:pPr>
    </w:p>
    <w:p w:rsidR="009D7986" w:rsidRDefault="00FE509A">
      <w:pPr>
        <w:tabs>
          <w:tab w:val="left" w:pos="2346"/>
        </w:tabs>
        <w:ind w:left="220"/>
        <w:rPr>
          <w:sz w:val="20"/>
        </w:rPr>
      </w:pPr>
      <w:r>
        <w:rPr>
          <w:b/>
          <w:color w:val="000009"/>
          <w:sz w:val="20"/>
        </w:rPr>
        <w:t>Reference</w:t>
      </w:r>
      <w:r>
        <w:rPr>
          <w:b/>
          <w:color w:val="000009"/>
          <w:spacing w:val="-2"/>
          <w:sz w:val="20"/>
        </w:rPr>
        <w:t xml:space="preserve"> </w:t>
      </w:r>
      <w:r>
        <w:rPr>
          <w:b/>
          <w:color w:val="000009"/>
          <w:sz w:val="20"/>
        </w:rPr>
        <w:t>books:</w:t>
      </w:r>
      <w:r>
        <w:rPr>
          <w:b/>
          <w:color w:val="000009"/>
          <w:spacing w:val="1"/>
          <w:sz w:val="20"/>
        </w:rPr>
        <w:t xml:space="preserve"> </w:t>
      </w:r>
      <w:r>
        <w:rPr>
          <w:color w:val="000009"/>
          <w:sz w:val="20"/>
        </w:rPr>
        <w:t>[R1]</w:t>
      </w:r>
      <w:r>
        <w:rPr>
          <w:color w:val="000009"/>
          <w:sz w:val="20"/>
        </w:rPr>
        <w:tab/>
        <w:t>B.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Razavi,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“Fundamentals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of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Microelectronics”,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Wiley.</w:t>
      </w:r>
    </w:p>
    <w:p w:rsidR="009D7986" w:rsidRDefault="00FE509A">
      <w:pPr>
        <w:pStyle w:val="BodyText"/>
        <w:tabs>
          <w:tab w:val="left" w:pos="2346"/>
        </w:tabs>
        <w:spacing w:before="27" w:line="268" w:lineRule="auto"/>
        <w:ind w:left="1739" w:right="1739"/>
      </w:pPr>
      <w:r>
        <w:rPr>
          <w:color w:val="000009"/>
        </w:rPr>
        <w:t>[R2]</w:t>
      </w:r>
      <w:r>
        <w:rPr>
          <w:color w:val="000009"/>
        </w:rPr>
        <w:tab/>
      </w:r>
      <w:r>
        <w:rPr>
          <w:color w:val="000009"/>
        </w:rPr>
        <w:t>D. A. Neamen, “Electronic Circuits – Analysis and Design”, McGraw Hill, 3</w:t>
      </w:r>
      <w:r>
        <w:rPr>
          <w:color w:val="000009"/>
          <w:vertAlign w:val="superscript"/>
        </w:rPr>
        <w:t>rd</w:t>
      </w:r>
      <w:r>
        <w:rPr>
          <w:color w:val="000009"/>
        </w:rPr>
        <w:t>ed.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[R3]</w:t>
      </w:r>
      <w:r>
        <w:rPr>
          <w:color w:val="000009"/>
        </w:rPr>
        <w:tab/>
        <w:t>R. T. Howe &amp; C. G. Sodini, “Microelectronics – An Integrated Approach” Pearson.</w:t>
      </w:r>
      <w:r>
        <w:rPr>
          <w:color w:val="000009"/>
          <w:spacing w:val="-47"/>
        </w:rPr>
        <w:t xml:space="preserve"> </w:t>
      </w:r>
      <w:r>
        <w:rPr>
          <w:color w:val="000009"/>
        </w:rPr>
        <w:t>[R4]</w:t>
      </w:r>
      <w:r>
        <w:rPr>
          <w:color w:val="000009"/>
        </w:rPr>
        <w:tab/>
        <w:t>J.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Millman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&amp; A.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Grabel,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“Microelectronics”, Tata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McGraw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Hill,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2</w:t>
      </w:r>
      <w:r>
        <w:rPr>
          <w:color w:val="000009"/>
          <w:vertAlign w:val="superscript"/>
        </w:rPr>
        <w:t>nd</w:t>
      </w:r>
      <w:r>
        <w:rPr>
          <w:color w:val="000009"/>
        </w:rPr>
        <w:t>ed.</w:t>
      </w:r>
    </w:p>
    <w:p w:rsidR="009D7986" w:rsidRDefault="009D7986">
      <w:pPr>
        <w:pStyle w:val="BodyText"/>
        <w:spacing w:before="9"/>
        <w:rPr>
          <w:sz w:val="22"/>
        </w:rPr>
      </w:pPr>
    </w:p>
    <w:p w:rsidR="009D7986" w:rsidRDefault="00FE509A">
      <w:pPr>
        <w:ind w:left="220"/>
        <w:rPr>
          <w:b/>
          <w:sz w:val="20"/>
        </w:rPr>
      </w:pPr>
      <w:r>
        <w:rPr>
          <w:b/>
          <w:color w:val="000009"/>
          <w:sz w:val="20"/>
        </w:rPr>
        <w:t>Course</w:t>
      </w:r>
      <w:r>
        <w:rPr>
          <w:b/>
          <w:color w:val="000009"/>
          <w:spacing w:val="-3"/>
          <w:sz w:val="20"/>
        </w:rPr>
        <w:t xml:space="preserve"> </w:t>
      </w:r>
      <w:r>
        <w:rPr>
          <w:b/>
          <w:color w:val="000009"/>
          <w:sz w:val="20"/>
        </w:rPr>
        <w:t>Roadmap:</w:t>
      </w:r>
    </w:p>
    <w:p w:rsidR="009D7986" w:rsidRDefault="009D7986">
      <w:pPr>
        <w:pStyle w:val="BodyText"/>
        <w:spacing w:after="1"/>
        <w:rPr>
          <w:b/>
          <w:sz w:val="25"/>
        </w:rPr>
      </w:pPr>
    </w:p>
    <w:tbl>
      <w:tblPr>
        <w:tblW w:w="0" w:type="auto"/>
        <w:tblInd w:w="1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"/>
        <w:gridCol w:w="3661"/>
        <w:gridCol w:w="3483"/>
        <w:gridCol w:w="1179"/>
        <w:gridCol w:w="1618"/>
      </w:tblGrid>
      <w:tr w:rsidR="009D7986">
        <w:trPr>
          <w:trHeight w:val="395"/>
        </w:trPr>
        <w:tc>
          <w:tcPr>
            <w:tcW w:w="430" w:type="dxa"/>
          </w:tcPr>
          <w:p w:rsidR="009D7986" w:rsidRDefault="00FE509A">
            <w:pPr>
              <w:pStyle w:val="TableParagraph"/>
              <w:spacing w:before="82"/>
              <w:ind w:right="3"/>
              <w:rPr>
                <w:b/>
                <w:sz w:val="20"/>
              </w:rPr>
            </w:pPr>
            <w:r>
              <w:rPr>
                <w:b/>
                <w:color w:val="000009"/>
                <w:w w:val="99"/>
                <w:sz w:val="20"/>
              </w:rPr>
              <w:t>#</w:t>
            </w:r>
          </w:p>
        </w:tc>
        <w:tc>
          <w:tcPr>
            <w:tcW w:w="3661" w:type="dxa"/>
          </w:tcPr>
          <w:p w:rsidR="009D7986" w:rsidRDefault="00FE509A">
            <w:pPr>
              <w:pStyle w:val="TableParagraph"/>
              <w:spacing w:before="82"/>
              <w:ind w:left="124" w:right="124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Topics</w:t>
            </w:r>
            <w:r>
              <w:rPr>
                <w:b/>
                <w:color w:val="000009"/>
                <w:spacing w:val="-3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to be</w:t>
            </w:r>
            <w:r>
              <w:rPr>
                <w:b/>
                <w:color w:val="000009"/>
                <w:spacing w:val="-1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covered</w:t>
            </w:r>
          </w:p>
        </w:tc>
        <w:tc>
          <w:tcPr>
            <w:tcW w:w="3483" w:type="dxa"/>
          </w:tcPr>
          <w:p w:rsidR="009D7986" w:rsidRDefault="00FE509A">
            <w:pPr>
              <w:pStyle w:val="TableParagraph"/>
              <w:spacing w:before="82"/>
              <w:ind w:left="262" w:right="262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Learning</w:t>
            </w:r>
            <w:r>
              <w:rPr>
                <w:b/>
                <w:color w:val="000009"/>
                <w:spacing w:val="-3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Objective</w:t>
            </w:r>
          </w:p>
        </w:tc>
        <w:tc>
          <w:tcPr>
            <w:tcW w:w="1179" w:type="dxa"/>
          </w:tcPr>
          <w:p w:rsidR="009D7986" w:rsidRDefault="00FE509A">
            <w:pPr>
              <w:pStyle w:val="TableParagraph"/>
              <w:spacing w:before="82"/>
              <w:ind w:left="266" w:right="267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# of lec</w:t>
            </w:r>
          </w:p>
        </w:tc>
        <w:tc>
          <w:tcPr>
            <w:tcW w:w="1618" w:type="dxa"/>
          </w:tcPr>
          <w:p w:rsidR="009D7986" w:rsidRPr="007A5E49" w:rsidRDefault="007A5E49">
            <w:pPr>
              <w:pStyle w:val="TableParagraph"/>
              <w:spacing w:before="82"/>
              <w:ind w:left="122" w:right="123"/>
              <w:rPr>
                <w:b/>
                <w:sz w:val="20"/>
              </w:rPr>
            </w:pPr>
            <w:r w:rsidRPr="007A5E49">
              <w:rPr>
                <w:b/>
                <w:bCs/>
                <w:sz w:val="20"/>
              </w:rPr>
              <w:t>Chapter in the Text Book</w:t>
            </w:r>
          </w:p>
        </w:tc>
      </w:tr>
      <w:tr w:rsidR="009D7986">
        <w:trPr>
          <w:trHeight w:val="655"/>
        </w:trPr>
        <w:tc>
          <w:tcPr>
            <w:tcW w:w="430" w:type="dxa"/>
          </w:tcPr>
          <w:p w:rsidR="009D7986" w:rsidRDefault="009D7986">
            <w:pPr>
              <w:pStyle w:val="TableParagraph"/>
              <w:spacing w:before="11"/>
              <w:jc w:val="left"/>
              <w:rPr>
                <w:b/>
                <w:sz w:val="17"/>
              </w:rPr>
            </w:pPr>
          </w:p>
          <w:p w:rsidR="009D7986" w:rsidRDefault="00FE509A">
            <w:pPr>
              <w:pStyle w:val="TableParagraph"/>
              <w:spacing w:before="0"/>
              <w:ind w:right="3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1</w:t>
            </w:r>
          </w:p>
        </w:tc>
        <w:tc>
          <w:tcPr>
            <w:tcW w:w="3661" w:type="dxa"/>
          </w:tcPr>
          <w:p w:rsidR="009D7986" w:rsidRDefault="009D7986">
            <w:pPr>
              <w:pStyle w:val="TableParagraph"/>
              <w:spacing w:before="11"/>
              <w:jc w:val="left"/>
              <w:rPr>
                <w:b/>
                <w:sz w:val="17"/>
              </w:rPr>
            </w:pPr>
          </w:p>
          <w:p w:rsidR="009D7986" w:rsidRDefault="00FE509A">
            <w:pPr>
              <w:pStyle w:val="TableParagraph"/>
              <w:spacing w:before="0"/>
              <w:ind w:left="124" w:right="124"/>
              <w:rPr>
                <w:sz w:val="20"/>
              </w:rPr>
            </w:pPr>
            <w:r>
              <w:rPr>
                <w:sz w:val="20"/>
              </w:rPr>
              <w:t>Introduction</w:t>
            </w:r>
          </w:p>
        </w:tc>
        <w:tc>
          <w:tcPr>
            <w:tcW w:w="3483" w:type="dxa"/>
          </w:tcPr>
          <w:p w:rsidR="009D7986" w:rsidRDefault="009D7986">
            <w:pPr>
              <w:pStyle w:val="TableParagraph"/>
              <w:spacing w:before="11"/>
              <w:jc w:val="left"/>
              <w:rPr>
                <w:b/>
                <w:sz w:val="17"/>
              </w:rPr>
            </w:pPr>
          </w:p>
          <w:p w:rsidR="009D7986" w:rsidRDefault="00FE509A">
            <w:pPr>
              <w:pStyle w:val="TableParagraph"/>
              <w:spacing w:before="0"/>
              <w:ind w:left="262" w:right="262"/>
              <w:rPr>
                <w:sz w:val="20"/>
              </w:rPr>
            </w:pPr>
            <w:r>
              <w:rPr>
                <w:sz w:val="20"/>
              </w:rPr>
              <w:t>Semiconductor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basics</w:t>
            </w:r>
          </w:p>
        </w:tc>
        <w:tc>
          <w:tcPr>
            <w:tcW w:w="1179" w:type="dxa"/>
          </w:tcPr>
          <w:p w:rsidR="009D7986" w:rsidRDefault="009D7986">
            <w:pPr>
              <w:pStyle w:val="TableParagraph"/>
              <w:spacing w:before="11"/>
              <w:jc w:val="left"/>
              <w:rPr>
                <w:b/>
                <w:sz w:val="17"/>
              </w:rPr>
            </w:pPr>
          </w:p>
          <w:p w:rsidR="009D7986" w:rsidRDefault="00FE509A">
            <w:pPr>
              <w:pStyle w:val="TableParagraph"/>
              <w:spacing w:before="0"/>
              <w:ind w:right="3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2</w:t>
            </w:r>
          </w:p>
        </w:tc>
        <w:tc>
          <w:tcPr>
            <w:tcW w:w="1618" w:type="dxa"/>
          </w:tcPr>
          <w:p w:rsidR="009D7986" w:rsidRDefault="00FE509A">
            <w:pPr>
              <w:pStyle w:val="TableParagraph"/>
              <w:ind w:left="123" w:right="123"/>
              <w:rPr>
                <w:sz w:val="20"/>
              </w:rPr>
            </w:pPr>
            <w:r>
              <w:rPr>
                <w:color w:val="000009"/>
                <w:sz w:val="20"/>
              </w:rPr>
              <w:t>T1: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1.7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–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1.11</w:t>
            </w:r>
          </w:p>
        </w:tc>
      </w:tr>
      <w:tr w:rsidR="009D7986">
        <w:trPr>
          <w:trHeight w:val="1314"/>
        </w:trPr>
        <w:tc>
          <w:tcPr>
            <w:tcW w:w="430" w:type="dxa"/>
          </w:tcPr>
          <w:p w:rsidR="009D7986" w:rsidRDefault="009D7986">
            <w:pPr>
              <w:pStyle w:val="TableParagraph"/>
              <w:spacing w:before="0"/>
              <w:jc w:val="left"/>
              <w:rPr>
                <w:b/>
              </w:rPr>
            </w:pPr>
          </w:p>
          <w:p w:rsidR="009D7986" w:rsidRDefault="009D7986">
            <w:pPr>
              <w:pStyle w:val="TableParagraph"/>
              <w:spacing w:before="6"/>
              <w:jc w:val="left"/>
              <w:rPr>
                <w:b/>
                <w:sz w:val="24"/>
              </w:rPr>
            </w:pPr>
          </w:p>
          <w:p w:rsidR="009D7986" w:rsidRDefault="00FE509A">
            <w:pPr>
              <w:pStyle w:val="TableParagraph"/>
              <w:spacing w:before="0"/>
              <w:ind w:right="3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2</w:t>
            </w:r>
          </w:p>
        </w:tc>
        <w:tc>
          <w:tcPr>
            <w:tcW w:w="3661" w:type="dxa"/>
          </w:tcPr>
          <w:p w:rsidR="009D7986" w:rsidRDefault="009D7986">
            <w:pPr>
              <w:pStyle w:val="TableParagraph"/>
              <w:spacing w:before="0"/>
              <w:jc w:val="left"/>
              <w:rPr>
                <w:b/>
              </w:rPr>
            </w:pPr>
          </w:p>
          <w:p w:rsidR="009D7986" w:rsidRDefault="009D7986">
            <w:pPr>
              <w:pStyle w:val="TableParagraph"/>
              <w:spacing w:before="6"/>
              <w:jc w:val="left"/>
              <w:rPr>
                <w:b/>
                <w:sz w:val="24"/>
              </w:rPr>
            </w:pPr>
          </w:p>
          <w:p w:rsidR="009D7986" w:rsidRDefault="00FE509A">
            <w:pPr>
              <w:pStyle w:val="TableParagraph"/>
              <w:spacing w:before="0"/>
              <w:ind w:left="124" w:right="127"/>
              <w:rPr>
                <w:sz w:val="20"/>
              </w:rPr>
            </w:pPr>
            <w:r>
              <w:rPr>
                <w:sz w:val="20"/>
              </w:rPr>
              <w:t>Models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physics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BJT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3483" w:type="dxa"/>
          </w:tcPr>
          <w:p w:rsidR="009D7986" w:rsidRDefault="009D7986">
            <w:pPr>
              <w:pStyle w:val="TableParagraph"/>
              <w:spacing w:before="0"/>
              <w:jc w:val="left"/>
              <w:rPr>
                <w:b/>
              </w:rPr>
            </w:pPr>
          </w:p>
          <w:p w:rsidR="009D7986" w:rsidRDefault="009D7986">
            <w:pPr>
              <w:pStyle w:val="TableParagraph"/>
              <w:spacing w:before="6"/>
              <w:jc w:val="left"/>
              <w:rPr>
                <w:b/>
                <w:sz w:val="24"/>
              </w:rPr>
            </w:pPr>
          </w:p>
          <w:p w:rsidR="009D7986" w:rsidRDefault="00FE509A">
            <w:pPr>
              <w:pStyle w:val="TableParagraph"/>
              <w:spacing w:before="0"/>
              <w:ind w:left="262" w:right="263"/>
              <w:rPr>
                <w:sz w:val="20"/>
              </w:rPr>
            </w:pPr>
            <w:r>
              <w:rPr>
                <w:sz w:val="20"/>
              </w:rPr>
              <w:t>BJT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physics</w:t>
            </w:r>
          </w:p>
        </w:tc>
        <w:tc>
          <w:tcPr>
            <w:tcW w:w="1179" w:type="dxa"/>
          </w:tcPr>
          <w:p w:rsidR="009D7986" w:rsidRDefault="009D7986">
            <w:pPr>
              <w:pStyle w:val="TableParagraph"/>
              <w:spacing w:before="0"/>
              <w:jc w:val="left"/>
              <w:rPr>
                <w:b/>
              </w:rPr>
            </w:pPr>
          </w:p>
          <w:p w:rsidR="009D7986" w:rsidRDefault="009D7986">
            <w:pPr>
              <w:pStyle w:val="TableParagraph"/>
              <w:spacing w:before="6"/>
              <w:jc w:val="left"/>
              <w:rPr>
                <w:b/>
                <w:sz w:val="24"/>
              </w:rPr>
            </w:pPr>
          </w:p>
          <w:p w:rsidR="009D7986" w:rsidRDefault="00FE509A">
            <w:pPr>
              <w:pStyle w:val="TableParagraph"/>
              <w:spacing w:before="0"/>
              <w:ind w:right="3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5</w:t>
            </w:r>
          </w:p>
        </w:tc>
        <w:tc>
          <w:tcPr>
            <w:tcW w:w="1618" w:type="dxa"/>
          </w:tcPr>
          <w:p w:rsidR="009D7986" w:rsidRDefault="00FE509A">
            <w:pPr>
              <w:pStyle w:val="TableParagraph"/>
              <w:ind w:left="292"/>
              <w:jc w:val="left"/>
              <w:rPr>
                <w:sz w:val="20"/>
              </w:rPr>
            </w:pPr>
            <w:r>
              <w:rPr>
                <w:color w:val="000009"/>
                <w:sz w:val="20"/>
              </w:rPr>
              <w:t>T1:</w:t>
            </w:r>
            <w:r>
              <w:rPr>
                <w:color w:val="000009"/>
                <w:spacing w:val="-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4.1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–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4.4</w:t>
            </w:r>
          </w:p>
          <w:p w:rsidR="009D7986" w:rsidRDefault="00FE509A">
            <w:pPr>
              <w:pStyle w:val="TableParagraph"/>
              <w:spacing w:before="27"/>
              <w:ind w:left="304"/>
              <w:jc w:val="left"/>
              <w:rPr>
                <w:sz w:val="20"/>
              </w:rPr>
            </w:pPr>
            <w:r>
              <w:rPr>
                <w:color w:val="000009"/>
                <w:sz w:val="20"/>
              </w:rPr>
              <w:t>T1:</w:t>
            </w:r>
            <w:r>
              <w:rPr>
                <w:color w:val="000009"/>
                <w:spacing w:val="-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6.2.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–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6.5</w:t>
            </w:r>
          </w:p>
          <w:p w:rsidR="009D7986" w:rsidRDefault="00FE509A">
            <w:pPr>
              <w:pStyle w:val="TableParagraph"/>
              <w:spacing w:before="0"/>
              <w:ind w:left="104" w:right="260"/>
              <w:jc w:val="left"/>
              <w:rPr>
                <w:sz w:val="20"/>
              </w:rPr>
            </w:pPr>
            <w:r>
              <w:rPr>
                <w:color w:val="000009"/>
                <w:sz w:val="20"/>
              </w:rPr>
              <w:t>(6.4 is for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biasing</w:t>
            </w:r>
            <w:r>
              <w:rPr>
                <w:color w:val="000009"/>
                <w:spacing w:val="-9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and</w:t>
            </w:r>
            <w:r>
              <w:rPr>
                <w:color w:val="000009"/>
                <w:spacing w:val="-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DC</w:t>
            </w:r>
            <w:r>
              <w:rPr>
                <w:color w:val="000009"/>
                <w:spacing w:val="-4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Analysis)</w:t>
            </w:r>
          </w:p>
        </w:tc>
      </w:tr>
      <w:tr w:rsidR="009D7986">
        <w:trPr>
          <w:trHeight w:val="396"/>
        </w:trPr>
        <w:tc>
          <w:tcPr>
            <w:tcW w:w="430" w:type="dxa"/>
          </w:tcPr>
          <w:p w:rsidR="009D7986" w:rsidRDefault="00FE509A">
            <w:pPr>
              <w:pStyle w:val="TableParagraph"/>
              <w:ind w:right="3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3</w:t>
            </w:r>
          </w:p>
        </w:tc>
        <w:tc>
          <w:tcPr>
            <w:tcW w:w="3661" w:type="dxa"/>
          </w:tcPr>
          <w:p w:rsidR="009D7986" w:rsidRDefault="00FE509A">
            <w:pPr>
              <w:pStyle w:val="TableParagraph"/>
              <w:ind w:left="124" w:right="125"/>
              <w:rPr>
                <w:sz w:val="20"/>
              </w:rPr>
            </w:pPr>
            <w:r>
              <w:rPr>
                <w:sz w:val="20"/>
              </w:rPr>
              <w:t>BJT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Amplifiers</w:t>
            </w:r>
          </w:p>
        </w:tc>
        <w:tc>
          <w:tcPr>
            <w:tcW w:w="3483" w:type="dxa"/>
          </w:tcPr>
          <w:p w:rsidR="009D7986" w:rsidRDefault="00FE509A">
            <w:pPr>
              <w:pStyle w:val="TableParagraph"/>
              <w:ind w:left="262" w:right="262"/>
              <w:rPr>
                <w:sz w:val="20"/>
              </w:rPr>
            </w:pPr>
            <w:r>
              <w:rPr>
                <w:sz w:val="20"/>
              </w:rPr>
              <w:t>Discrete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BJT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Amplifier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</w:p>
        </w:tc>
        <w:tc>
          <w:tcPr>
            <w:tcW w:w="1179" w:type="dxa"/>
          </w:tcPr>
          <w:p w:rsidR="009D7986" w:rsidRDefault="00FE509A">
            <w:pPr>
              <w:pStyle w:val="TableParagraph"/>
              <w:ind w:right="3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5</w:t>
            </w:r>
          </w:p>
        </w:tc>
        <w:tc>
          <w:tcPr>
            <w:tcW w:w="1618" w:type="dxa"/>
          </w:tcPr>
          <w:p w:rsidR="009D7986" w:rsidRDefault="00FE509A">
            <w:pPr>
              <w:pStyle w:val="TableParagraph"/>
              <w:ind w:left="123" w:right="123"/>
              <w:rPr>
                <w:sz w:val="20"/>
              </w:rPr>
            </w:pPr>
            <w:r>
              <w:rPr>
                <w:color w:val="000009"/>
                <w:sz w:val="20"/>
              </w:rPr>
              <w:t>T1:</w:t>
            </w:r>
            <w:r>
              <w:rPr>
                <w:color w:val="000009"/>
                <w:spacing w:val="-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6.2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–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6.5</w:t>
            </w:r>
          </w:p>
        </w:tc>
      </w:tr>
      <w:tr w:rsidR="009D7986">
        <w:trPr>
          <w:trHeight w:val="395"/>
        </w:trPr>
        <w:tc>
          <w:tcPr>
            <w:tcW w:w="430" w:type="dxa"/>
          </w:tcPr>
          <w:p w:rsidR="009D7986" w:rsidRDefault="00FE509A">
            <w:pPr>
              <w:pStyle w:val="TableParagraph"/>
              <w:ind w:right="3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4</w:t>
            </w:r>
          </w:p>
        </w:tc>
        <w:tc>
          <w:tcPr>
            <w:tcW w:w="3661" w:type="dxa"/>
          </w:tcPr>
          <w:p w:rsidR="009D7986" w:rsidRDefault="00FE509A">
            <w:pPr>
              <w:pStyle w:val="TableParagraph"/>
              <w:ind w:left="123" w:right="127"/>
              <w:rPr>
                <w:sz w:val="20"/>
              </w:rPr>
            </w:pPr>
            <w:r>
              <w:rPr>
                <w:sz w:val="20"/>
              </w:rPr>
              <w:t>Models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physics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MOSFET</w:t>
            </w:r>
          </w:p>
        </w:tc>
        <w:tc>
          <w:tcPr>
            <w:tcW w:w="3483" w:type="dxa"/>
          </w:tcPr>
          <w:p w:rsidR="009D7986" w:rsidRDefault="00FE509A">
            <w:pPr>
              <w:pStyle w:val="TableParagraph"/>
              <w:ind w:left="262" w:right="263"/>
              <w:rPr>
                <w:sz w:val="20"/>
              </w:rPr>
            </w:pPr>
            <w:r>
              <w:rPr>
                <w:sz w:val="20"/>
              </w:rPr>
              <w:t>MOS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physics</w:t>
            </w:r>
          </w:p>
        </w:tc>
        <w:tc>
          <w:tcPr>
            <w:tcW w:w="1179" w:type="dxa"/>
          </w:tcPr>
          <w:p w:rsidR="009D7986" w:rsidRDefault="00FE509A">
            <w:pPr>
              <w:pStyle w:val="TableParagraph"/>
              <w:ind w:right="3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3</w:t>
            </w:r>
          </w:p>
        </w:tc>
        <w:tc>
          <w:tcPr>
            <w:tcW w:w="1618" w:type="dxa"/>
          </w:tcPr>
          <w:p w:rsidR="009D7986" w:rsidRDefault="00FE509A">
            <w:pPr>
              <w:pStyle w:val="TableParagraph"/>
              <w:ind w:left="123" w:right="123"/>
              <w:rPr>
                <w:sz w:val="20"/>
              </w:rPr>
            </w:pPr>
            <w:r>
              <w:rPr>
                <w:color w:val="000009"/>
                <w:sz w:val="20"/>
              </w:rPr>
              <w:t>T1: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5.1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–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5.4</w:t>
            </w:r>
          </w:p>
        </w:tc>
      </w:tr>
      <w:tr w:rsidR="009D7986">
        <w:trPr>
          <w:trHeight w:val="395"/>
        </w:trPr>
        <w:tc>
          <w:tcPr>
            <w:tcW w:w="430" w:type="dxa"/>
          </w:tcPr>
          <w:p w:rsidR="009D7986" w:rsidRDefault="00FE509A">
            <w:pPr>
              <w:pStyle w:val="TableParagraph"/>
              <w:ind w:right="3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5</w:t>
            </w:r>
          </w:p>
        </w:tc>
        <w:tc>
          <w:tcPr>
            <w:tcW w:w="3661" w:type="dxa"/>
          </w:tcPr>
          <w:p w:rsidR="009D7986" w:rsidRDefault="00FE509A">
            <w:pPr>
              <w:pStyle w:val="TableParagraph"/>
              <w:ind w:left="123" w:right="127"/>
              <w:rPr>
                <w:sz w:val="20"/>
              </w:rPr>
            </w:pPr>
            <w:r>
              <w:rPr>
                <w:sz w:val="20"/>
              </w:rPr>
              <w:t>MOSFET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Amplifier</w:t>
            </w:r>
          </w:p>
        </w:tc>
        <w:tc>
          <w:tcPr>
            <w:tcW w:w="3483" w:type="dxa"/>
          </w:tcPr>
          <w:p w:rsidR="009D7986" w:rsidRDefault="00FE509A">
            <w:pPr>
              <w:pStyle w:val="TableParagraph"/>
              <w:ind w:left="262" w:right="263"/>
              <w:rPr>
                <w:sz w:val="20"/>
              </w:rPr>
            </w:pPr>
            <w:r>
              <w:rPr>
                <w:sz w:val="20"/>
              </w:rPr>
              <w:t>Discrete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MOSFET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Amplifier design</w:t>
            </w:r>
          </w:p>
        </w:tc>
        <w:tc>
          <w:tcPr>
            <w:tcW w:w="1179" w:type="dxa"/>
          </w:tcPr>
          <w:p w:rsidR="009D7986" w:rsidRDefault="00FE509A">
            <w:pPr>
              <w:pStyle w:val="TableParagraph"/>
              <w:ind w:right="3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5</w:t>
            </w:r>
          </w:p>
        </w:tc>
        <w:tc>
          <w:tcPr>
            <w:tcW w:w="1618" w:type="dxa"/>
          </w:tcPr>
          <w:p w:rsidR="009D7986" w:rsidRDefault="00FE509A">
            <w:pPr>
              <w:pStyle w:val="TableParagraph"/>
              <w:ind w:left="124" w:right="122"/>
              <w:rPr>
                <w:sz w:val="20"/>
              </w:rPr>
            </w:pPr>
            <w:r>
              <w:rPr>
                <w:color w:val="000009"/>
                <w:sz w:val="20"/>
              </w:rPr>
              <w:t>T1: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6.2.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–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6.5</w:t>
            </w:r>
          </w:p>
        </w:tc>
      </w:tr>
      <w:tr w:rsidR="009D7986">
        <w:trPr>
          <w:trHeight w:val="626"/>
        </w:trPr>
        <w:tc>
          <w:tcPr>
            <w:tcW w:w="430" w:type="dxa"/>
          </w:tcPr>
          <w:p w:rsidR="009D7986" w:rsidRDefault="00FE509A">
            <w:pPr>
              <w:pStyle w:val="TableParagraph"/>
              <w:spacing w:before="192"/>
              <w:ind w:right="3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6</w:t>
            </w:r>
          </w:p>
        </w:tc>
        <w:tc>
          <w:tcPr>
            <w:tcW w:w="3661" w:type="dxa"/>
          </w:tcPr>
          <w:p w:rsidR="009D7986" w:rsidRDefault="00FE509A">
            <w:pPr>
              <w:pStyle w:val="TableParagraph"/>
              <w:spacing w:before="192"/>
              <w:ind w:left="122" w:right="127"/>
              <w:rPr>
                <w:sz w:val="20"/>
              </w:rPr>
            </w:pPr>
            <w:r>
              <w:rPr>
                <w:sz w:val="20"/>
              </w:rPr>
              <w:t>Frequency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  <w:tc>
          <w:tcPr>
            <w:tcW w:w="3483" w:type="dxa"/>
          </w:tcPr>
          <w:p w:rsidR="009D7986" w:rsidRDefault="00FE509A">
            <w:pPr>
              <w:pStyle w:val="TableParagraph"/>
              <w:ind w:left="1141" w:right="134" w:hanging="1006"/>
              <w:jc w:val="left"/>
              <w:rPr>
                <w:sz w:val="20"/>
              </w:rPr>
            </w:pPr>
            <w:r>
              <w:rPr>
                <w:sz w:val="20"/>
              </w:rPr>
              <w:t>Low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High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frequency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(BJT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and MOSFET)</w:t>
            </w:r>
          </w:p>
        </w:tc>
        <w:tc>
          <w:tcPr>
            <w:tcW w:w="1179" w:type="dxa"/>
          </w:tcPr>
          <w:p w:rsidR="009D7986" w:rsidRDefault="00FE509A">
            <w:pPr>
              <w:pStyle w:val="TableParagraph"/>
              <w:spacing w:before="192"/>
              <w:ind w:right="3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4</w:t>
            </w:r>
          </w:p>
        </w:tc>
        <w:tc>
          <w:tcPr>
            <w:tcW w:w="1618" w:type="dxa"/>
          </w:tcPr>
          <w:p w:rsidR="009D7986" w:rsidRDefault="00FE509A">
            <w:pPr>
              <w:pStyle w:val="TableParagraph"/>
              <w:spacing w:before="192"/>
              <w:ind w:left="123" w:right="123"/>
              <w:rPr>
                <w:sz w:val="20"/>
              </w:rPr>
            </w:pPr>
            <w:r>
              <w:rPr>
                <w:color w:val="000009"/>
                <w:sz w:val="20"/>
              </w:rPr>
              <w:t>T1: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9.1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–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9.7</w:t>
            </w:r>
          </w:p>
        </w:tc>
      </w:tr>
      <w:tr w:rsidR="009D7986">
        <w:trPr>
          <w:trHeight w:val="395"/>
        </w:trPr>
        <w:tc>
          <w:tcPr>
            <w:tcW w:w="430" w:type="dxa"/>
          </w:tcPr>
          <w:p w:rsidR="009D7986" w:rsidRDefault="00FE509A">
            <w:pPr>
              <w:pStyle w:val="TableParagraph"/>
              <w:ind w:right="3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6</w:t>
            </w:r>
          </w:p>
        </w:tc>
        <w:tc>
          <w:tcPr>
            <w:tcW w:w="3661" w:type="dxa"/>
          </w:tcPr>
          <w:p w:rsidR="009D7986" w:rsidRDefault="00FE509A">
            <w:pPr>
              <w:pStyle w:val="TableParagraph"/>
              <w:ind w:left="124" w:right="127"/>
              <w:rPr>
                <w:sz w:val="20"/>
              </w:rPr>
            </w:pPr>
            <w:r>
              <w:rPr>
                <w:sz w:val="20"/>
              </w:rPr>
              <w:t>Passive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active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mirrors</w:t>
            </w:r>
          </w:p>
        </w:tc>
        <w:tc>
          <w:tcPr>
            <w:tcW w:w="3483" w:type="dxa"/>
          </w:tcPr>
          <w:p w:rsidR="009D7986" w:rsidRDefault="00FE509A">
            <w:pPr>
              <w:pStyle w:val="TableParagraph"/>
              <w:ind w:left="262" w:right="262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bias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circuits</w:t>
            </w:r>
          </w:p>
        </w:tc>
        <w:tc>
          <w:tcPr>
            <w:tcW w:w="1179" w:type="dxa"/>
          </w:tcPr>
          <w:p w:rsidR="009D7986" w:rsidRDefault="00FE509A">
            <w:pPr>
              <w:pStyle w:val="TableParagraph"/>
              <w:ind w:right="3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3</w:t>
            </w:r>
          </w:p>
        </w:tc>
        <w:tc>
          <w:tcPr>
            <w:tcW w:w="1618" w:type="dxa"/>
          </w:tcPr>
          <w:p w:rsidR="009D7986" w:rsidRDefault="00FE509A">
            <w:pPr>
              <w:pStyle w:val="TableParagraph"/>
              <w:ind w:left="124" w:right="123"/>
              <w:rPr>
                <w:sz w:val="20"/>
              </w:rPr>
            </w:pPr>
            <w:r>
              <w:rPr>
                <w:color w:val="000009"/>
                <w:sz w:val="20"/>
              </w:rPr>
              <w:t>T1: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7.2</w:t>
            </w:r>
          </w:p>
        </w:tc>
      </w:tr>
      <w:tr w:rsidR="009D7986">
        <w:trPr>
          <w:trHeight w:val="626"/>
        </w:trPr>
        <w:tc>
          <w:tcPr>
            <w:tcW w:w="430" w:type="dxa"/>
          </w:tcPr>
          <w:p w:rsidR="009D7986" w:rsidRDefault="00FE509A">
            <w:pPr>
              <w:pStyle w:val="TableParagraph"/>
              <w:spacing w:before="192"/>
              <w:ind w:right="3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7</w:t>
            </w:r>
          </w:p>
        </w:tc>
        <w:tc>
          <w:tcPr>
            <w:tcW w:w="3661" w:type="dxa"/>
          </w:tcPr>
          <w:p w:rsidR="009D7986" w:rsidRDefault="00FE509A">
            <w:pPr>
              <w:pStyle w:val="TableParagraph"/>
              <w:ind w:left="1113" w:right="197" w:hanging="910"/>
              <w:jc w:val="left"/>
              <w:rPr>
                <w:sz w:val="20"/>
              </w:rPr>
            </w:pPr>
            <w:r>
              <w:rPr>
                <w:sz w:val="20"/>
              </w:rPr>
              <w:t>Feedback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Stability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study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BJT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MOSFET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circuits</w:t>
            </w:r>
          </w:p>
        </w:tc>
        <w:tc>
          <w:tcPr>
            <w:tcW w:w="3483" w:type="dxa"/>
          </w:tcPr>
          <w:p w:rsidR="009D7986" w:rsidRDefault="00FE509A">
            <w:pPr>
              <w:pStyle w:val="TableParagraph"/>
              <w:spacing w:before="192"/>
              <w:ind w:left="262" w:right="261"/>
              <w:rPr>
                <w:sz w:val="20"/>
              </w:rPr>
            </w:pPr>
            <w:r>
              <w:rPr>
                <w:sz w:val="20"/>
              </w:rPr>
              <w:t>Study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feedback and Stability</w:t>
            </w:r>
          </w:p>
        </w:tc>
        <w:tc>
          <w:tcPr>
            <w:tcW w:w="1179" w:type="dxa"/>
          </w:tcPr>
          <w:p w:rsidR="009D7986" w:rsidRDefault="00FE509A">
            <w:pPr>
              <w:pStyle w:val="TableParagraph"/>
              <w:spacing w:before="192"/>
              <w:ind w:right="3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4</w:t>
            </w:r>
          </w:p>
        </w:tc>
        <w:tc>
          <w:tcPr>
            <w:tcW w:w="1618" w:type="dxa"/>
          </w:tcPr>
          <w:p w:rsidR="009D7986" w:rsidRDefault="00FE509A">
            <w:pPr>
              <w:pStyle w:val="TableParagraph"/>
              <w:spacing w:before="192"/>
              <w:ind w:left="124" w:right="123"/>
              <w:rPr>
                <w:sz w:val="20"/>
              </w:rPr>
            </w:pPr>
            <w:r>
              <w:rPr>
                <w:color w:val="000009"/>
                <w:sz w:val="20"/>
              </w:rPr>
              <w:t>T1: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10.1</w:t>
            </w:r>
            <w:r>
              <w:rPr>
                <w:color w:val="000009"/>
                <w:spacing w:val="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–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10.10</w:t>
            </w:r>
          </w:p>
        </w:tc>
      </w:tr>
      <w:tr w:rsidR="009D7986">
        <w:trPr>
          <w:trHeight w:val="395"/>
        </w:trPr>
        <w:tc>
          <w:tcPr>
            <w:tcW w:w="430" w:type="dxa"/>
          </w:tcPr>
          <w:p w:rsidR="009D7986" w:rsidRDefault="00FE509A">
            <w:pPr>
              <w:pStyle w:val="TableParagraph"/>
              <w:ind w:right="3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8</w:t>
            </w:r>
          </w:p>
        </w:tc>
        <w:tc>
          <w:tcPr>
            <w:tcW w:w="3661" w:type="dxa"/>
          </w:tcPr>
          <w:p w:rsidR="009D7986" w:rsidRDefault="00FE509A">
            <w:pPr>
              <w:pStyle w:val="TableParagraph"/>
              <w:ind w:left="124" w:right="126"/>
              <w:rPr>
                <w:sz w:val="20"/>
              </w:rPr>
            </w:pPr>
            <w:r>
              <w:rPr>
                <w:sz w:val="20"/>
              </w:rPr>
              <w:t>Differential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amplifiers</w:t>
            </w:r>
          </w:p>
        </w:tc>
        <w:tc>
          <w:tcPr>
            <w:tcW w:w="3483" w:type="dxa"/>
          </w:tcPr>
          <w:p w:rsidR="009D7986" w:rsidRDefault="00FE509A">
            <w:pPr>
              <w:pStyle w:val="TableParagraph"/>
              <w:ind w:left="262" w:right="262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differential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amplifiers</w:t>
            </w:r>
          </w:p>
        </w:tc>
        <w:tc>
          <w:tcPr>
            <w:tcW w:w="1179" w:type="dxa"/>
          </w:tcPr>
          <w:p w:rsidR="009D7986" w:rsidRDefault="00FE509A">
            <w:pPr>
              <w:pStyle w:val="TableParagraph"/>
              <w:ind w:right="3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4</w:t>
            </w:r>
          </w:p>
        </w:tc>
        <w:tc>
          <w:tcPr>
            <w:tcW w:w="1618" w:type="dxa"/>
          </w:tcPr>
          <w:p w:rsidR="009D7986" w:rsidRDefault="00FE509A">
            <w:pPr>
              <w:pStyle w:val="TableParagraph"/>
              <w:ind w:left="123" w:right="123"/>
              <w:rPr>
                <w:sz w:val="20"/>
              </w:rPr>
            </w:pPr>
            <w:r>
              <w:rPr>
                <w:color w:val="000009"/>
                <w:sz w:val="20"/>
              </w:rPr>
              <w:t>T1:</w:t>
            </w:r>
            <w:r>
              <w:rPr>
                <w:color w:val="000009"/>
                <w:spacing w:val="-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8.1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–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8.6</w:t>
            </w:r>
          </w:p>
        </w:tc>
      </w:tr>
      <w:tr w:rsidR="009D7986">
        <w:trPr>
          <w:trHeight w:val="626"/>
        </w:trPr>
        <w:tc>
          <w:tcPr>
            <w:tcW w:w="430" w:type="dxa"/>
          </w:tcPr>
          <w:p w:rsidR="009D7986" w:rsidRDefault="00FE509A">
            <w:pPr>
              <w:pStyle w:val="TableParagraph"/>
              <w:spacing w:before="192"/>
              <w:ind w:right="3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9</w:t>
            </w:r>
          </w:p>
        </w:tc>
        <w:tc>
          <w:tcPr>
            <w:tcW w:w="3661" w:type="dxa"/>
          </w:tcPr>
          <w:p w:rsidR="009D7986" w:rsidRDefault="00FE509A">
            <w:pPr>
              <w:pStyle w:val="TableParagraph"/>
              <w:spacing w:before="192"/>
              <w:ind w:left="124" w:right="127"/>
              <w:rPr>
                <w:sz w:val="20"/>
              </w:rPr>
            </w:pPr>
            <w:r>
              <w:rPr>
                <w:sz w:val="20"/>
              </w:rPr>
              <w:t>Ideal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Operational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Amplifiers</w:t>
            </w:r>
          </w:p>
        </w:tc>
        <w:tc>
          <w:tcPr>
            <w:tcW w:w="3483" w:type="dxa"/>
          </w:tcPr>
          <w:p w:rsidR="009D7986" w:rsidRDefault="00FE509A">
            <w:pPr>
              <w:pStyle w:val="TableParagraph"/>
              <w:ind w:left="1043" w:right="270" w:hanging="773"/>
              <w:jc w:val="left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characterization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OP-AMP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circuits</w:t>
            </w:r>
          </w:p>
        </w:tc>
        <w:tc>
          <w:tcPr>
            <w:tcW w:w="1179" w:type="dxa"/>
          </w:tcPr>
          <w:p w:rsidR="009D7986" w:rsidRDefault="00FE509A">
            <w:pPr>
              <w:pStyle w:val="TableParagraph"/>
              <w:spacing w:before="192"/>
              <w:ind w:right="3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3</w:t>
            </w:r>
          </w:p>
        </w:tc>
        <w:tc>
          <w:tcPr>
            <w:tcW w:w="1618" w:type="dxa"/>
          </w:tcPr>
          <w:p w:rsidR="009D7986" w:rsidRDefault="00FE509A">
            <w:pPr>
              <w:pStyle w:val="TableParagraph"/>
              <w:spacing w:before="192"/>
              <w:ind w:left="123" w:right="123"/>
              <w:rPr>
                <w:sz w:val="20"/>
              </w:rPr>
            </w:pPr>
            <w:r>
              <w:rPr>
                <w:color w:val="000009"/>
                <w:sz w:val="20"/>
              </w:rPr>
              <w:t>T1:</w:t>
            </w:r>
            <w:r>
              <w:rPr>
                <w:color w:val="000009"/>
                <w:spacing w:val="-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2.1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–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2.3</w:t>
            </w:r>
          </w:p>
        </w:tc>
      </w:tr>
      <w:tr w:rsidR="009D7986">
        <w:trPr>
          <w:trHeight w:val="395"/>
        </w:trPr>
        <w:tc>
          <w:tcPr>
            <w:tcW w:w="430" w:type="dxa"/>
          </w:tcPr>
          <w:p w:rsidR="009D7986" w:rsidRDefault="00FE509A">
            <w:pPr>
              <w:pStyle w:val="TableParagraph"/>
              <w:ind w:left="93" w:right="91"/>
              <w:rPr>
                <w:sz w:val="20"/>
              </w:rPr>
            </w:pPr>
            <w:r>
              <w:rPr>
                <w:color w:val="000009"/>
                <w:sz w:val="20"/>
              </w:rPr>
              <w:t>10</w:t>
            </w:r>
          </w:p>
        </w:tc>
        <w:tc>
          <w:tcPr>
            <w:tcW w:w="3661" w:type="dxa"/>
          </w:tcPr>
          <w:p w:rsidR="009D7986" w:rsidRDefault="00FE509A">
            <w:pPr>
              <w:pStyle w:val="TableParagraph"/>
              <w:ind w:left="124" w:right="124"/>
              <w:rPr>
                <w:sz w:val="20"/>
              </w:rPr>
            </w:pPr>
            <w:r>
              <w:rPr>
                <w:color w:val="000009"/>
                <w:sz w:val="20"/>
              </w:rPr>
              <w:t>Introduction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to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basic</w:t>
            </w:r>
            <w:r>
              <w:rPr>
                <w:color w:val="000009"/>
                <w:spacing w:val="-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oscillators</w:t>
            </w:r>
          </w:p>
        </w:tc>
        <w:tc>
          <w:tcPr>
            <w:tcW w:w="3483" w:type="dxa"/>
          </w:tcPr>
          <w:p w:rsidR="009D7986" w:rsidRDefault="00FE509A">
            <w:pPr>
              <w:pStyle w:val="TableParagraph"/>
              <w:spacing w:before="91"/>
              <w:ind w:left="262" w:right="263"/>
              <w:rPr>
                <w:sz w:val="20"/>
              </w:rPr>
            </w:pPr>
            <w:r>
              <w:rPr>
                <w:color w:val="000009"/>
                <w:sz w:val="20"/>
              </w:rPr>
              <w:t>Wien-Bridge,</w:t>
            </w:r>
            <w:r>
              <w:rPr>
                <w:color w:val="000009"/>
                <w:spacing w:val="-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Hartley</w:t>
            </w:r>
            <w:r>
              <w:rPr>
                <w:color w:val="000009"/>
                <w:spacing w:val="-4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&amp;Colpitt</w:t>
            </w:r>
          </w:p>
        </w:tc>
        <w:tc>
          <w:tcPr>
            <w:tcW w:w="1179" w:type="dxa"/>
          </w:tcPr>
          <w:p w:rsidR="009D7986" w:rsidRDefault="00FE509A">
            <w:pPr>
              <w:pStyle w:val="TableParagraph"/>
              <w:ind w:right="3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3</w:t>
            </w:r>
          </w:p>
        </w:tc>
        <w:tc>
          <w:tcPr>
            <w:tcW w:w="1618" w:type="dxa"/>
          </w:tcPr>
          <w:p w:rsidR="009D7986" w:rsidRDefault="00FE509A">
            <w:pPr>
              <w:pStyle w:val="TableParagraph"/>
              <w:ind w:left="123" w:right="123"/>
              <w:rPr>
                <w:sz w:val="20"/>
              </w:rPr>
            </w:pPr>
            <w:r>
              <w:rPr>
                <w:color w:val="000009"/>
                <w:sz w:val="20"/>
              </w:rPr>
              <w:t>T1: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14.1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– 14.3</w:t>
            </w:r>
          </w:p>
        </w:tc>
      </w:tr>
    </w:tbl>
    <w:p w:rsidR="009D7986" w:rsidRDefault="009D7986">
      <w:pPr>
        <w:rPr>
          <w:sz w:val="20"/>
        </w:rPr>
        <w:sectPr w:rsidR="009D7986">
          <w:footerReference w:type="default" r:id="rId7"/>
          <w:type w:val="continuous"/>
          <w:pgSz w:w="11910" w:h="16840"/>
          <w:pgMar w:top="620" w:right="620" w:bottom="1103" w:left="500" w:header="0" w:footer="741" w:gutter="0"/>
          <w:pgNumType w:start="1"/>
          <w:cols w:space="720"/>
        </w:sectPr>
      </w:pPr>
    </w:p>
    <w:tbl>
      <w:tblPr>
        <w:tblW w:w="0" w:type="auto"/>
        <w:tblInd w:w="1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"/>
        <w:gridCol w:w="3661"/>
        <w:gridCol w:w="3483"/>
        <w:gridCol w:w="1179"/>
        <w:gridCol w:w="1618"/>
      </w:tblGrid>
      <w:tr w:rsidR="009D7986">
        <w:trPr>
          <w:trHeight w:val="366"/>
        </w:trPr>
        <w:tc>
          <w:tcPr>
            <w:tcW w:w="430" w:type="dxa"/>
          </w:tcPr>
          <w:p w:rsidR="009D7986" w:rsidRDefault="009D7986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3661" w:type="dxa"/>
          </w:tcPr>
          <w:p w:rsidR="009D7986" w:rsidRDefault="009D7986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3483" w:type="dxa"/>
          </w:tcPr>
          <w:p w:rsidR="009D7986" w:rsidRDefault="00FE509A">
            <w:pPr>
              <w:pStyle w:val="TableParagraph"/>
              <w:spacing w:before="48"/>
              <w:ind w:left="262" w:right="262"/>
              <w:rPr>
                <w:sz w:val="20"/>
              </w:rPr>
            </w:pPr>
            <w:r>
              <w:rPr>
                <w:color w:val="000009"/>
                <w:sz w:val="20"/>
              </w:rPr>
              <w:t>oscillator</w:t>
            </w:r>
          </w:p>
        </w:tc>
        <w:tc>
          <w:tcPr>
            <w:tcW w:w="1179" w:type="dxa"/>
          </w:tcPr>
          <w:p w:rsidR="009D7986" w:rsidRDefault="009D7986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618" w:type="dxa"/>
          </w:tcPr>
          <w:p w:rsidR="009D7986" w:rsidRDefault="009D7986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</w:tr>
      <w:tr w:rsidR="009D7986">
        <w:trPr>
          <w:trHeight w:val="398"/>
        </w:trPr>
        <w:tc>
          <w:tcPr>
            <w:tcW w:w="430" w:type="dxa"/>
          </w:tcPr>
          <w:p w:rsidR="009D7986" w:rsidRDefault="00FE509A">
            <w:pPr>
              <w:pStyle w:val="TableParagraph"/>
              <w:ind w:left="112"/>
              <w:jc w:val="left"/>
              <w:rPr>
                <w:sz w:val="20"/>
              </w:rPr>
            </w:pPr>
            <w:r>
              <w:rPr>
                <w:color w:val="000009"/>
                <w:sz w:val="20"/>
              </w:rPr>
              <w:t>11</w:t>
            </w:r>
          </w:p>
        </w:tc>
        <w:tc>
          <w:tcPr>
            <w:tcW w:w="3661" w:type="dxa"/>
          </w:tcPr>
          <w:p w:rsidR="009D7986" w:rsidRDefault="00FE509A">
            <w:pPr>
              <w:pStyle w:val="TableParagraph"/>
              <w:ind w:left="741"/>
              <w:jc w:val="left"/>
              <w:rPr>
                <w:sz w:val="20"/>
              </w:rPr>
            </w:pPr>
            <w:r>
              <w:rPr>
                <w:color w:val="000009"/>
                <w:sz w:val="20"/>
              </w:rPr>
              <w:t>Introduction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to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basic</w:t>
            </w:r>
            <w:r>
              <w:rPr>
                <w:color w:val="000009"/>
                <w:spacing w:val="-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filters</w:t>
            </w:r>
          </w:p>
        </w:tc>
        <w:tc>
          <w:tcPr>
            <w:tcW w:w="3483" w:type="dxa"/>
          </w:tcPr>
          <w:p w:rsidR="009D7986" w:rsidRDefault="00FE509A">
            <w:pPr>
              <w:pStyle w:val="TableParagraph"/>
              <w:ind w:left="262" w:right="261"/>
              <w:rPr>
                <w:sz w:val="20"/>
              </w:rPr>
            </w:pPr>
            <w:r>
              <w:rPr>
                <w:color w:val="000009"/>
                <w:sz w:val="20"/>
              </w:rPr>
              <w:t>Butterworth</w:t>
            </w:r>
            <w:r>
              <w:rPr>
                <w:color w:val="000009"/>
                <w:spacing w:val="-4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&amp;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Chebyshev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filters</w:t>
            </w:r>
          </w:p>
        </w:tc>
        <w:tc>
          <w:tcPr>
            <w:tcW w:w="1179" w:type="dxa"/>
          </w:tcPr>
          <w:p w:rsidR="009D7986" w:rsidRDefault="00FE509A">
            <w:pPr>
              <w:pStyle w:val="TableParagraph"/>
              <w:ind w:right="3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2</w:t>
            </w:r>
          </w:p>
        </w:tc>
        <w:tc>
          <w:tcPr>
            <w:tcW w:w="1618" w:type="dxa"/>
          </w:tcPr>
          <w:p w:rsidR="009D7986" w:rsidRDefault="00FE509A">
            <w:pPr>
              <w:pStyle w:val="TableParagraph"/>
              <w:ind w:left="191"/>
              <w:jc w:val="left"/>
              <w:rPr>
                <w:sz w:val="20"/>
              </w:rPr>
            </w:pPr>
            <w:r>
              <w:rPr>
                <w:color w:val="000009"/>
                <w:sz w:val="20"/>
              </w:rPr>
              <w:t>T1: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13.1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– 13.3</w:t>
            </w:r>
          </w:p>
        </w:tc>
      </w:tr>
    </w:tbl>
    <w:p w:rsidR="009D7986" w:rsidRDefault="009D7986">
      <w:pPr>
        <w:pStyle w:val="BodyText"/>
        <w:rPr>
          <w:b/>
        </w:rPr>
      </w:pPr>
    </w:p>
    <w:p w:rsidR="009D7986" w:rsidRDefault="009D7986">
      <w:pPr>
        <w:pStyle w:val="BodyText"/>
        <w:spacing w:before="6"/>
        <w:rPr>
          <w:b/>
          <w:sz w:val="18"/>
        </w:rPr>
      </w:pPr>
    </w:p>
    <w:p w:rsidR="009D7986" w:rsidRDefault="00FE509A">
      <w:pPr>
        <w:spacing w:before="91"/>
        <w:ind w:left="220"/>
        <w:rPr>
          <w:b/>
          <w:sz w:val="20"/>
        </w:rPr>
      </w:pPr>
      <w:r>
        <w:rPr>
          <w:b/>
          <w:color w:val="000009"/>
          <w:sz w:val="20"/>
        </w:rPr>
        <w:t>Evaluation</w:t>
      </w:r>
      <w:r>
        <w:rPr>
          <w:b/>
          <w:color w:val="000009"/>
          <w:spacing w:val="-4"/>
          <w:sz w:val="20"/>
        </w:rPr>
        <w:t xml:space="preserve"> </w:t>
      </w:r>
      <w:r>
        <w:rPr>
          <w:b/>
          <w:color w:val="000009"/>
          <w:sz w:val="20"/>
        </w:rPr>
        <w:t>scheme:</w:t>
      </w:r>
    </w:p>
    <w:p w:rsidR="009D7986" w:rsidRDefault="009D7986">
      <w:pPr>
        <w:pStyle w:val="BodyText"/>
        <w:spacing w:before="1"/>
        <w:rPr>
          <w:b/>
          <w:sz w:val="25"/>
        </w:rPr>
      </w:pPr>
    </w:p>
    <w:tbl>
      <w:tblPr>
        <w:tblW w:w="0" w:type="auto"/>
        <w:tblInd w:w="129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"/>
        <w:gridCol w:w="1998"/>
        <w:gridCol w:w="1270"/>
        <w:gridCol w:w="1018"/>
        <w:gridCol w:w="1126"/>
        <w:gridCol w:w="1405"/>
        <w:gridCol w:w="1282"/>
      </w:tblGrid>
      <w:tr w:rsidR="009D7986">
        <w:trPr>
          <w:trHeight w:val="395"/>
        </w:trPr>
        <w:tc>
          <w:tcPr>
            <w:tcW w:w="226" w:type="dxa"/>
          </w:tcPr>
          <w:p w:rsidR="009D7986" w:rsidRDefault="00FE509A">
            <w:pPr>
              <w:pStyle w:val="TableParagraph"/>
              <w:spacing w:before="82"/>
              <w:ind w:right="1"/>
              <w:rPr>
                <w:b/>
                <w:sz w:val="20"/>
              </w:rPr>
            </w:pPr>
            <w:r>
              <w:rPr>
                <w:b/>
                <w:color w:val="000009"/>
                <w:w w:val="99"/>
                <w:sz w:val="20"/>
              </w:rPr>
              <w:t>#</w:t>
            </w:r>
          </w:p>
        </w:tc>
        <w:tc>
          <w:tcPr>
            <w:tcW w:w="1998" w:type="dxa"/>
          </w:tcPr>
          <w:p w:rsidR="009D7986" w:rsidRDefault="00FE509A">
            <w:pPr>
              <w:pStyle w:val="TableParagraph"/>
              <w:spacing w:before="82"/>
              <w:ind w:left="103" w:right="110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Component</w:t>
            </w:r>
          </w:p>
        </w:tc>
        <w:tc>
          <w:tcPr>
            <w:tcW w:w="1270" w:type="dxa"/>
          </w:tcPr>
          <w:p w:rsidR="009D7986" w:rsidRDefault="00FE509A">
            <w:pPr>
              <w:pStyle w:val="TableParagraph"/>
              <w:spacing w:before="8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Duration</w:t>
            </w:r>
          </w:p>
        </w:tc>
        <w:tc>
          <w:tcPr>
            <w:tcW w:w="1018" w:type="dxa"/>
          </w:tcPr>
          <w:p w:rsidR="009D7986" w:rsidRDefault="00FE509A">
            <w:pPr>
              <w:pStyle w:val="TableParagraph"/>
              <w:spacing w:before="82"/>
              <w:ind w:left="30" w:right="32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Weightage</w:t>
            </w:r>
          </w:p>
        </w:tc>
        <w:tc>
          <w:tcPr>
            <w:tcW w:w="1126" w:type="dxa"/>
          </w:tcPr>
          <w:p w:rsidR="009D7986" w:rsidRDefault="00FE509A">
            <w:pPr>
              <w:pStyle w:val="TableParagraph"/>
              <w:spacing w:before="82"/>
              <w:ind w:left="70" w:right="73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Full</w:t>
            </w:r>
            <w:r>
              <w:rPr>
                <w:b/>
                <w:color w:val="000009"/>
                <w:spacing w:val="-1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marks</w:t>
            </w:r>
          </w:p>
        </w:tc>
        <w:tc>
          <w:tcPr>
            <w:tcW w:w="1405" w:type="dxa"/>
          </w:tcPr>
          <w:p w:rsidR="009D7986" w:rsidRDefault="00FE509A">
            <w:pPr>
              <w:pStyle w:val="TableParagraph"/>
              <w:spacing w:before="82"/>
              <w:ind w:left="178"/>
              <w:jc w:val="left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Date</w:t>
            </w:r>
            <w:r>
              <w:rPr>
                <w:b/>
                <w:color w:val="000009"/>
                <w:spacing w:val="-2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&amp;</w:t>
            </w:r>
            <w:r>
              <w:rPr>
                <w:b/>
                <w:color w:val="000009"/>
                <w:spacing w:val="-3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time</w:t>
            </w:r>
          </w:p>
        </w:tc>
        <w:tc>
          <w:tcPr>
            <w:tcW w:w="1282" w:type="dxa"/>
          </w:tcPr>
          <w:p w:rsidR="009D7986" w:rsidRDefault="00632EFF">
            <w:pPr>
              <w:pStyle w:val="TableParagraph"/>
              <w:spacing w:before="82"/>
              <w:ind w:left="98" w:right="98"/>
              <w:rPr>
                <w:b/>
                <w:sz w:val="20"/>
              </w:rPr>
            </w:pPr>
            <w:r w:rsidRPr="00632EFF">
              <w:rPr>
                <w:b/>
                <w:bCs/>
                <w:sz w:val="20"/>
              </w:rPr>
              <w:t>Nature of Component</w:t>
            </w:r>
          </w:p>
        </w:tc>
      </w:tr>
      <w:tr w:rsidR="009D7986">
        <w:trPr>
          <w:trHeight w:val="626"/>
        </w:trPr>
        <w:tc>
          <w:tcPr>
            <w:tcW w:w="226" w:type="dxa"/>
          </w:tcPr>
          <w:p w:rsidR="009D7986" w:rsidRDefault="00FE509A">
            <w:pPr>
              <w:pStyle w:val="TableParagraph"/>
              <w:spacing w:before="192"/>
              <w:ind w:right="1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1</w:t>
            </w:r>
          </w:p>
        </w:tc>
        <w:tc>
          <w:tcPr>
            <w:tcW w:w="1998" w:type="dxa"/>
          </w:tcPr>
          <w:p w:rsidR="009D7986" w:rsidRDefault="00FE509A">
            <w:pPr>
              <w:pStyle w:val="TableParagraph"/>
              <w:spacing w:before="192"/>
              <w:ind w:left="108" w:right="110"/>
              <w:rPr>
                <w:sz w:val="20"/>
              </w:rPr>
            </w:pPr>
            <w:r>
              <w:rPr>
                <w:color w:val="000009"/>
                <w:sz w:val="20"/>
              </w:rPr>
              <w:t>Quizzes/Assignments</w:t>
            </w:r>
          </w:p>
        </w:tc>
        <w:tc>
          <w:tcPr>
            <w:tcW w:w="1270" w:type="dxa"/>
          </w:tcPr>
          <w:p w:rsidR="009D7986" w:rsidRDefault="00FE509A">
            <w:pPr>
              <w:pStyle w:val="TableParagraph"/>
              <w:ind w:left="198" w:right="189" w:firstLine="201"/>
              <w:jc w:val="left"/>
              <w:rPr>
                <w:sz w:val="20"/>
              </w:rPr>
            </w:pPr>
            <w:r>
              <w:rPr>
                <w:color w:val="000009"/>
                <w:sz w:val="20"/>
              </w:rPr>
              <w:t>To be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pacing w:val="-1"/>
                <w:sz w:val="20"/>
              </w:rPr>
              <w:t>announced</w:t>
            </w:r>
          </w:p>
        </w:tc>
        <w:tc>
          <w:tcPr>
            <w:tcW w:w="1018" w:type="dxa"/>
          </w:tcPr>
          <w:p w:rsidR="009D7986" w:rsidRDefault="00FE509A">
            <w:pPr>
              <w:pStyle w:val="TableParagraph"/>
              <w:spacing w:before="192"/>
              <w:ind w:left="30" w:right="31"/>
              <w:rPr>
                <w:sz w:val="20"/>
              </w:rPr>
            </w:pPr>
            <w:r>
              <w:rPr>
                <w:sz w:val="20"/>
              </w:rPr>
              <w:t>25 %</w:t>
            </w:r>
          </w:p>
        </w:tc>
        <w:tc>
          <w:tcPr>
            <w:tcW w:w="1126" w:type="dxa"/>
          </w:tcPr>
          <w:p w:rsidR="009D7986" w:rsidRDefault="00FE509A">
            <w:pPr>
              <w:pStyle w:val="TableParagraph"/>
              <w:spacing w:before="192"/>
              <w:ind w:left="70" w:right="7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405" w:type="dxa"/>
          </w:tcPr>
          <w:p w:rsidR="009D7986" w:rsidRDefault="00FE509A">
            <w:pPr>
              <w:pStyle w:val="TableParagraph"/>
              <w:ind w:left="62" w:right="64" w:firstLine="405"/>
              <w:jc w:val="left"/>
              <w:rPr>
                <w:sz w:val="20"/>
              </w:rPr>
            </w:pPr>
            <w:r>
              <w:rPr>
                <w:color w:val="000009"/>
                <w:sz w:val="20"/>
              </w:rPr>
              <w:t>To be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pacing w:val="-1"/>
                <w:sz w:val="20"/>
              </w:rPr>
              <w:t>announced</w:t>
            </w:r>
            <w:r>
              <w:rPr>
                <w:color w:val="000009"/>
                <w:spacing w:val="-9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later</w:t>
            </w:r>
          </w:p>
        </w:tc>
        <w:tc>
          <w:tcPr>
            <w:tcW w:w="1282" w:type="dxa"/>
          </w:tcPr>
          <w:p w:rsidR="009D7986" w:rsidRDefault="00FE509A">
            <w:pPr>
              <w:pStyle w:val="TableParagraph"/>
              <w:spacing w:before="192"/>
              <w:ind w:left="98" w:right="96"/>
              <w:rPr>
                <w:sz w:val="20"/>
              </w:rPr>
            </w:pPr>
            <w:r>
              <w:rPr>
                <w:color w:val="000009"/>
                <w:sz w:val="20"/>
              </w:rPr>
              <w:t>Open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book</w:t>
            </w:r>
          </w:p>
        </w:tc>
      </w:tr>
      <w:tr w:rsidR="009D7986">
        <w:trPr>
          <w:trHeight w:val="395"/>
        </w:trPr>
        <w:tc>
          <w:tcPr>
            <w:tcW w:w="226" w:type="dxa"/>
          </w:tcPr>
          <w:p w:rsidR="009D7986" w:rsidRDefault="00FE509A">
            <w:pPr>
              <w:pStyle w:val="TableParagraph"/>
              <w:ind w:right="1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2</w:t>
            </w:r>
          </w:p>
        </w:tc>
        <w:tc>
          <w:tcPr>
            <w:tcW w:w="1998" w:type="dxa"/>
          </w:tcPr>
          <w:p w:rsidR="009D7986" w:rsidRDefault="00FE509A">
            <w:pPr>
              <w:pStyle w:val="TableParagraph"/>
              <w:ind w:left="108" w:right="109"/>
              <w:rPr>
                <w:sz w:val="20"/>
              </w:rPr>
            </w:pPr>
            <w:r>
              <w:rPr>
                <w:color w:val="000009"/>
                <w:sz w:val="20"/>
              </w:rPr>
              <w:t>Midterm</w:t>
            </w:r>
          </w:p>
        </w:tc>
        <w:tc>
          <w:tcPr>
            <w:tcW w:w="1270" w:type="dxa"/>
          </w:tcPr>
          <w:p w:rsidR="009D7986" w:rsidRDefault="00FE509A">
            <w:pPr>
              <w:pStyle w:val="TableParagraph"/>
              <w:ind w:right="354"/>
              <w:jc w:val="right"/>
              <w:rPr>
                <w:sz w:val="20"/>
              </w:rPr>
            </w:pPr>
            <w:r>
              <w:rPr>
                <w:color w:val="000009"/>
                <w:sz w:val="20"/>
              </w:rPr>
              <w:t>90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min</w:t>
            </w:r>
          </w:p>
        </w:tc>
        <w:tc>
          <w:tcPr>
            <w:tcW w:w="1018" w:type="dxa"/>
          </w:tcPr>
          <w:p w:rsidR="009D7986" w:rsidRDefault="00FE509A">
            <w:pPr>
              <w:pStyle w:val="TableParagraph"/>
              <w:ind w:left="30" w:right="31"/>
              <w:rPr>
                <w:sz w:val="20"/>
              </w:rPr>
            </w:pPr>
            <w:r>
              <w:rPr>
                <w:sz w:val="20"/>
              </w:rPr>
              <w:t>35 %</w:t>
            </w:r>
          </w:p>
        </w:tc>
        <w:tc>
          <w:tcPr>
            <w:tcW w:w="1126" w:type="dxa"/>
          </w:tcPr>
          <w:p w:rsidR="009D7986" w:rsidRDefault="00FE509A">
            <w:pPr>
              <w:pStyle w:val="TableParagraph"/>
              <w:ind w:left="70" w:right="70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1405" w:type="dxa"/>
          </w:tcPr>
          <w:p w:rsidR="009D7986" w:rsidRDefault="00FA0967">
            <w:pPr>
              <w:pStyle w:val="TableParagraph"/>
              <w:spacing w:before="0"/>
              <w:jc w:val="left"/>
              <w:rPr>
                <w:sz w:val="18"/>
              </w:rPr>
            </w:pPr>
            <w:r w:rsidRPr="00FA0967">
              <w:rPr>
                <w:sz w:val="18"/>
              </w:rPr>
              <w:t>24/06 9.30 - 11.00AM</w:t>
            </w:r>
          </w:p>
        </w:tc>
        <w:tc>
          <w:tcPr>
            <w:tcW w:w="1282" w:type="dxa"/>
          </w:tcPr>
          <w:p w:rsidR="009D7986" w:rsidRDefault="00FE509A">
            <w:pPr>
              <w:pStyle w:val="TableParagraph"/>
              <w:ind w:left="98" w:right="98"/>
              <w:rPr>
                <w:sz w:val="20"/>
              </w:rPr>
            </w:pPr>
            <w:r>
              <w:rPr>
                <w:color w:val="000009"/>
                <w:sz w:val="20"/>
              </w:rPr>
              <w:t>Closed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Book</w:t>
            </w:r>
          </w:p>
        </w:tc>
      </w:tr>
      <w:tr w:rsidR="009D7986">
        <w:trPr>
          <w:trHeight w:val="398"/>
        </w:trPr>
        <w:tc>
          <w:tcPr>
            <w:tcW w:w="226" w:type="dxa"/>
          </w:tcPr>
          <w:p w:rsidR="009D7986" w:rsidRDefault="00FE509A">
            <w:pPr>
              <w:pStyle w:val="TableParagraph"/>
              <w:ind w:right="1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3</w:t>
            </w:r>
          </w:p>
        </w:tc>
        <w:tc>
          <w:tcPr>
            <w:tcW w:w="1998" w:type="dxa"/>
          </w:tcPr>
          <w:p w:rsidR="009D7986" w:rsidRDefault="00FE509A">
            <w:pPr>
              <w:pStyle w:val="TableParagraph"/>
              <w:ind w:left="104" w:right="110"/>
              <w:rPr>
                <w:sz w:val="20"/>
              </w:rPr>
            </w:pPr>
            <w:r>
              <w:rPr>
                <w:color w:val="000009"/>
                <w:sz w:val="20"/>
              </w:rPr>
              <w:t>Comprehensive</w:t>
            </w:r>
          </w:p>
        </w:tc>
        <w:tc>
          <w:tcPr>
            <w:tcW w:w="1270" w:type="dxa"/>
          </w:tcPr>
          <w:p w:rsidR="009D7986" w:rsidRDefault="00D0543A">
            <w:pPr>
              <w:pStyle w:val="TableParagraph"/>
              <w:ind w:right="303"/>
              <w:jc w:val="right"/>
              <w:rPr>
                <w:sz w:val="20"/>
              </w:rPr>
            </w:pPr>
            <w:r>
              <w:rPr>
                <w:color w:val="000009"/>
                <w:sz w:val="20"/>
              </w:rPr>
              <w:t>18</w:t>
            </w:r>
            <w:r w:rsidR="00FE509A">
              <w:rPr>
                <w:color w:val="000009"/>
                <w:sz w:val="20"/>
              </w:rPr>
              <w:t>0</w:t>
            </w:r>
            <w:r w:rsidR="00FE509A">
              <w:rPr>
                <w:color w:val="000009"/>
                <w:spacing w:val="-1"/>
                <w:sz w:val="20"/>
              </w:rPr>
              <w:t xml:space="preserve"> </w:t>
            </w:r>
            <w:r w:rsidR="00FE509A">
              <w:rPr>
                <w:color w:val="000009"/>
                <w:sz w:val="20"/>
              </w:rPr>
              <w:t>min</w:t>
            </w:r>
          </w:p>
        </w:tc>
        <w:tc>
          <w:tcPr>
            <w:tcW w:w="1018" w:type="dxa"/>
          </w:tcPr>
          <w:p w:rsidR="009D7986" w:rsidRDefault="00FE509A">
            <w:pPr>
              <w:pStyle w:val="TableParagraph"/>
              <w:ind w:left="30" w:right="31"/>
              <w:rPr>
                <w:sz w:val="20"/>
              </w:rPr>
            </w:pPr>
            <w:r>
              <w:rPr>
                <w:sz w:val="20"/>
              </w:rPr>
              <w:t>40 %</w:t>
            </w:r>
          </w:p>
        </w:tc>
        <w:tc>
          <w:tcPr>
            <w:tcW w:w="1126" w:type="dxa"/>
          </w:tcPr>
          <w:p w:rsidR="009D7986" w:rsidRDefault="00FE509A">
            <w:pPr>
              <w:pStyle w:val="TableParagraph"/>
              <w:ind w:left="70" w:right="70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1405" w:type="dxa"/>
          </w:tcPr>
          <w:p w:rsidR="009D7986" w:rsidRDefault="00FA0967">
            <w:pPr>
              <w:pStyle w:val="TableParagraph"/>
              <w:spacing w:before="0"/>
              <w:jc w:val="left"/>
              <w:rPr>
                <w:sz w:val="18"/>
              </w:rPr>
            </w:pPr>
            <w:r w:rsidRPr="00FA0967">
              <w:rPr>
                <w:sz w:val="20"/>
              </w:rPr>
              <w:t>21/07 FN</w:t>
            </w:r>
          </w:p>
        </w:tc>
        <w:tc>
          <w:tcPr>
            <w:tcW w:w="1282" w:type="dxa"/>
          </w:tcPr>
          <w:p w:rsidR="009D7986" w:rsidRDefault="00FE509A">
            <w:pPr>
              <w:pStyle w:val="TableParagraph"/>
              <w:ind w:left="98" w:right="98"/>
              <w:rPr>
                <w:sz w:val="20"/>
              </w:rPr>
            </w:pPr>
            <w:r>
              <w:rPr>
                <w:color w:val="000009"/>
                <w:sz w:val="20"/>
              </w:rPr>
              <w:t>Closed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Book</w:t>
            </w:r>
          </w:p>
        </w:tc>
      </w:tr>
    </w:tbl>
    <w:p w:rsidR="009D7986" w:rsidRDefault="009D7986">
      <w:pPr>
        <w:pStyle w:val="BodyText"/>
        <w:spacing w:before="5"/>
        <w:rPr>
          <w:b/>
          <w:sz w:val="24"/>
        </w:rPr>
      </w:pPr>
    </w:p>
    <w:p w:rsidR="009D7986" w:rsidRDefault="00FE509A">
      <w:pPr>
        <w:pStyle w:val="BodyText"/>
        <w:ind w:left="220"/>
      </w:pPr>
      <w:r>
        <w:rPr>
          <w:b/>
          <w:color w:val="000009"/>
        </w:rPr>
        <w:t>Notices</w:t>
      </w:r>
      <w:r>
        <w:rPr>
          <w:color w:val="000009"/>
        </w:rPr>
        <w:t>: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**All notices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course will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announced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class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displayed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CMS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simultaneously.</w:t>
      </w:r>
    </w:p>
    <w:p w:rsidR="009D7986" w:rsidRDefault="009D7986">
      <w:pPr>
        <w:pStyle w:val="BodyText"/>
        <w:spacing w:before="10"/>
        <w:rPr>
          <w:sz w:val="24"/>
        </w:rPr>
      </w:pPr>
    </w:p>
    <w:p w:rsidR="009D7986" w:rsidRDefault="00FE509A">
      <w:pPr>
        <w:pStyle w:val="BodyText"/>
        <w:ind w:left="220"/>
      </w:pPr>
      <w:r>
        <w:rPr>
          <w:b/>
          <w:color w:val="000009"/>
        </w:rPr>
        <w:t>Makeup</w:t>
      </w:r>
      <w:r>
        <w:rPr>
          <w:b/>
          <w:color w:val="000009"/>
          <w:spacing w:val="-1"/>
        </w:rPr>
        <w:t xml:space="preserve"> </w:t>
      </w:r>
      <w:r>
        <w:rPr>
          <w:b/>
          <w:color w:val="000009"/>
        </w:rPr>
        <w:t>policy:</w:t>
      </w:r>
      <w:r>
        <w:rPr>
          <w:b/>
          <w:color w:val="000009"/>
          <w:spacing w:val="-1"/>
        </w:rPr>
        <w:t xml:space="preserve"> </w:t>
      </w:r>
      <w:r>
        <w:rPr>
          <w:color w:val="000009"/>
        </w:rPr>
        <w:t>Requests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for makeup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examination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will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considered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ONLY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extremely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serious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cases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where:</w:t>
      </w:r>
    </w:p>
    <w:p w:rsidR="009D7986" w:rsidRDefault="00FE509A">
      <w:pPr>
        <w:pStyle w:val="ListParagraph"/>
        <w:numPr>
          <w:ilvl w:val="0"/>
          <w:numId w:val="1"/>
        </w:numPr>
        <w:tabs>
          <w:tab w:val="left" w:pos="460"/>
        </w:tabs>
        <w:spacing w:before="72"/>
        <w:rPr>
          <w:sz w:val="20"/>
        </w:rPr>
      </w:pPr>
      <w:r>
        <w:rPr>
          <w:color w:val="000009"/>
          <w:sz w:val="20"/>
        </w:rPr>
        <w:t>Parents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of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the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concerned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student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have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to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request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the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course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IC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in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a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signed document for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the</w:t>
      </w:r>
      <w:r>
        <w:rPr>
          <w:color w:val="000009"/>
          <w:spacing w:val="1"/>
          <w:sz w:val="20"/>
        </w:rPr>
        <w:t xml:space="preserve"> </w:t>
      </w:r>
      <w:r>
        <w:rPr>
          <w:color w:val="000009"/>
          <w:sz w:val="20"/>
        </w:rPr>
        <w:t>makeup of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their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son/daughter.</w:t>
      </w:r>
    </w:p>
    <w:p w:rsidR="009D7986" w:rsidRDefault="00FE509A">
      <w:pPr>
        <w:pStyle w:val="ListParagraph"/>
        <w:numPr>
          <w:ilvl w:val="0"/>
          <w:numId w:val="1"/>
        </w:numPr>
        <w:tabs>
          <w:tab w:val="left" w:pos="534"/>
        </w:tabs>
        <w:spacing w:before="75" w:line="288" w:lineRule="auto"/>
        <w:ind w:right="108"/>
        <w:rPr>
          <w:sz w:val="20"/>
        </w:rPr>
      </w:pPr>
      <w:r>
        <w:rPr>
          <w:color w:val="000009"/>
          <w:sz w:val="20"/>
        </w:rPr>
        <w:t>Written</w:t>
      </w:r>
      <w:r>
        <w:rPr>
          <w:color w:val="000009"/>
          <w:spacing w:val="14"/>
          <w:sz w:val="20"/>
        </w:rPr>
        <w:t xml:space="preserve"> </w:t>
      </w:r>
      <w:r>
        <w:rPr>
          <w:color w:val="000009"/>
          <w:sz w:val="20"/>
        </w:rPr>
        <w:t>&amp;</w:t>
      </w:r>
      <w:r>
        <w:rPr>
          <w:color w:val="000009"/>
          <w:spacing w:val="15"/>
          <w:sz w:val="20"/>
        </w:rPr>
        <w:t xml:space="preserve"> </w:t>
      </w:r>
      <w:r>
        <w:rPr>
          <w:color w:val="000009"/>
          <w:sz w:val="20"/>
        </w:rPr>
        <w:t>signed</w:t>
      </w:r>
      <w:r>
        <w:rPr>
          <w:color w:val="000009"/>
          <w:spacing w:val="18"/>
          <w:sz w:val="20"/>
        </w:rPr>
        <w:t xml:space="preserve"> </w:t>
      </w:r>
      <w:r>
        <w:rPr>
          <w:color w:val="000009"/>
          <w:sz w:val="20"/>
        </w:rPr>
        <w:t>documentary</w:t>
      </w:r>
      <w:r>
        <w:rPr>
          <w:color w:val="000009"/>
          <w:spacing w:val="13"/>
          <w:sz w:val="20"/>
        </w:rPr>
        <w:t xml:space="preserve"> </w:t>
      </w:r>
      <w:r>
        <w:rPr>
          <w:color w:val="000009"/>
          <w:sz w:val="20"/>
        </w:rPr>
        <w:t>evidence</w:t>
      </w:r>
      <w:r>
        <w:rPr>
          <w:color w:val="000009"/>
          <w:spacing w:val="16"/>
          <w:sz w:val="20"/>
        </w:rPr>
        <w:t xml:space="preserve"> </w:t>
      </w:r>
      <w:r>
        <w:rPr>
          <w:color w:val="000009"/>
          <w:sz w:val="20"/>
        </w:rPr>
        <w:t>needs</w:t>
      </w:r>
      <w:r>
        <w:rPr>
          <w:color w:val="000009"/>
          <w:spacing w:val="16"/>
          <w:sz w:val="20"/>
        </w:rPr>
        <w:t xml:space="preserve"> </w:t>
      </w:r>
      <w:r>
        <w:rPr>
          <w:color w:val="000009"/>
          <w:sz w:val="20"/>
        </w:rPr>
        <w:t>to</w:t>
      </w:r>
      <w:r>
        <w:rPr>
          <w:color w:val="000009"/>
          <w:spacing w:val="18"/>
          <w:sz w:val="20"/>
        </w:rPr>
        <w:t xml:space="preserve"> </w:t>
      </w:r>
      <w:r>
        <w:rPr>
          <w:color w:val="000009"/>
          <w:sz w:val="20"/>
        </w:rPr>
        <w:t>be</w:t>
      </w:r>
      <w:r>
        <w:rPr>
          <w:color w:val="000009"/>
          <w:spacing w:val="17"/>
          <w:sz w:val="20"/>
        </w:rPr>
        <w:t xml:space="preserve"> </w:t>
      </w:r>
      <w:r>
        <w:rPr>
          <w:color w:val="000009"/>
          <w:sz w:val="20"/>
        </w:rPr>
        <w:t>furnished</w:t>
      </w:r>
      <w:r>
        <w:rPr>
          <w:color w:val="000009"/>
          <w:spacing w:val="17"/>
          <w:sz w:val="20"/>
        </w:rPr>
        <w:t xml:space="preserve"> </w:t>
      </w:r>
      <w:r>
        <w:rPr>
          <w:color w:val="000009"/>
          <w:sz w:val="20"/>
        </w:rPr>
        <w:t>by</w:t>
      </w:r>
      <w:r>
        <w:rPr>
          <w:color w:val="000009"/>
          <w:spacing w:val="13"/>
          <w:sz w:val="20"/>
        </w:rPr>
        <w:t xml:space="preserve"> </w:t>
      </w:r>
      <w:r>
        <w:rPr>
          <w:color w:val="000009"/>
          <w:sz w:val="20"/>
        </w:rPr>
        <w:t>the</w:t>
      </w:r>
      <w:r>
        <w:rPr>
          <w:color w:val="000009"/>
          <w:spacing w:val="17"/>
          <w:sz w:val="20"/>
        </w:rPr>
        <w:t xml:space="preserve"> </w:t>
      </w:r>
      <w:r>
        <w:rPr>
          <w:color w:val="000009"/>
          <w:sz w:val="20"/>
        </w:rPr>
        <w:t>Hostel</w:t>
      </w:r>
      <w:r>
        <w:rPr>
          <w:color w:val="000009"/>
          <w:spacing w:val="17"/>
          <w:sz w:val="20"/>
        </w:rPr>
        <w:t xml:space="preserve"> </w:t>
      </w:r>
      <w:r>
        <w:rPr>
          <w:color w:val="000009"/>
          <w:sz w:val="20"/>
        </w:rPr>
        <w:t>Warden/ID</w:t>
      </w:r>
      <w:r>
        <w:rPr>
          <w:color w:val="000009"/>
          <w:spacing w:val="17"/>
          <w:sz w:val="20"/>
        </w:rPr>
        <w:t xml:space="preserve"> </w:t>
      </w:r>
      <w:r>
        <w:rPr>
          <w:color w:val="000009"/>
          <w:sz w:val="20"/>
        </w:rPr>
        <w:t>confirming</w:t>
      </w:r>
      <w:r>
        <w:rPr>
          <w:color w:val="000009"/>
          <w:spacing w:val="15"/>
          <w:sz w:val="20"/>
        </w:rPr>
        <w:t xml:space="preserve"> </w:t>
      </w:r>
      <w:r>
        <w:rPr>
          <w:color w:val="000009"/>
          <w:sz w:val="20"/>
        </w:rPr>
        <w:t>the</w:t>
      </w:r>
      <w:r>
        <w:rPr>
          <w:color w:val="000009"/>
          <w:spacing w:val="17"/>
          <w:sz w:val="20"/>
        </w:rPr>
        <w:t xml:space="preserve"> </w:t>
      </w:r>
      <w:r>
        <w:rPr>
          <w:color w:val="000009"/>
          <w:sz w:val="20"/>
        </w:rPr>
        <w:t>reason</w:t>
      </w:r>
      <w:r>
        <w:rPr>
          <w:color w:val="000009"/>
          <w:spacing w:val="18"/>
          <w:sz w:val="20"/>
        </w:rPr>
        <w:t xml:space="preserve"> </w:t>
      </w:r>
      <w:r>
        <w:rPr>
          <w:color w:val="000009"/>
          <w:sz w:val="20"/>
        </w:rPr>
        <w:t>for</w:t>
      </w:r>
      <w:r>
        <w:rPr>
          <w:color w:val="000009"/>
          <w:spacing w:val="17"/>
          <w:sz w:val="20"/>
        </w:rPr>
        <w:t xml:space="preserve"> </w:t>
      </w:r>
      <w:r>
        <w:rPr>
          <w:color w:val="000009"/>
          <w:sz w:val="20"/>
        </w:rPr>
        <w:t>absence</w:t>
      </w:r>
      <w:r>
        <w:rPr>
          <w:color w:val="000009"/>
          <w:spacing w:val="-47"/>
          <w:sz w:val="20"/>
        </w:rPr>
        <w:t xml:space="preserve"> </w:t>
      </w:r>
      <w:r>
        <w:rPr>
          <w:color w:val="000009"/>
          <w:sz w:val="20"/>
        </w:rPr>
        <w:t>from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scheduled</w:t>
      </w:r>
      <w:r>
        <w:rPr>
          <w:color w:val="000009"/>
          <w:spacing w:val="1"/>
          <w:sz w:val="20"/>
        </w:rPr>
        <w:t xml:space="preserve"> </w:t>
      </w:r>
      <w:r>
        <w:rPr>
          <w:color w:val="000009"/>
          <w:sz w:val="20"/>
        </w:rPr>
        <w:t>examination.</w:t>
      </w:r>
    </w:p>
    <w:p w:rsidR="009D7986" w:rsidRDefault="00FE509A">
      <w:pPr>
        <w:pStyle w:val="ListParagraph"/>
        <w:numPr>
          <w:ilvl w:val="0"/>
          <w:numId w:val="1"/>
        </w:numPr>
        <w:tabs>
          <w:tab w:val="left" w:pos="571"/>
        </w:tabs>
        <w:ind w:left="570" w:hanging="351"/>
        <w:rPr>
          <w:sz w:val="20"/>
        </w:rPr>
      </w:pPr>
      <w:r>
        <w:rPr>
          <w:color w:val="000009"/>
          <w:sz w:val="20"/>
        </w:rPr>
        <w:t>In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case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of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medical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emergencies,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students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must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produce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a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documentary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evidence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from</w:t>
      </w:r>
      <w:r>
        <w:rPr>
          <w:color w:val="000009"/>
          <w:spacing w:val="4"/>
          <w:sz w:val="20"/>
        </w:rPr>
        <w:t xml:space="preserve"> </w:t>
      </w:r>
      <w:r>
        <w:rPr>
          <w:color w:val="000009"/>
          <w:sz w:val="20"/>
        </w:rPr>
        <w:t>the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surgeon.</w:t>
      </w:r>
    </w:p>
    <w:p w:rsidR="009D7986" w:rsidRDefault="009D7986">
      <w:pPr>
        <w:pStyle w:val="BodyText"/>
        <w:spacing w:before="10"/>
        <w:rPr>
          <w:sz w:val="24"/>
        </w:rPr>
      </w:pPr>
    </w:p>
    <w:p w:rsidR="009D7986" w:rsidRDefault="00FE509A">
      <w:pPr>
        <w:ind w:left="220"/>
        <w:rPr>
          <w:color w:val="000009"/>
          <w:sz w:val="20"/>
        </w:rPr>
      </w:pPr>
      <w:r>
        <w:rPr>
          <w:b/>
          <w:color w:val="000009"/>
          <w:sz w:val="20"/>
        </w:rPr>
        <w:t>Chamber</w:t>
      </w:r>
      <w:r>
        <w:rPr>
          <w:b/>
          <w:color w:val="000009"/>
          <w:spacing w:val="-3"/>
          <w:sz w:val="20"/>
        </w:rPr>
        <w:t xml:space="preserve"> </w:t>
      </w:r>
      <w:r>
        <w:rPr>
          <w:b/>
          <w:color w:val="000009"/>
          <w:sz w:val="20"/>
        </w:rPr>
        <w:t>consultation</w:t>
      </w:r>
      <w:r>
        <w:rPr>
          <w:b/>
          <w:color w:val="000009"/>
          <w:spacing w:val="-3"/>
          <w:sz w:val="20"/>
        </w:rPr>
        <w:t xml:space="preserve"> </w:t>
      </w:r>
      <w:r>
        <w:rPr>
          <w:b/>
          <w:color w:val="000009"/>
          <w:sz w:val="20"/>
        </w:rPr>
        <w:t>hour:</w:t>
      </w:r>
      <w:r>
        <w:rPr>
          <w:b/>
          <w:color w:val="000009"/>
          <w:spacing w:val="1"/>
          <w:sz w:val="20"/>
        </w:rPr>
        <w:t xml:space="preserve"> </w:t>
      </w:r>
      <w:r>
        <w:rPr>
          <w:color w:val="000009"/>
          <w:sz w:val="20"/>
        </w:rPr>
        <w:t>To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be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announced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in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class.</w:t>
      </w:r>
    </w:p>
    <w:p w:rsidR="00AB603F" w:rsidRDefault="00AB603F">
      <w:pPr>
        <w:ind w:left="220"/>
        <w:rPr>
          <w:sz w:val="20"/>
        </w:rPr>
      </w:pPr>
    </w:p>
    <w:p w:rsidR="00AB603F" w:rsidRPr="00AB603F" w:rsidRDefault="00AB603F" w:rsidP="00AB603F">
      <w:pPr>
        <w:shd w:val="clear" w:color="auto" w:fill="FFFFFF"/>
        <w:jc w:val="both"/>
        <w:rPr>
          <w:color w:val="000000"/>
          <w:sz w:val="20"/>
        </w:rPr>
      </w:pPr>
      <w:r w:rsidRPr="00AB603F">
        <w:rPr>
          <w:b/>
          <w:bCs/>
          <w:color w:val="000000"/>
          <w:sz w:val="20"/>
        </w:rPr>
        <w:t>Academic Honesty and Integrity Policy</w:t>
      </w:r>
      <w:r w:rsidRPr="00AB603F">
        <w:rPr>
          <w:color w:val="000000"/>
          <w:sz w:val="20"/>
        </w:rPr>
        <w:t>: Academic honesty and integrity are to be maintained by all the students throughout the semester and no type of academic dishonesty is acceptable.</w:t>
      </w:r>
    </w:p>
    <w:p w:rsidR="00AB603F" w:rsidRDefault="00AB603F">
      <w:pPr>
        <w:ind w:left="220"/>
        <w:rPr>
          <w:sz w:val="20"/>
        </w:rPr>
      </w:pPr>
    </w:p>
    <w:p w:rsidR="009D7986" w:rsidRDefault="009D7986">
      <w:pPr>
        <w:pStyle w:val="BodyText"/>
        <w:rPr>
          <w:sz w:val="22"/>
        </w:rPr>
      </w:pPr>
    </w:p>
    <w:p w:rsidR="009D7986" w:rsidRDefault="009D7986">
      <w:pPr>
        <w:pStyle w:val="BodyText"/>
        <w:spacing w:before="7"/>
        <w:rPr>
          <w:sz w:val="25"/>
        </w:rPr>
      </w:pPr>
    </w:p>
    <w:p w:rsidR="009D7986" w:rsidRDefault="00FE509A">
      <w:pPr>
        <w:spacing w:line="271" w:lineRule="auto"/>
        <w:ind w:left="7971" w:firstLine="180"/>
        <w:rPr>
          <w:b/>
          <w:sz w:val="20"/>
        </w:rPr>
      </w:pPr>
      <w:r>
        <w:rPr>
          <w:b/>
          <w:color w:val="000009"/>
          <w:sz w:val="20"/>
        </w:rPr>
        <w:t>Instructor Incharge</w:t>
      </w:r>
      <w:r>
        <w:rPr>
          <w:b/>
          <w:color w:val="000009"/>
          <w:spacing w:val="1"/>
          <w:sz w:val="20"/>
        </w:rPr>
        <w:t xml:space="preserve"> </w:t>
      </w:r>
      <w:bookmarkStart w:id="0" w:name="_GoBack"/>
      <w:bookmarkEnd w:id="0"/>
      <w:r>
        <w:rPr>
          <w:b/>
          <w:color w:val="000009"/>
          <w:spacing w:val="-1"/>
          <w:sz w:val="20"/>
        </w:rPr>
        <w:t>ECE/EEE/INSTR</w:t>
      </w:r>
      <w:r>
        <w:rPr>
          <w:b/>
          <w:color w:val="000009"/>
          <w:spacing w:val="-6"/>
          <w:sz w:val="20"/>
        </w:rPr>
        <w:t xml:space="preserve"> </w:t>
      </w:r>
      <w:r>
        <w:rPr>
          <w:b/>
          <w:color w:val="000009"/>
          <w:sz w:val="20"/>
        </w:rPr>
        <w:t>F244</w:t>
      </w:r>
    </w:p>
    <w:sectPr w:rsidR="009D7986">
      <w:type w:val="continuous"/>
      <w:pgSz w:w="11910" w:h="16840"/>
      <w:pgMar w:top="700" w:right="620" w:bottom="940" w:left="500" w:header="0" w:footer="7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09A" w:rsidRDefault="00FE509A">
      <w:r>
        <w:separator/>
      </w:r>
    </w:p>
  </w:endnote>
  <w:endnote w:type="continuationSeparator" w:id="0">
    <w:p w:rsidR="00FE509A" w:rsidRDefault="00FE5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986" w:rsidRDefault="00FE509A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279.65pt;margin-top:793.85pt;width:34pt;height:13.3pt;z-index:-251658752;mso-position-horizontal-relative:page;mso-position-vertical-relative:page" filled="f" stroked="f">
          <v:textbox inset="0,0,0,0">
            <w:txbxContent>
              <w:p w:rsidR="009D7986" w:rsidRDefault="00FE509A">
                <w:pPr>
                  <w:pStyle w:val="BodyText"/>
                  <w:spacing w:before="19"/>
                  <w:ind w:left="60"/>
                  <w:rPr>
                    <w:rFonts w:ascii="Courier New"/>
                  </w:rPr>
                </w:pPr>
                <w:r>
                  <w:fldChar w:fldCharType="begin"/>
                </w:r>
                <w:r>
                  <w:rPr>
                    <w:rFonts w:ascii="Courier New"/>
                    <w:color w:val="000009"/>
                  </w:rPr>
                  <w:instrText xml:space="preserve"> PAGE </w:instrText>
                </w:r>
                <w:r>
                  <w:fldChar w:fldCharType="separate"/>
                </w:r>
                <w:r w:rsidR="00F54B3D">
                  <w:rPr>
                    <w:rFonts w:ascii="Courier New"/>
                    <w:noProof/>
                    <w:color w:val="000009"/>
                  </w:rPr>
                  <w:t>2</w:t>
                </w:r>
                <w:r>
                  <w:fldChar w:fldCharType="end"/>
                </w:r>
                <w:r>
                  <w:rPr>
                    <w:rFonts w:ascii="Courier New"/>
                    <w:color w:val="000009"/>
                    <w:spacing w:val="-1"/>
                  </w:rPr>
                  <w:t xml:space="preserve"> </w:t>
                </w:r>
                <w:r>
                  <w:rPr>
                    <w:rFonts w:ascii="Courier New"/>
                    <w:color w:val="000009"/>
                  </w:rPr>
                  <w:t>/</w:t>
                </w:r>
                <w:r>
                  <w:rPr>
                    <w:rFonts w:ascii="Courier New"/>
                    <w:color w:val="000009"/>
                    <w:spacing w:val="-1"/>
                  </w:rPr>
                  <w:t xml:space="preserve"> </w:t>
                </w:r>
                <w:r>
                  <w:rPr>
                    <w:rFonts w:ascii="Courier New"/>
                    <w:color w:val="000009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09A" w:rsidRDefault="00FE509A">
      <w:r>
        <w:separator/>
      </w:r>
    </w:p>
  </w:footnote>
  <w:footnote w:type="continuationSeparator" w:id="0">
    <w:p w:rsidR="00FE509A" w:rsidRDefault="00FE5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B2573"/>
    <w:multiLevelType w:val="hybridMultilevel"/>
    <w:tmpl w:val="AB2E77D2"/>
    <w:lvl w:ilvl="0" w:tplc="4C14FB04">
      <w:start w:val="1"/>
      <w:numFmt w:val="lowerRoman"/>
      <w:lvlText w:val="(%1)"/>
      <w:lvlJc w:val="left"/>
      <w:pPr>
        <w:ind w:left="46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9"/>
        <w:w w:val="99"/>
        <w:sz w:val="20"/>
        <w:szCs w:val="20"/>
      </w:rPr>
    </w:lvl>
    <w:lvl w:ilvl="1" w:tplc="6A3038FA">
      <w:numFmt w:val="bullet"/>
      <w:lvlText w:val="•"/>
      <w:lvlJc w:val="left"/>
      <w:pPr>
        <w:ind w:left="1492" w:hanging="240"/>
      </w:pPr>
      <w:rPr>
        <w:rFonts w:hint="default"/>
      </w:rPr>
    </w:lvl>
    <w:lvl w:ilvl="2" w:tplc="549AFFE8">
      <w:numFmt w:val="bullet"/>
      <w:lvlText w:val="•"/>
      <w:lvlJc w:val="left"/>
      <w:pPr>
        <w:ind w:left="2525" w:hanging="240"/>
      </w:pPr>
      <w:rPr>
        <w:rFonts w:hint="default"/>
      </w:rPr>
    </w:lvl>
    <w:lvl w:ilvl="3" w:tplc="0BDAF946">
      <w:numFmt w:val="bullet"/>
      <w:lvlText w:val="•"/>
      <w:lvlJc w:val="left"/>
      <w:pPr>
        <w:ind w:left="3557" w:hanging="240"/>
      </w:pPr>
      <w:rPr>
        <w:rFonts w:hint="default"/>
      </w:rPr>
    </w:lvl>
    <w:lvl w:ilvl="4" w:tplc="A37C4294">
      <w:numFmt w:val="bullet"/>
      <w:lvlText w:val="•"/>
      <w:lvlJc w:val="left"/>
      <w:pPr>
        <w:ind w:left="4590" w:hanging="240"/>
      </w:pPr>
      <w:rPr>
        <w:rFonts w:hint="default"/>
      </w:rPr>
    </w:lvl>
    <w:lvl w:ilvl="5" w:tplc="B0506DF2">
      <w:numFmt w:val="bullet"/>
      <w:lvlText w:val="•"/>
      <w:lvlJc w:val="left"/>
      <w:pPr>
        <w:ind w:left="5623" w:hanging="240"/>
      </w:pPr>
      <w:rPr>
        <w:rFonts w:hint="default"/>
      </w:rPr>
    </w:lvl>
    <w:lvl w:ilvl="6" w:tplc="431E3678">
      <w:numFmt w:val="bullet"/>
      <w:lvlText w:val="•"/>
      <w:lvlJc w:val="left"/>
      <w:pPr>
        <w:ind w:left="6655" w:hanging="240"/>
      </w:pPr>
      <w:rPr>
        <w:rFonts w:hint="default"/>
      </w:rPr>
    </w:lvl>
    <w:lvl w:ilvl="7" w:tplc="FC222F0A">
      <w:numFmt w:val="bullet"/>
      <w:lvlText w:val="•"/>
      <w:lvlJc w:val="left"/>
      <w:pPr>
        <w:ind w:left="7688" w:hanging="240"/>
      </w:pPr>
      <w:rPr>
        <w:rFonts w:hint="default"/>
      </w:rPr>
    </w:lvl>
    <w:lvl w:ilvl="8" w:tplc="0BC26E40">
      <w:numFmt w:val="bullet"/>
      <w:lvlText w:val="•"/>
      <w:lvlJc w:val="left"/>
      <w:pPr>
        <w:ind w:left="8721" w:hanging="240"/>
      </w:pPr>
      <w:rPr>
        <w:rFonts w:hint="default"/>
      </w:rPr>
    </w:lvl>
  </w:abstractNum>
  <w:abstractNum w:abstractNumId="1" w15:restartNumberingAfterBreak="0">
    <w:nsid w:val="7BB81BC6"/>
    <w:multiLevelType w:val="hybridMultilevel"/>
    <w:tmpl w:val="57EC7418"/>
    <w:lvl w:ilvl="0" w:tplc="5CA0BB9E">
      <w:start w:val="1"/>
      <w:numFmt w:val="lowerRoman"/>
      <w:lvlText w:val="(%1)"/>
      <w:lvlJc w:val="left"/>
      <w:pPr>
        <w:ind w:left="1638" w:hanging="71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9"/>
        <w:w w:val="99"/>
        <w:sz w:val="20"/>
        <w:szCs w:val="20"/>
      </w:rPr>
    </w:lvl>
    <w:lvl w:ilvl="1" w:tplc="1F601264">
      <w:numFmt w:val="bullet"/>
      <w:lvlText w:val="•"/>
      <w:lvlJc w:val="left"/>
      <w:pPr>
        <w:ind w:left="2554" w:hanging="711"/>
      </w:pPr>
      <w:rPr>
        <w:rFonts w:hint="default"/>
      </w:rPr>
    </w:lvl>
    <w:lvl w:ilvl="2" w:tplc="EA0ED012">
      <w:numFmt w:val="bullet"/>
      <w:lvlText w:val="•"/>
      <w:lvlJc w:val="left"/>
      <w:pPr>
        <w:ind w:left="3469" w:hanging="711"/>
      </w:pPr>
      <w:rPr>
        <w:rFonts w:hint="default"/>
      </w:rPr>
    </w:lvl>
    <w:lvl w:ilvl="3" w:tplc="FABC8E42">
      <w:numFmt w:val="bullet"/>
      <w:lvlText w:val="•"/>
      <w:lvlJc w:val="left"/>
      <w:pPr>
        <w:ind w:left="4383" w:hanging="711"/>
      </w:pPr>
      <w:rPr>
        <w:rFonts w:hint="default"/>
      </w:rPr>
    </w:lvl>
    <w:lvl w:ilvl="4" w:tplc="EEC6EC14">
      <w:numFmt w:val="bullet"/>
      <w:lvlText w:val="•"/>
      <w:lvlJc w:val="left"/>
      <w:pPr>
        <w:ind w:left="5298" w:hanging="711"/>
      </w:pPr>
      <w:rPr>
        <w:rFonts w:hint="default"/>
      </w:rPr>
    </w:lvl>
    <w:lvl w:ilvl="5" w:tplc="4B206F5E">
      <w:numFmt w:val="bullet"/>
      <w:lvlText w:val="•"/>
      <w:lvlJc w:val="left"/>
      <w:pPr>
        <w:ind w:left="6213" w:hanging="711"/>
      </w:pPr>
      <w:rPr>
        <w:rFonts w:hint="default"/>
      </w:rPr>
    </w:lvl>
    <w:lvl w:ilvl="6" w:tplc="F3EA026E">
      <w:numFmt w:val="bullet"/>
      <w:lvlText w:val="•"/>
      <w:lvlJc w:val="left"/>
      <w:pPr>
        <w:ind w:left="7127" w:hanging="711"/>
      </w:pPr>
      <w:rPr>
        <w:rFonts w:hint="default"/>
      </w:rPr>
    </w:lvl>
    <w:lvl w:ilvl="7" w:tplc="6CD2373E">
      <w:numFmt w:val="bullet"/>
      <w:lvlText w:val="•"/>
      <w:lvlJc w:val="left"/>
      <w:pPr>
        <w:ind w:left="8042" w:hanging="711"/>
      </w:pPr>
      <w:rPr>
        <w:rFonts w:hint="default"/>
      </w:rPr>
    </w:lvl>
    <w:lvl w:ilvl="8" w:tplc="B246DEF8">
      <w:numFmt w:val="bullet"/>
      <w:lvlText w:val="•"/>
      <w:lvlJc w:val="left"/>
      <w:pPr>
        <w:ind w:left="8957" w:hanging="711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D7986"/>
    <w:rsid w:val="00632EFF"/>
    <w:rsid w:val="007A5E49"/>
    <w:rsid w:val="009D7986"/>
    <w:rsid w:val="00AB603F"/>
    <w:rsid w:val="00C5733F"/>
    <w:rsid w:val="00D0543A"/>
    <w:rsid w:val="00F54B3D"/>
    <w:rsid w:val="00FA0967"/>
    <w:rsid w:val="00FE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99EB712"/>
  <w15:docId w15:val="{F1B4CA67-DBA5-48D1-BA78-7C13C295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608" w:right="48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9"/>
      <w:ind w:left="460" w:hanging="711"/>
    </w:pPr>
  </w:style>
  <w:style w:type="paragraph" w:customStyle="1" w:styleId="TableParagraph">
    <w:name w:val="Table Paragraph"/>
    <w:basedOn w:val="Normal"/>
    <w:uiPriority w:val="1"/>
    <w:qFormat/>
    <w:pPr>
      <w:spacing w:before="7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creator>ANU GUPTA</dc:creator>
  <cp:keywords>Ethan</cp:keywords>
  <cp:lastModifiedBy>Windows User</cp:lastModifiedBy>
  <cp:revision>8</cp:revision>
  <dcterms:created xsi:type="dcterms:W3CDTF">2022-05-27T11:29:00Z</dcterms:created>
  <dcterms:modified xsi:type="dcterms:W3CDTF">2022-05-27T11:33:00Z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2022-05-27T00:00:00Z</vt:filetime>
  </property>
</Properties>
</file>