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4C7FE03D" w:rsidR="00AD25E1" w:rsidRDefault="006106E5">
      <w:pPr>
        <w:jc w:val="center"/>
        <w:rPr>
          <w:b/>
          <w:bCs/>
        </w:rPr>
      </w:pPr>
      <w:r>
        <w:rPr>
          <w:b/>
          <w:bCs/>
        </w:rPr>
        <w:t>SUMMER TERM</w:t>
      </w:r>
      <w:r w:rsidR="008F710C">
        <w:rPr>
          <w:b/>
          <w:bCs/>
        </w:rPr>
        <w:t>-2022</w:t>
      </w:r>
    </w:p>
    <w:p w14:paraId="0949D34C" w14:textId="77777777" w:rsidR="00AD25E1" w:rsidRDefault="00AD25E1">
      <w:pPr>
        <w:pStyle w:val="Heading1"/>
        <w:jc w:val="center"/>
      </w:pPr>
      <w:r>
        <w:t>Course Handout Part II</w:t>
      </w:r>
    </w:p>
    <w:p w14:paraId="703BB6D1" w14:textId="0BA727DC" w:rsidR="00AD25E1" w:rsidRDefault="007543E4" w:rsidP="00562598">
      <w:pPr>
        <w:jc w:val="right"/>
      </w:pPr>
      <w:r>
        <w:tab/>
      </w:r>
      <w:r>
        <w:tab/>
      </w:r>
      <w:r>
        <w:tab/>
      </w:r>
      <w:r>
        <w:tab/>
      </w:r>
      <w:r>
        <w:tab/>
      </w:r>
      <w:r>
        <w:tab/>
      </w:r>
      <w:r>
        <w:tab/>
      </w:r>
      <w:r>
        <w:tab/>
      </w:r>
      <w:r>
        <w:tab/>
      </w:r>
      <w:r>
        <w:tab/>
        <w:t xml:space="preserve">    </w:t>
      </w:r>
      <w:r w:rsidR="00507A43">
        <w:t xml:space="preserve">Date: </w:t>
      </w:r>
      <w:r w:rsidR="006106E5">
        <w:t>2</w:t>
      </w:r>
      <w:r w:rsidR="000C4F9D">
        <w:t>8</w:t>
      </w:r>
      <w:r w:rsidR="00463937">
        <w:t>-</w:t>
      </w:r>
      <w:r w:rsidR="006106E5">
        <w:t>05</w:t>
      </w:r>
      <w:r w:rsidR="00463937">
        <w:t>-2022</w:t>
      </w:r>
      <w:r w:rsidR="00507A43">
        <w:t xml:space="preserve"> </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28139E3C" w14:textId="42C0F291" w:rsidR="00AD25E1" w:rsidRDefault="00AD25E1">
      <w:pPr>
        <w:rPr>
          <w:i/>
          <w:iCs/>
        </w:rPr>
      </w:pPr>
      <w:r>
        <w:rPr>
          <w:i/>
          <w:iCs/>
        </w:rPr>
        <w:t>Course No.</w:t>
      </w:r>
      <w:r>
        <w:tab/>
      </w:r>
      <w:r>
        <w:tab/>
      </w:r>
      <w:r>
        <w:tab/>
        <w:t xml:space="preserve">: </w:t>
      </w:r>
      <w:r>
        <w:rPr>
          <w:i/>
          <w:iCs/>
        </w:rPr>
        <w:t xml:space="preserve"> </w:t>
      </w:r>
      <w:r w:rsidR="00A86249">
        <w:rPr>
          <w:i/>
          <w:iCs/>
        </w:rPr>
        <w:t>ECON F412/ FIN F313</w:t>
      </w:r>
    </w:p>
    <w:p w14:paraId="13AA27C3" w14:textId="6F0F40AD"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A86249">
        <w:rPr>
          <w:i w:val="0"/>
          <w:iCs w:val="0"/>
        </w:rPr>
        <w:t>Securities Analysis and Portfolio Management</w:t>
      </w:r>
    </w:p>
    <w:p w14:paraId="78EED55C" w14:textId="41287C76" w:rsidR="00463937" w:rsidRDefault="00AD25E1" w:rsidP="00463937">
      <w:pPr>
        <w:pStyle w:val="Heading2"/>
        <w:rPr>
          <w:i w:val="0"/>
          <w:iCs w:val="0"/>
        </w:rPr>
      </w:pPr>
      <w:r>
        <w:t>Instructor</w:t>
      </w:r>
      <w:r w:rsidR="00463937">
        <w:t>s</w:t>
      </w:r>
      <w:r>
        <w:rPr>
          <w:i w:val="0"/>
          <w:iCs w:val="0"/>
        </w:rPr>
        <w:tab/>
      </w:r>
      <w:r>
        <w:rPr>
          <w:i w:val="0"/>
          <w:iCs w:val="0"/>
        </w:rPr>
        <w:tab/>
      </w:r>
      <w:r w:rsidR="00463937">
        <w:rPr>
          <w:i w:val="0"/>
          <w:iCs w:val="0"/>
        </w:rPr>
        <w:tab/>
      </w:r>
      <w:r>
        <w:rPr>
          <w:i w:val="0"/>
          <w:iCs w:val="0"/>
        </w:rPr>
        <w:t xml:space="preserve">: </w:t>
      </w:r>
      <w:r w:rsidR="006106E5">
        <w:rPr>
          <w:i w:val="0"/>
          <w:iCs w:val="0"/>
        </w:rPr>
        <w:t xml:space="preserve">Dr. </w:t>
      </w:r>
      <w:r w:rsidR="00463937">
        <w:rPr>
          <w:i w:val="0"/>
          <w:iCs w:val="0"/>
        </w:rPr>
        <w:t>Nivedita Sinha</w:t>
      </w:r>
      <w:r w:rsidR="006106E5">
        <w:rPr>
          <w:i w:val="0"/>
          <w:iCs w:val="0"/>
        </w:rPr>
        <w:t xml:space="preserve"> (</w:t>
      </w:r>
      <w:hyperlink r:id="rId8" w:history="1">
        <w:r w:rsidR="006106E5" w:rsidRPr="001D4B3E">
          <w:rPr>
            <w:rStyle w:val="Hyperlink"/>
            <w:i w:val="0"/>
            <w:iCs w:val="0"/>
          </w:rPr>
          <w:t>nivedita.sinha@hyderabad.bits-pilani.ac.in</w:t>
        </w:r>
      </w:hyperlink>
      <w:r w:rsidR="006106E5">
        <w:rPr>
          <w:i w:val="0"/>
          <w:iCs w:val="0"/>
        </w:rPr>
        <w:t>)</w:t>
      </w:r>
    </w:p>
    <w:p w14:paraId="031E8C75" w14:textId="77777777" w:rsidR="006106E5" w:rsidRPr="006106E5" w:rsidRDefault="006106E5" w:rsidP="006106E5"/>
    <w:p w14:paraId="594C80C8" w14:textId="77777777" w:rsidR="00AD25E1" w:rsidRDefault="00AD25E1"/>
    <w:p w14:paraId="66F54C94" w14:textId="77777777" w:rsidR="00AD25E1" w:rsidRDefault="00AD25E1">
      <w:pPr>
        <w:rPr>
          <w:b/>
          <w:bCs/>
        </w:rPr>
      </w:pPr>
      <w:r>
        <w:rPr>
          <w:b/>
          <w:bCs/>
        </w:rPr>
        <w:t>Scope and Objective of the Course:</w:t>
      </w:r>
    </w:p>
    <w:p w14:paraId="6B87A507" w14:textId="00704507" w:rsidR="00AD25E1" w:rsidRDefault="00A86249" w:rsidP="00D541E2">
      <w:pPr>
        <w:pStyle w:val="BodyText"/>
        <w:spacing w:line="276" w:lineRule="auto"/>
      </w:pPr>
      <w:r w:rsidRPr="000A480D">
        <w:t xml:space="preserve">The objective and focus of the course is to give an insight into evaluation and analysis of a wide range of financial securities and thereby developing techniques for designing an optimal portfolio. </w:t>
      </w:r>
      <w:r w:rsidRPr="004D5CC0">
        <w:t>The purpose of this course is to provide an in depth understanding of theory and practice related to equity markets</w:t>
      </w:r>
      <w:r>
        <w:t>, debt markets</w:t>
      </w:r>
      <w:r w:rsidRPr="004D5CC0">
        <w:t xml:space="preserve"> and portfolio management. The major topics include portfolio theory, asset pricing models, market efficiency, fundamental and technical analysis, portfolio management, </w:t>
      </w:r>
      <w:r>
        <w:t xml:space="preserve">introduction to debt markets </w:t>
      </w:r>
      <w:r w:rsidRPr="004D5CC0">
        <w:t xml:space="preserve">and fund performance evaluation. Various theories about equity securities are to be discussed and their practical implications for investment analysis and management of individuals and institutions to </w:t>
      </w:r>
      <w:r>
        <w:t xml:space="preserve">be </w:t>
      </w:r>
      <w:r w:rsidRPr="004D5CC0">
        <w:t>examined.</w:t>
      </w:r>
    </w:p>
    <w:p w14:paraId="2D16FBD9" w14:textId="77777777" w:rsidR="00A86249" w:rsidRDefault="00A86249" w:rsidP="00D541E2">
      <w:pPr>
        <w:spacing w:line="276" w:lineRule="auto"/>
        <w:jc w:val="both"/>
      </w:pPr>
      <w:r>
        <w:t>Those who are interested in fund management in asset management companies or in financial institutions will find this course useful. Also this will come in handy for those who aim for personal financial advising in an institution or in individual capacity.</w:t>
      </w:r>
    </w:p>
    <w:p w14:paraId="65C8813B" w14:textId="0DED68D4" w:rsidR="00A86249" w:rsidRDefault="007A02FC" w:rsidP="00A86249">
      <w:pPr>
        <w:pStyle w:val="BodyText"/>
        <w:spacing w:line="360" w:lineRule="auto"/>
        <w:rPr>
          <w:b/>
          <w:bCs/>
        </w:rPr>
      </w:pPr>
      <w:r>
        <w:rPr>
          <w:b/>
          <w:bCs/>
        </w:rPr>
        <w:t>Upon successful completion of the course the students will be able to:</w:t>
      </w:r>
    </w:p>
    <w:p w14:paraId="644B30A8"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rsidRPr="000A480D">
        <w:t>Appreciate and apply the concepts of Investment analysis in theory as well as in a real-life</w:t>
      </w:r>
      <w:r w:rsidRPr="000A480D">
        <w:rPr>
          <w:b/>
          <w:bCs/>
        </w:rPr>
        <w:t xml:space="preserve"> </w:t>
      </w:r>
      <w:r w:rsidRPr="000A480D">
        <w:t>situation.</w:t>
      </w:r>
    </w:p>
    <w:p w14:paraId="33967A65"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rsidRPr="000A480D">
        <w:t>Identify numerous investments related risks that an investor is subject to while investing in</w:t>
      </w:r>
      <w:r w:rsidRPr="000A480D">
        <w:rPr>
          <w:b/>
          <w:bCs/>
        </w:rPr>
        <w:t xml:space="preserve"> </w:t>
      </w:r>
      <w:r w:rsidRPr="000A480D">
        <w:t>financial securities.</w:t>
      </w:r>
    </w:p>
    <w:p w14:paraId="2EE2349B"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rsidRPr="000A480D">
        <w:t>Differentiate between various classes of financial securities such as Equities</w:t>
      </w:r>
      <w:r>
        <w:t xml:space="preserve"> and</w:t>
      </w:r>
      <w:r w:rsidRPr="000A480D">
        <w:t xml:space="preserve"> Fixed Income</w:t>
      </w:r>
      <w:r w:rsidRPr="000A480D">
        <w:rPr>
          <w:b/>
          <w:bCs/>
        </w:rPr>
        <w:t xml:space="preserve"> </w:t>
      </w:r>
      <w:r w:rsidRPr="000A480D">
        <w:t xml:space="preserve">Securities, </w:t>
      </w:r>
      <w:r>
        <w:t xml:space="preserve">and </w:t>
      </w:r>
      <w:r w:rsidRPr="000A480D">
        <w:t>learn various techniques to value and analyze these securities.</w:t>
      </w:r>
    </w:p>
    <w:p w14:paraId="3708F5D3" w14:textId="544C0E35" w:rsidR="007A02FC" w:rsidRDefault="007A02FC" w:rsidP="007A02FC">
      <w:pPr>
        <w:widowControl w:val="0"/>
        <w:numPr>
          <w:ilvl w:val="0"/>
          <w:numId w:val="4"/>
        </w:numPr>
        <w:overflowPunct w:val="0"/>
        <w:autoSpaceDE w:val="0"/>
        <w:autoSpaceDN w:val="0"/>
        <w:adjustRightInd w:val="0"/>
        <w:spacing w:line="360" w:lineRule="auto"/>
        <w:jc w:val="both"/>
      </w:pPr>
      <w:r w:rsidRPr="000A480D">
        <w:t>Carry out Fundamental Analysis (that involves Economy Analysis, Industry Analysis and</w:t>
      </w:r>
      <w:r w:rsidRPr="000A480D">
        <w:rPr>
          <w:b/>
          <w:bCs/>
        </w:rPr>
        <w:t xml:space="preserve"> </w:t>
      </w:r>
      <w:r w:rsidRPr="000A480D">
        <w:t>Company Analysis) to study the intrinsic strength of a firm and make investment decisions based on the study.</w:t>
      </w:r>
    </w:p>
    <w:p w14:paraId="4EE451DE" w14:textId="77777777" w:rsidR="007A02FC" w:rsidRDefault="007A02FC" w:rsidP="007A02FC">
      <w:pPr>
        <w:widowControl w:val="0"/>
        <w:numPr>
          <w:ilvl w:val="0"/>
          <w:numId w:val="4"/>
        </w:numPr>
        <w:overflowPunct w:val="0"/>
        <w:autoSpaceDE w:val="0"/>
        <w:autoSpaceDN w:val="0"/>
        <w:adjustRightInd w:val="0"/>
        <w:spacing w:line="360" w:lineRule="auto"/>
        <w:jc w:val="both"/>
      </w:pPr>
      <w:r w:rsidRPr="000A480D">
        <w:t>Analyze and interpret various technical charts related to stock price movements and predict</w:t>
      </w:r>
      <w:r w:rsidRPr="000A480D">
        <w:rPr>
          <w:b/>
          <w:bCs/>
        </w:rPr>
        <w:t xml:space="preserve"> </w:t>
      </w:r>
      <w:r w:rsidRPr="000A480D">
        <w:t>future price movements to comment on Buy/Sell/Hold decisions.</w:t>
      </w:r>
    </w:p>
    <w:p w14:paraId="28257F93"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t>Analyze the performance of the portfolios using various measures.</w:t>
      </w:r>
    </w:p>
    <w:p w14:paraId="04C9DB07" w14:textId="77777777" w:rsidR="007A02FC" w:rsidRPr="000A480D" w:rsidRDefault="007A02FC" w:rsidP="007A02FC">
      <w:pPr>
        <w:widowControl w:val="0"/>
        <w:overflowPunct w:val="0"/>
        <w:autoSpaceDE w:val="0"/>
        <w:autoSpaceDN w:val="0"/>
        <w:adjustRightInd w:val="0"/>
        <w:spacing w:line="360" w:lineRule="auto"/>
        <w:ind w:left="360"/>
        <w:jc w:val="both"/>
      </w:pPr>
    </w:p>
    <w:p w14:paraId="67DB54A5" w14:textId="77777777" w:rsidR="007A02FC" w:rsidRDefault="007A02FC" w:rsidP="00A86249">
      <w:pPr>
        <w:pStyle w:val="BodyText"/>
        <w:spacing w:line="360" w:lineRule="auto"/>
        <w:rPr>
          <w:b/>
          <w:bCs/>
        </w:rPr>
      </w:pPr>
    </w:p>
    <w:p w14:paraId="4DD2E086" w14:textId="2F4762F3" w:rsidR="00AD25E1" w:rsidRPr="00A44798" w:rsidRDefault="00AD25E1">
      <w:pPr>
        <w:pStyle w:val="BodyText"/>
        <w:rPr>
          <w:bCs/>
        </w:rPr>
      </w:pPr>
      <w:r>
        <w:rPr>
          <w:b/>
          <w:bCs/>
        </w:rPr>
        <w:t>Textbooks</w:t>
      </w:r>
      <w:r w:rsidR="00DA1841">
        <w:rPr>
          <w:b/>
          <w:bCs/>
        </w:rPr>
        <w:t>:</w:t>
      </w:r>
    </w:p>
    <w:p w14:paraId="610C168B" w14:textId="77777777" w:rsidR="00A86249" w:rsidRPr="00E43244" w:rsidRDefault="00A86249" w:rsidP="00A86249">
      <w:pPr>
        <w:numPr>
          <w:ilvl w:val="0"/>
          <w:numId w:val="2"/>
        </w:numPr>
        <w:spacing w:line="360" w:lineRule="auto"/>
        <w:jc w:val="both"/>
        <w:rPr>
          <w:bCs/>
        </w:rPr>
      </w:pPr>
      <w:r w:rsidRPr="000A480D">
        <w:t>Reilly Frank K and Keith C. Brown, Investment Analysis and Portfolio Management, 10</w:t>
      </w:r>
      <w:r w:rsidRPr="000A480D">
        <w:rPr>
          <w:vertAlign w:val="superscript"/>
        </w:rPr>
        <w:t>th</w:t>
      </w:r>
      <w:r w:rsidRPr="000A480D">
        <w:t xml:space="preserve"> edition CENGAGE Learning, 2012.</w:t>
      </w:r>
    </w:p>
    <w:p w14:paraId="2DFC4C92" w14:textId="5793FA72" w:rsidR="00DA1841" w:rsidRPr="00A86249" w:rsidRDefault="00A86249" w:rsidP="00A86249">
      <w:pPr>
        <w:numPr>
          <w:ilvl w:val="0"/>
          <w:numId w:val="2"/>
        </w:numPr>
        <w:spacing w:line="360" w:lineRule="auto"/>
        <w:jc w:val="both"/>
        <w:rPr>
          <w:bCs/>
        </w:rPr>
      </w:pPr>
      <w:proofErr w:type="spellStart"/>
      <w:r w:rsidRPr="00E96EBF">
        <w:t>Zvi</w:t>
      </w:r>
      <w:proofErr w:type="spellEnd"/>
      <w:r w:rsidRPr="00E96EBF">
        <w:t xml:space="preserve"> </w:t>
      </w:r>
      <w:proofErr w:type="spellStart"/>
      <w:r w:rsidRPr="00E96EBF">
        <w:t>Bodie</w:t>
      </w:r>
      <w:proofErr w:type="spellEnd"/>
      <w:r w:rsidRPr="00E96EBF">
        <w:t xml:space="preserve">, Alex Kane, Alan Marcus, </w:t>
      </w:r>
      <w:proofErr w:type="spellStart"/>
      <w:r w:rsidRPr="00E96EBF">
        <w:t>Pitabas</w:t>
      </w:r>
      <w:proofErr w:type="spellEnd"/>
      <w:r w:rsidRPr="00E96EBF">
        <w:t xml:space="preserve"> </w:t>
      </w:r>
      <w:proofErr w:type="spellStart"/>
      <w:r w:rsidRPr="00E96EBF">
        <w:t>Mohanty</w:t>
      </w:r>
      <w:proofErr w:type="spellEnd"/>
      <w:r w:rsidRPr="00E96EBF">
        <w:t>, “Investments”, 2010, McGraw Hill.</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3D4FBBB0" w14:textId="77777777" w:rsidR="00A86249" w:rsidRPr="00E96EBF" w:rsidRDefault="00A86249" w:rsidP="00A86249">
      <w:pPr>
        <w:numPr>
          <w:ilvl w:val="1"/>
          <w:numId w:val="5"/>
        </w:numPr>
        <w:spacing w:line="360" w:lineRule="auto"/>
        <w:jc w:val="both"/>
        <w:rPr>
          <w:bCs/>
        </w:rPr>
      </w:pPr>
      <w:r w:rsidRPr="00E96EBF">
        <w:t xml:space="preserve">Modern Portfolio theory and Investment Analysis, Elton, </w:t>
      </w:r>
      <w:proofErr w:type="spellStart"/>
      <w:r w:rsidRPr="00E96EBF">
        <w:t>Edwin.J</w:t>
      </w:r>
      <w:proofErr w:type="spellEnd"/>
      <w:r w:rsidRPr="00E96EBF">
        <w:t xml:space="preserve">, Gruber, Martin J., Brown, Stephen J., and </w:t>
      </w:r>
      <w:proofErr w:type="spellStart"/>
      <w:r w:rsidRPr="00E96EBF">
        <w:t>Goetzmann</w:t>
      </w:r>
      <w:proofErr w:type="spellEnd"/>
      <w:r w:rsidRPr="00E96EBF">
        <w:t>, William, N. [EGBG], 9</w:t>
      </w:r>
      <w:r w:rsidRPr="00E96EBF">
        <w:rPr>
          <w:vertAlign w:val="superscript"/>
        </w:rPr>
        <w:t>th</w:t>
      </w:r>
      <w:r w:rsidRPr="00E96EBF">
        <w:t xml:space="preserve"> edition</w:t>
      </w:r>
      <w:r w:rsidRPr="00E96EBF">
        <w:rPr>
          <w:i/>
        </w:rPr>
        <w:t xml:space="preserve">, </w:t>
      </w:r>
      <w:r w:rsidRPr="00E96EBF">
        <w:t>Wiley, Jan 2014</w:t>
      </w:r>
    </w:p>
    <w:p w14:paraId="36E02E66" w14:textId="77777777" w:rsidR="00A86249" w:rsidRPr="00E96EBF" w:rsidRDefault="00A86249" w:rsidP="00A86249">
      <w:pPr>
        <w:widowControl w:val="0"/>
        <w:numPr>
          <w:ilvl w:val="1"/>
          <w:numId w:val="5"/>
        </w:numPr>
        <w:autoSpaceDE w:val="0"/>
        <w:autoSpaceDN w:val="0"/>
        <w:adjustRightInd w:val="0"/>
        <w:spacing w:line="360" w:lineRule="auto"/>
        <w:jc w:val="both"/>
      </w:pPr>
      <w:bookmarkStart w:id="0" w:name="page2"/>
      <w:bookmarkEnd w:id="0"/>
      <w:proofErr w:type="spellStart"/>
      <w:r w:rsidRPr="00E96EBF">
        <w:t>Prasanna</w:t>
      </w:r>
      <w:proofErr w:type="spellEnd"/>
      <w:r w:rsidRPr="00E96EBF">
        <w:t xml:space="preserve"> Chandra - Investment Analysis and Portfolio Management, 4th edition, TMH.</w:t>
      </w:r>
    </w:p>
    <w:p w14:paraId="3D0B735E" w14:textId="77777777" w:rsidR="00A86249" w:rsidRDefault="00A86249" w:rsidP="00A86249">
      <w:pPr>
        <w:numPr>
          <w:ilvl w:val="1"/>
          <w:numId w:val="5"/>
        </w:numPr>
        <w:spacing w:line="360" w:lineRule="auto"/>
        <w:jc w:val="both"/>
      </w:pPr>
      <w:r w:rsidRPr="00816A9B">
        <w:t xml:space="preserve">Murphy, John: Technical Analysis of </w:t>
      </w:r>
      <w:r>
        <w:t xml:space="preserve">the </w:t>
      </w:r>
      <w:r w:rsidRPr="00816A9B">
        <w:t>Financial Markets; New York Institute of Finance.</w:t>
      </w:r>
    </w:p>
    <w:p w14:paraId="775186EC" w14:textId="032C1582" w:rsidR="00AD25E1" w:rsidRDefault="00A86249" w:rsidP="00A86249">
      <w:pPr>
        <w:numPr>
          <w:ilvl w:val="1"/>
          <w:numId w:val="5"/>
        </w:numPr>
        <w:spacing w:line="360" w:lineRule="auto"/>
        <w:jc w:val="both"/>
      </w:pPr>
      <w:r w:rsidRPr="0029510F">
        <w:t xml:space="preserve">Bond Markets, Analysis and Strategies, Frank J. </w:t>
      </w:r>
      <w:proofErr w:type="spellStart"/>
      <w:r w:rsidRPr="0029510F">
        <w:t>Fabozzi</w:t>
      </w:r>
      <w:proofErr w:type="spellEnd"/>
      <w:r w:rsidRPr="0029510F">
        <w:t>, 7/E, Pearson Education, 2013.</w:t>
      </w:r>
    </w:p>
    <w:p w14:paraId="0DB20CB0" w14:textId="77777777" w:rsidR="00A44798" w:rsidRDefault="00A44798">
      <w:pPr>
        <w:jc w:val="both"/>
        <w:rPr>
          <w:b/>
          <w:bCs/>
        </w:rPr>
      </w:pPr>
    </w:p>
    <w:p w14:paraId="029D86A5" w14:textId="77777777"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691"/>
        <w:gridCol w:w="3973"/>
        <w:gridCol w:w="1530"/>
      </w:tblGrid>
      <w:tr w:rsidR="00A86249" w:rsidRPr="00BA568D" w14:paraId="0936D2D1" w14:textId="77777777" w:rsidTr="00563B9A">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B04C37B" w14:textId="77777777" w:rsidR="00A86249" w:rsidRPr="00BA568D" w:rsidRDefault="00A86249" w:rsidP="00563B9A">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691"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0CC42E4" w14:textId="77777777" w:rsidR="00A86249" w:rsidRPr="00BA568D" w:rsidRDefault="00A86249" w:rsidP="00563B9A">
            <w:pPr>
              <w:jc w:val="center"/>
              <w:rPr>
                <w:b/>
                <w:bCs/>
                <w:sz w:val="22"/>
                <w:szCs w:val="22"/>
              </w:rPr>
            </w:pPr>
            <w:r w:rsidRPr="00BA568D">
              <w:rPr>
                <w:b/>
                <w:bCs/>
                <w:sz w:val="22"/>
                <w:szCs w:val="22"/>
              </w:rPr>
              <w:t>Learning objectives</w:t>
            </w:r>
          </w:p>
        </w:tc>
        <w:tc>
          <w:tcPr>
            <w:tcW w:w="397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72EEC63" w14:textId="77777777" w:rsidR="00A86249" w:rsidRPr="00BA568D" w:rsidRDefault="00A86249" w:rsidP="00563B9A">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E2F5759" w14:textId="77777777" w:rsidR="00A86249" w:rsidRPr="00BA568D" w:rsidRDefault="00A86249" w:rsidP="00563B9A">
            <w:pPr>
              <w:jc w:val="center"/>
              <w:rPr>
                <w:b/>
                <w:bCs/>
                <w:sz w:val="22"/>
                <w:szCs w:val="22"/>
              </w:rPr>
            </w:pPr>
            <w:r>
              <w:rPr>
                <w:b/>
                <w:bCs/>
                <w:sz w:val="22"/>
                <w:szCs w:val="22"/>
              </w:rPr>
              <w:t xml:space="preserve">Chapter in the </w:t>
            </w:r>
            <w:r w:rsidRPr="00BA568D">
              <w:rPr>
                <w:b/>
                <w:bCs/>
                <w:sz w:val="22"/>
                <w:szCs w:val="22"/>
              </w:rPr>
              <w:t>Text Book</w:t>
            </w:r>
          </w:p>
        </w:tc>
      </w:tr>
      <w:tr w:rsidR="00A86249" w:rsidRPr="00BA568D" w14:paraId="0E60522D"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7425B78"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1-2</w:t>
            </w:r>
          </w:p>
        </w:tc>
        <w:tc>
          <w:tcPr>
            <w:tcW w:w="2691" w:type="dxa"/>
            <w:tcBorders>
              <w:top w:val="single" w:sz="6" w:space="0" w:color="000000"/>
              <w:left w:val="single" w:sz="6" w:space="0" w:color="000000"/>
              <w:bottom w:val="single" w:sz="6" w:space="0" w:color="000000"/>
              <w:right w:val="single" w:sz="6" w:space="0" w:color="000000"/>
            </w:tcBorders>
            <w:vAlign w:val="center"/>
          </w:tcPr>
          <w:p w14:paraId="67BBBF44"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Exposure to investment</w:t>
            </w:r>
          </w:p>
          <w:p w14:paraId="28A58825"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climate, Risk and return</w:t>
            </w:r>
          </w:p>
        </w:tc>
        <w:tc>
          <w:tcPr>
            <w:tcW w:w="3973" w:type="dxa"/>
            <w:tcBorders>
              <w:top w:val="single" w:sz="6" w:space="0" w:color="000000"/>
              <w:left w:val="single" w:sz="6" w:space="0" w:color="000000"/>
              <w:bottom w:val="single" w:sz="6" w:space="0" w:color="000000"/>
              <w:right w:val="single" w:sz="6" w:space="0" w:color="000000"/>
            </w:tcBorders>
            <w:vAlign w:val="bottom"/>
          </w:tcPr>
          <w:p w14:paraId="7164B141" w14:textId="77777777" w:rsidR="00A86249" w:rsidRPr="005741C2" w:rsidRDefault="00A86249" w:rsidP="00563B9A">
            <w:pPr>
              <w:widowControl w:val="0"/>
              <w:autoSpaceDE w:val="0"/>
              <w:autoSpaceDN w:val="0"/>
              <w:adjustRightInd w:val="0"/>
              <w:rPr>
                <w:sz w:val="20"/>
                <w:szCs w:val="20"/>
              </w:rPr>
            </w:pPr>
            <w:r w:rsidRPr="005741C2">
              <w:rPr>
                <w:sz w:val="20"/>
                <w:szCs w:val="20"/>
              </w:rPr>
              <w:t xml:space="preserve">Risk and return calculations, </w:t>
            </w:r>
          </w:p>
          <w:p w14:paraId="3EF10532" w14:textId="77777777" w:rsidR="00A86249" w:rsidRPr="005741C2" w:rsidRDefault="00A86249" w:rsidP="00563B9A">
            <w:pPr>
              <w:widowControl w:val="0"/>
              <w:autoSpaceDE w:val="0"/>
              <w:autoSpaceDN w:val="0"/>
              <w:adjustRightInd w:val="0"/>
              <w:rPr>
                <w:sz w:val="20"/>
                <w:szCs w:val="20"/>
              </w:rPr>
            </w:pPr>
            <w:r w:rsidRPr="005741C2">
              <w:rPr>
                <w:sz w:val="20"/>
                <w:szCs w:val="20"/>
              </w:rPr>
              <w:t>Investor life cycle and investor utility function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3F612F4C" w14:textId="12D4F39B" w:rsidR="00A86249" w:rsidRPr="005741C2" w:rsidRDefault="007A02FC" w:rsidP="00563B9A">
            <w:pPr>
              <w:jc w:val="center"/>
              <w:rPr>
                <w:sz w:val="20"/>
                <w:szCs w:val="20"/>
              </w:rPr>
            </w:pPr>
            <w:proofErr w:type="spellStart"/>
            <w:r w:rsidRPr="005741C2">
              <w:rPr>
                <w:sz w:val="20"/>
                <w:szCs w:val="20"/>
              </w:rPr>
              <w:t>Ch</w:t>
            </w:r>
            <w:proofErr w:type="spellEnd"/>
            <w:r w:rsidRPr="005741C2">
              <w:rPr>
                <w:sz w:val="20"/>
                <w:szCs w:val="20"/>
              </w:rPr>
              <w:t xml:space="preserve"> 1-4 TB 2</w:t>
            </w:r>
          </w:p>
        </w:tc>
      </w:tr>
      <w:tr w:rsidR="00A86249" w:rsidRPr="00BA568D" w14:paraId="53349707"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03D3A7A"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3-4</w:t>
            </w:r>
          </w:p>
        </w:tc>
        <w:tc>
          <w:tcPr>
            <w:tcW w:w="2691" w:type="dxa"/>
            <w:tcBorders>
              <w:top w:val="single" w:sz="6" w:space="0" w:color="000000"/>
              <w:left w:val="single" w:sz="6" w:space="0" w:color="000000"/>
              <w:bottom w:val="single" w:sz="6" w:space="0" w:color="000000"/>
              <w:right w:val="single" w:sz="6" w:space="0" w:color="000000"/>
            </w:tcBorders>
            <w:vAlign w:val="center"/>
          </w:tcPr>
          <w:p w14:paraId="67F921A6"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Exposure to investment</w:t>
            </w:r>
          </w:p>
          <w:p w14:paraId="5B8CDA82"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climate, Risk and return</w:t>
            </w:r>
          </w:p>
        </w:tc>
        <w:tc>
          <w:tcPr>
            <w:tcW w:w="3973" w:type="dxa"/>
            <w:tcBorders>
              <w:top w:val="single" w:sz="6" w:space="0" w:color="000000"/>
              <w:left w:val="single" w:sz="6" w:space="0" w:color="000000"/>
              <w:bottom w:val="single" w:sz="6" w:space="0" w:color="000000"/>
              <w:right w:val="single" w:sz="6" w:space="0" w:color="000000"/>
            </w:tcBorders>
            <w:vAlign w:val="bottom"/>
          </w:tcPr>
          <w:p w14:paraId="45A79B12" w14:textId="22086BD8" w:rsidR="00A86249" w:rsidRPr="005741C2" w:rsidRDefault="00463937" w:rsidP="00463937">
            <w:pPr>
              <w:pStyle w:val="Normal1"/>
              <w:widowControl w:val="0"/>
              <w:tabs>
                <w:tab w:val="left" w:pos="630"/>
              </w:tabs>
              <w:spacing w:after="0" w:line="240" w:lineRule="auto"/>
              <w:ind w:left="90" w:right="662"/>
              <w:contextualSpacing/>
              <w:jc w:val="both"/>
              <w:rPr>
                <w:rFonts w:ascii="Times New Roman" w:hAnsi="Times New Roman" w:cs="Times New Roman"/>
                <w:color w:val="00000A"/>
                <w:sz w:val="20"/>
              </w:rPr>
            </w:pPr>
            <w:r>
              <w:rPr>
                <w:rFonts w:ascii="Times New Roman" w:hAnsi="Times New Roman" w:cs="Times New Roman"/>
                <w:color w:val="00000A"/>
                <w:sz w:val="20"/>
              </w:rPr>
              <w:t>Security Market Index</w:t>
            </w:r>
            <w:r w:rsidR="00A86249" w:rsidRPr="005741C2">
              <w:rPr>
                <w:rFonts w:ascii="Times New Roman" w:hAnsi="Times New Roman" w:cs="Times New Roman"/>
                <w:color w:val="00000A"/>
                <w:sz w:val="20"/>
              </w:rPr>
              <w:t>, Type</w:t>
            </w:r>
            <w:r>
              <w:rPr>
                <w:rFonts w:ascii="Times New Roman" w:hAnsi="Times New Roman" w:cs="Times New Roman"/>
                <w:color w:val="00000A"/>
                <w:sz w:val="20"/>
              </w:rPr>
              <w:t>s of orders, trading mechanism-</w:t>
            </w:r>
            <w:r w:rsidR="00A86249" w:rsidRPr="005741C2">
              <w:rPr>
                <w:rFonts w:ascii="Times New Roman" w:hAnsi="Times New Roman" w:cs="Times New Roman"/>
                <w:color w:val="00000A"/>
                <w:sz w:val="20"/>
              </w:rPr>
              <w:t xml:space="preserve"> margin trading</w:t>
            </w:r>
          </w:p>
        </w:tc>
        <w:tc>
          <w:tcPr>
            <w:tcW w:w="1530" w:type="dxa"/>
            <w:tcBorders>
              <w:top w:val="single" w:sz="6" w:space="0" w:color="000000"/>
              <w:left w:val="single" w:sz="6" w:space="0" w:color="000000"/>
              <w:bottom w:val="single" w:sz="6" w:space="0" w:color="000000"/>
              <w:right w:val="single" w:sz="6" w:space="0" w:color="000000"/>
            </w:tcBorders>
            <w:vAlign w:val="center"/>
          </w:tcPr>
          <w:p w14:paraId="49F4E651" w14:textId="1AF70DB1" w:rsidR="00A86249" w:rsidRPr="005741C2" w:rsidRDefault="00A86249" w:rsidP="00563B9A">
            <w:pPr>
              <w:jc w:val="center"/>
              <w:rPr>
                <w:sz w:val="20"/>
                <w:szCs w:val="20"/>
              </w:rPr>
            </w:pPr>
            <w:proofErr w:type="spellStart"/>
            <w:r w:rsidRPr="005741C2">
              <w:rPr>
                <w:sz w:val="20"/>
                <w:szCs w:val="20"/>
              </w:rPr>
              <w:t>Ch</w:t>
            </w:r>
            <w:proofErr w:type="spellEnd"/>
            <w:r w:rsidRPr="005741C2">
              <w:rPr>
                <w:sz w:val="20"/>
                <w:szCs w:val="20"/>
              </w:rPr>
              <w:t xml:space="preserve"> 4-5 TB </w:t>
            </w:r>
            <w:r w:rsidR="007A02FC" w:rsidRPr="005741C2">
              <w:rPr>
                <w:sz w:val="20"/>
                <w:szCs w:val="20"/>
              </w:rPr>
              <w:t>2</w:t>
            </w:r>
          </w:p>
        </w:tc>
      </w:tr>
      <w:tr w:rsidR="00A86249" w:rsidRPr="00BA568D" w14:paraId="06B360C6"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392CD13"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5-18</w:t>
            </w:r>
          </w:p>
        </w:tc>
        <w:tc>
          <w:tcPr>
            <w:tcW w:w="2691" w:type="dxa"/>
            <w:tcBorders>
              <w:top w:val="single" w:sz="6" w:space="0" w:color="000000"/>
              <w:left w:val="single" w:sz="6" w:space="0" w:color="000000"/>
              <w:bottom w:val="single" w:sz="6" w:space="0" w:color="000000"/>
              <w:right w:val="single" w:sz="6" w:space="0" w:color="000000"/>
            </w:tcBorders>
            <w:vAlign w:val="center"/>
          </w:tcPr>
          <w:p w14:paraId="51D20A19"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Modern Portfolio theory &amp; asset pricing models</w:t>
            </w:r>
          </w:p>
        </w:tc>
        <w:tc>
          <w:tcPr>
            <w:tcW w:w="3973" w:type="dxa"/>
            <w:tcBorders>
              <w:top w:val="single" w:sz="6" w:space="0" w:color="000000"/>
              <w:left w:val="single" w:sz="6" w:space="0" w:color="000000"/>
              <w:bottom w:val="single" w:sz="6" w:space="0" w:color="000000"/>
              <w:right w:val="single" w:sz="6" w:space="0" w:color="000000"/>
            </w:tcBorders>
            <w:vAlign w:val="center"/>
          </w:tcPr>
          <w:p w14:paraId="01DA43C4"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Portfolio of one risky and one risk-free asset</w:t>
            </w:r>
          </w:p>
          <w:p w14:paraId="2D667226"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Portfolio of two risky assets</w:t>
            </w:r>
          </w:p>
          <w:p w14:paraId="4E35DB45"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Portfolio of two risky and one risk-free assets</w:t>
            </w:r>
          </w:p>
          <w:p w14:paraId="729BC8FE" w14:textId="46F89E2B" w:rsidR="00463937" w:rsidRPr="005741C2" w:rsidRDefault="00463937" w:rsidP="00463937">
            <w:pPr>
              <w:widowControl w:val="0"/>
              <w:autoSpaceDE w:val="0"/>
              <w:autoSpaceDN w:val="0"/>
              <w:adjustRightInd w:val="0"/>
              <w:ind w:left="100"/>
              <w:rPr>
                <w:sz w:val="20"/>
                <w:szCs w:val="20"/>
              </w:rPr>
            </w:pPr>
            <w:r w:rsidRPr="005741C2">
              <w:rPr>
                <w:sz w:val="20"/>
                <w:szCs w:val="20"/>
              </w:rPr>
              <w:t xml:space="preserve">Portfolio of </w:t>
            </w:r>
            <w:r>
              <w:rPr>
                <w:sz w:val="20"/>
                <w:szCs w:val="20"/>
              </w:rPr>
              <w:t>n</w:t>
            </w:r>
            <w:r w:rsidRPr="005741C2">
              <w:rPr>
                <w:sz w:val="20"/>
                <w:szCs w:val="20"/>
              </w:rPr>
              <w:t xml:space="preserve"> assets</w:t>
            </w:r>
          </w:p>
          <w:p w14:paraId="0329D125" w14:textId="61DA4149" w:rsidR="00A86249" w:rsidRPr="005741C2" w:rsidRDefault="00A86249" w:rsidP="00563B9A">
            <w:pPr>
              <w:widowControl w:val="0"/>
              <w:autoSpaceDE w:val="0"/>
              <w:autoSpaceDN w:val="0"/>
              <w:adjustRightInd w:val="0"/>
              <w:ind w:left="100"/>
              <w:rPr>
                <w:sz w:val="20"/>
                <w:szCs w:val="20"/>
              </w:rPr>
            </w:pPr>
            <w:r w:rsidRPr="005741C2">
              <w:rPr>
                <w:sz w:val="20"/>
                <w:szCs w:val="20"/>
              </w:rPr>
              <w:t>Efficient portfolios</w:t>
            </w:r>
          </w:p>
          <w:p w14:paraId="76491B35"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Single index model</w:t>
            </w:r>
          </w:p>
        </w:tc>
        <w:tc>
          <w:tcPr>
            <w:tcW w:w="1530" w:type="dxa"/>
            <w:tcBorders>
              <w:top w:val="single" w:sz="6" w:space="0" w:color="000000"/>
              <w:left w:val="single" w:sz="6" w:space="0" w:color="000000"/>
              <w:bottom w:val="single" w:sz="6" w:space="0" w:color="000000"/>
              <w:right w:val="single" w:sz="6" w:space="0" w:color="000000"/>
            </w:tcBorders>
            <w:vAlign w:val="center"/>
          </w:tcPr>
          <w:p w14:paraId="6DA5A4E2" w14:textId="1C361B37" w:rsidR="00A86249" w:rsidRPr="005741C2" w:rsidRDefault="00A86249" w:rsidP="00563B9A">
            <w:pPr>
              <w:widowControl w:val="0"/>
              <w:autoSpaceDE w:val="0"/>
              <w:autoSpaceDN w:val="0"/>
              <w:adjustRightInd w:val="0"/>
              <w:spacing w:line="256" w:lineRule="exact"/>
              <w:ind w:left="80"/>
              <w:rPr>
                <w:sz w:val="20"/>
                <w:szCs w:val="20"/>
              </w:rPr>
            </w:pPr>
            <w:proofErr w:type="spellStart"/>
            <w:r w:rsidRPr="005741C2">
              <w:rPr>
                <w:sz w:val="20"/>
                <w:szCs w:val="20"/>
              </w:rPr>
              <w:t>Ch</w:t>
            </w:r>
            <w:proofErr w:type="spellEnd"/>
            <w:r w:rsidRPr="005741C2">
              <w:rPr>
                <w:sz w:val="20"/>
                <w:szCs w:val="20"/>
              </w:rPr>
              <w:t xml:space="preserve"> 6-7 TB</w:t>
            </w:r>
            <w:r w:rsidR="007A02FC" w:rsidRPr="005741C2">
              <w:rPr>
                <w:sz w:val="20"/>
                <w:szCs w:val="20"/>
              </w:rPr>
              <w:t xml:space="preserve"> 2</w:t>
            </w:r>
          </w:p>
        </w:tc>
      </w:tr>
      <w:tr w:rsidR="00A86249" w:rsidRPr="00BA568D" w14:paraId="7232F05E"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A944A59"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19-24</w:t>
            </w:r>
          </w:p>
        </w:tc>
        <w:tc>
          <w:tcPr>
            <w:tcW w:w="2691" w:type="dxa"/>
            <w:tcBorders>
              <w:top w:val="single" w:sz="6" w:space="0" w:color="000000"/>
              <w:left w:val="single" w:sz="6" w:space="0" w:color="000000"/>
              <w:bottom w:val="single" w:sz="6" w:space="0" w:color="000000"/>
              <w:right w:val="single" w:sz="6" w:space="0" w:color="000000"/>
            </w:tcBorders>
            <w:vAlign w:val="center"/>
          </w:tcPr>
          <w:p w14:paraId="15F4F793"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Modern Portfolio theory &amp; asset pricing models</w:t>
            </w:r>
          </w:p>
        </w:tc>
        <w:tc>
          <w:tcPr>
            <w:tcW w:w="3973" w:type="dxa"/>
            <w:tcBorders>
              <w:top w:val="single" w:sz="6" w:space="0" w:color="000000"/>
              <w:left w:val="single" w:sz="6" w:space="0" w:color="000000"/>
              <w:bottom w:val="single" w:sz="6" w:space="0" w:color="000000"/>
              <w:right w:val="single" w:sz="6" w:space="0" w:color="000000"/>
            </w:tcBorders>
            <w:vAlign w:val="center"/>
          </w:tcPr>
          <w:p w14:paraId="71CA8190"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Capital asset pricing model and arbitrage pricing model</w:t>
            </w:r>
          </w:p>
          <w:p w14:paraId="00D9763D"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EMH and its implications</w:t>
            </w:r>
          </w:p>
        </w:tc>
        <w:tc>
          <w:tcPr>
            <w:tcW w:w="1530" w:type="dxa"/>
            <w:tcBorders>
              <w:top w:val="single" w:sz="6" w:space="0" w:color="000000"/>
              <w:left w:val="single" w:sz="6" w:space="0" w:color="000000"/>
              <w:bottom w:val="single" w:sz="6" w:space="0" w:color="000000"/>
              <w:right w:val="single" w:sz="6" w:space="0" w:color="000000"/>
            </w:tcBorders>
            <w:vAlign w:val="center"/>
          </w:tcPr>
          <w:p w14:paraId="3199BEA1" w14:textId="1DF90929" w:rsidR="00A86249" w:rsidRPr="005741C2" w:rsidRDefault="00A86249" w:rsidP="00563B9A">
            <w:pPr>
              <w:widowControl w:val="0"/>
              <w:autoSpaceDE w:val="0"/>
              <w:autoSpaceDN w:val="0"/>
              <w:adjustRightInd w:val="0"/>
              <w:spacing w:line="256" w:lineRule="exact"/>
              <w:ind w:left="80"/>
              <w:rPr>
                <w:sz w:val="20"/>
                <w:szCs w:val="20"/>
              </w:rPr>
            </w:pPr>
            <w:proofErr w:type="spellStart"/>
            <w:r w:rsidRPr="005741C2">
              <w:rPr>
                <w:sz w:val="20"/>
                <w:szCs w:val="20"/>
              </w:rPr>
              <w:t>Ch</w:t>
            </w:r>
            <w:proofErr w:type="spellEnd"/>
            <w:r w:rsidRPr="005741C2">
              <w:rPr>
                <w:sz w:val="20"/>
                <w:szCs w:val="20"/>
              </w:rPr>
              <w:t xml:space="preserve"> 8-9 TB</w:t>
            </w:r>
            <w:r w:rsidR="007A02FC" w:rsidRPr="005741C2">
              <w:rPr>
                <w:sz w:val="20"/>
                <w:szCs w:val="20"/>
              </w:rPr>
              <w:t xml:space="preserve"> 2 and Class Notes</w:t>
            </w:r>
          </w:p>
        </w:tc>
      </w:tr>
      <w:tr w:rsidR="00A86249" w:rsidRPr="00BA568D" w14:paraId="1936E339"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73C2F3D"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 xml:space="preserve">25-28 </w:t>
            </w:r>
          </w:p>
        </w:tc>
        <w:tc>
          <w:tcPr>
            <w:tcW w:w="2691" w:type="dxa"/>
            <w:tcBorders>
              <w:top w:val="single" w:sz="6" w:space="0" w:color="000000"/>
              <w:left w:val="single" w:sz="6" w:space="0" w:color="000000"/>
              <w:bottom w:val="single" w:sz="6" w:space="0" w:color="000000"/>
              <w:right w:val="single" w:sz="6" w:space="0" w:color="000000"/>
            </w:tcBorders>
            <w:vAlign w:val="center"/>
          </w:tcPr>
          <w:p w14:paraId="4AECF460"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Evaluation of Portfolio Performance</w:t>
            </w:r>
          </w:p>
        </w:tc>
        <w:tc>
          <w:tcPr>
            <w:tcW w:w="3973" w:type="dxa"/>
            <w:tcBorders>
              <w:top w:val="single" w:sz="6" w:space="0" w:color="000000"/>
              <w:left w:val="single" w:sz="6" w:space="0" w:color="000000"/>
              <w:bottom w:val="single" w:sz="6" w:space="0" w:color="000000"/>
              <w:right w:val="single" w:sz="6" w:space="0" w:color="000000"/>
            </w:tcBorders>
            <w:vAlign w:val="center"/>
          </w:tcPr>
          <w:p w14:paraId="7F67F012" w14:textId="5D6659FC" w:rsidR="00A86249" w:rsidRPr="005741C2" w:rsidRDefault="00A86249" w:rsidP="00463937">
            <w:pPr>
              <w:widowControl w:val="0"/>
              <w:autoSpaceDE w:val="0"/>
              <w:autoSpaceDN w:val="0"/>
              <w:adjustRightInd w:val="0"/>
              <w:spacing w:line="256" w:lineRule="exact"/>
              <w:ind w:left="100"/>
              <w:rPr>
                <w:sz w:val="20"/>
                <w:szCs w:val="20"/>
              </w:rPr>
            </w:pPr>
            <w:r w:rsidRPr="005741C2">
              <w:rPr>
                <w:sz w:val="20"/>
                <w:szCs w:val="20"/>
              </w:rPr>
              <w:t>Composite measures of Portfolio performance, Holding based performance measures, Performance Attribution analysis, Market timing skills &amp; stock selection skills</w:t>
            </w:r>
          </w:p>
        </w:tc>
        <w:tc>
          <w:tcPr>
            <w:tcW w:w="1530" w:type="dxa"/>
            <w:tcBorders>
              <w:top w:val="single" w:sz="6" w:space="0" w:color="000000"/>
              <w:left w:val="single" w:sz="6" w:space="0" w:color="000000"/>
              <w:bottom w:val="single" w:sz="6" w:space="0" w:color="000000"/>
              <w:right w:val="single" w:sz="6" w:space="0" w:color="000000"/>
            </w:tcBorders>
            <w:vAlign w:val="center"/>
          </w:tcPr>
          <w:p w14:paraId="5171E3A4" w14:textId="787656CC" w:rsidR="00A86249" w:rsidRPr="005741C2" w:rsidRDefault="007A02FC" w:rsidP="00563B9A">
            <w:pPr>
              <w:widowControl w:val="0"/>
              <w:autoSpaceDE w:val="0"/>
              <w:autoSpaceDN w:val="0"/>
              <w:adjustRightInd w:val="0"/>
              <w:rPr>
                <w:sz w:val="20"/>
                <w:szCs w:val="20"/>
              </w:rPr>
            </w:pPr>
            <w:r w:rsidRPr="005741C2">
              <w:rPr>
                <w:sz w:val="20"/>
                <w:szCs w:val="20"/>
              </w:rPr>
              <w:t xml:space="preserve"> </w:t>
            </w:r>
            <w:proofErr w:type="spellStart"/>
            <w:r w:rsidRPr="005741C2">
              <w:rPr>
                <w:sz w:val="20"/>
                <w:szCs w:val="20"/>
              </w:rPr>
              <w:t>Ch</w:t>
            </w:r>
            <w:proofErr w:type="spellEnd"/>
            <w:r w:rsidRPr="005741C2">
              <w:rPr>
                <w:sz w:val="20"/>
                <w:szCs w:val="20"/>
              </w:rPr>
              <w:t xml:space="preserve"> 25 TB 2</w:t>
            </w:r>
          </w:p>
        </w:tc>
      </w:tr>
      <w:tr w:rsidR="00A86249" w:rsidRPr="00BA568D" w14:paraId="0373206B"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9B7B09C"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29-32</w:t>
            </w:r>
          </w:p>
        </w:tc>
        <w:tc>
          <w:tcPr>
            <w:tcW w:w="2691" w:type="dxa"/>
            <w:tcBorders>
              <w:top w:val="single" w:sz="6" w:space="0" w:color="000000"/>
              <w:left w:val="single" w:sz="6" w:space="0" w:color="000000"/>
              <w:bottom w:val="single" w:sz="6" w:space="0" w:color="000000"/>
              <w:right w:val="single" w:sz="6" w:space="0" w:color="000000"/>
            </w:tcBorders>
            <w:vAlign w:val="center"/>
          </w:tcPr>
          <w:p w14:paraId="46FF45A3"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Technical Analysis</w:t>
            </w:r>
          </w:p>
        </w:tc>
        <w:tc>
          <w:tcPr>
            <w:tcW w:w="3973" w:type="dxa"/>
            <w:tcBorders>
              <w:top w:val="single" w:sz="6" w:space="0" w:color="000000"/>
              <w:left w:val="single" w:sz="6" w:space="0" w:color="000000"/>
              <w:bottom w:val="single" w:sz="6" w:space="0" w:color="000000"/>
              <w:right w:val="single" w:sz="6" w:space="0" w:color="000000"/>
            </w:tcBorders>
            <w:vAlign w:val="center"/>
          </w:tcPr>
          <w:p w14:paraId="26C79B67" w14:textId="77777777" w:rsidR="00463937" w:rsidRDefault="00463937" w:rsidP="00563B9A">
            <w:pPr>
              <w:widowControl w:val="0"/>
              <w:autoSpaceDE w:val="0"/>
              <w:autoSpaceDN w:val="0"/>
              <w:adjustRightInd w:val="0"/>
              <w:spacing w:line="256" w:lineRule="exact"/>
              <w:ind w:left="100"/>
              <w:rPr>
                <w:sz w:val="20"/>
                <w:szCs w:val="20"/>
              </w:rPr>
            </w:pPr>
            <w:r>
              <w:rPr>
                <w:sz w:val="20"/>
                <w:szCs w:val="20"/>
              </w:rPr>
              <w:t>Dow theory, Cycles in financial markets</w:t>
            </w:r>
          </w:p>
          <w:p w14:paraId="4A1F4672" w14:textId="73914316"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 xml:space="preserve">Understanding the significance and limitations of Technical Analysis. </w:t>
            </w:r>
          </w:p>
          <w:p w14:paraId="2CDE6127"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Popular figures and chart patterns,</w:t>
            </w:r>
          </w:p>
          <w:p w14:paraId="6A41D18F"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their analysis and interpretation.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7A114438" w14:textId="59C9EBA7" w:rsidR="00A86249" w:rsidRPr="005741C2" w:rsidRDefault="00A86249" w:rsidP="00563B9A">
            <w:pPr>
              <w:widowControl w:val="0"/>
              <w:autoSpaceDE w:val="0"/>
              <w:autoSpaceDN w:val="0"/>
              <w:adjustRightInd w:val="0"/>
              <w:ind w:left="100"/>
              <w:rPr>
                <w:sz w:val="20"/>
                <w:szCs w:val="20"/>
              </w:rPr>
            </w:pPr>
            <w:proofErr w:type="spellStart"/>
            <w:r w:rsidRPr="005741C2">
              <w:rPr>
                <w:sz w:val="20"/>
                <w:szCs w:val="20"/>
              </w:rPr>
              <w:t>Ch</w:t>
            </w:r>
            <w:proofErr w:type="spellEnd"/>
            <w:r w:rsidRPr="005741C2">
              <w:rPr>
                <w:sz w:val="20"/>
                <w:szCs w:val="20"/>
              </w:rPr>
              <w:t xml:space="preserve"> 15-16 TB</w:t>
            </w:r>
            <w:r w:rsidR="007A02FC" w:rsidRPr="005741C2">
              <w:rPr>
                <w:sz w:val="20"/>
                <w:szCs w:val="20"/>
              </w:rPr>
              <w:t xml:space="preserve"> 2</w:t>
            </w:r>
            <w:r w:rsidRPr="005741C2">
              <w:rPr>
                <w:sz w:val="20"/>
                <w:szCs w:val="20"/>
              </w:rPr>
              <w:t xml:space="preserve"> &amp; Class notes</w:t>
            </w:r>
          </w:p>
        </w:tc>
      </w:tr>
      <w:tr w:rsidR="00A86249" w:rsidRPr="00BA568D" w14:paraId="6FE178EE"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2AF56F3" w14:textId="77777777" w:rsidR="00A86249" w:rsidRPr="005741C2" w:rsidRDefault="00A86249" w:rsidP="00563B9A">
            <w:pPr>
              <w:widowControl w:val="0"/>
              <w:autoSpaceDE w:val="0"/>
              <w:autoSpaceDN w:val="0"/>
              <w:adjustRightInd w:val="0"/>
              <w:spacing w:line="256" w:lineRule="exact"/>
              <w:ind w:left="120"/>
              <w:rPr>
                <w:sz w:val="20"/>
                <w:szCs w:val="20"/>
              </w:rPr>
            </w:pPr>
            <w:r w:rsidRPr="005741C2">
              <w:rPr>
                <w:sz w:val="20"/>
                <w:szCs w:val="20"/>
              </w:rPr>
              <w:t>33-36</w:t>
            </w:r>
          </w:p>
        </w:tc>
        <w:tc>
          <w:tcPr>
            <w:tcW w:w="2691" w:type="dxa"/>
            <w:tcBorders>
              <w:top w:val="single" w:sz="6" w:space="0" w:color="000000"/>
              <w:left w:val="single" w:sz="6" w:space="0" w:color="000000"/>
              <w:bottom w:val="single" w:sz="6" w:space="0" w:color="000000"/>
              <w:right w:val="single" w:sz="6" w:space="0" w:color="000000"/>
            </w:tcBorders>
            <w:vAlign w:val="center"/>
          </w:tcPr>
          <w:p w14:paraId="4BA79D51"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Exposure to Fundamental</w:t>
            </w:r>
          </w:p>
          <w:p w14:paraId="784AFBC6"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Analysis and technique of</w:t>
            </w:r>
          </w:p>
          <w:p w14:paraId="6FA9C27A"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Security valuation</w:t>
            </w:r>
          </w:p>
        </w:tc>
        <w:tc>
          <w:tcPr>
            <w:tcW w:w="3973" w:type="dxa"/>
            <w:tcBorders>
              <w:top w:val="single" w:sz="6" w:space="0" w:color="000000"/>
              <w:left w:val="single" w:sz="6" w:space="0" w:color="000000"/>
              <w:bottom w:val="single" w:sz="6" w:space="0" w:color="000000"/>
              <w:right w:val="single" w:sz="6" w:space="0" w:color="000000"/>
            </w:tcBorders>
            <w:vAlign w:val="center"/>
          </w:tcPr>
          <w:p w14:paraId="5E96C3B8"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Economy, Industry &amp; Company Analysis, Models</w:t>
            </w:r>
          </w:p>
          <w:p w14:paraId="58DF5E5B"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of Security Valuation (Cash Flow Model,</w:t>
            </w:r>
          </w:p>
          <w:p w14:paraId="3695255A" w14:textId="51375FB2" w:rsidR="00A86249" w:rsidRPr="005741C2" w:rsidRDefault="00A86249" w:rsidP="00563B9A">
            <w:pPr>
              <w:widowControl w:val="0"/>
              <w:autoSpaceDE w:val="0"/>
              <w:autoSpaceDN w:val="0"/>
              <w:adjustRightInd w:val="0"/>
              <w:ind w:left="100"/>
              <w:rPr>
                <w:sz w:val="20"/>
                <w:szCs w:val="20"/>
              </w:rPr>
            </w:pPr>
            <w:r w:rsidRPr="005741C2">
              <w:rPr>
                <w:sz w:val="20"/>
                <w:szCs w:val="20"/>
              </w:rPr>
              <w:t>Dividend Discount Model and Relative Valuation)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12C6CE35" w14:textId="02C89AC0" w:rsidR="00A86249" w:rsidRPr="005741C2" w:rsidRDefault="00A86249" w:rsidP="00563B9A">
            <w:pPr>
              <w:widowControl w:val="0"/>
              <w:autoSpaceDE w:val="0"/>
              <w:autoSpaceDN w:val="0"/>
              <w:adjustRightInd w:val="0"/>
              <w:ind w:left="100"/>
              <w:rPr>
                <w:sz w:val="20"/>
                <w:szCs w:val="20"/>
              </w:rPr>
            </w:pPr>
            <w:proofErr w:type="spellStart"/>
            <w:r w:rsidRPr="005741C2">
              <w:rPr>
                <w:sz w:val="20"/>
                <w:szCs w:val="20"/>
              </w:rPr>
              <w:t>Ch</w:t>
            </w:r>
            <w:proofErr w:type="spellEnd"/>
            <w:r w:rsidRPr="005741C2">
              <w:rPr>
                <w:sz w:val="20"/>
                <w:szCs w:val="20"/>
              </w:rPr>
              <w:t xml:space="preserve"> 10-14TB </w:t>
            </w:r>
            <w:r w:rsidR="007A02FC" w:rsidRPr="005741C2">
              <w:rPr>
                <w:sz w:val="20"/>
                <w:szCs w:val="20"/>
              </w:rPr>
              <w:t xml:space="preserve">2 </w:t>
            </w:r>
            <w:r w:rsidRPr="005741C2">
              <w:rPr>
                <w:sz w:val="20"/>
                <w:szCs w:val="20"/>
              </w:rPr>
              <w:t>&amp; Class notes</w:t>
            </w:r>
          </w:p>
        </w:tc>
      </w:tr>
      <w:tr w:rsidR="00A86249" w:rsidRPr="00BA568D" w14:paraId="2A5842C7"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7E92CB6" w14:textId="2FC21FDA" w:rsidR="00A86249" w:rsidRPr="005741C2" w:rsidRDefault="00463937" w:rsidP="00563B9A">
            <w:pPr>
              <w:widowControl w:val="0"/>
              <w:autoSpaceDE w:val="0"/>
              <w:autoSpaceDN w:val="0"/>
              <w:adjustRightInd w:val="0"/>
              <w:spacing w:line="256" w:lineRule="exact"/>
              <w:ind w:left="120"/>
              <w:rPr>
                <w:sz w:val="20"/>
                <w:szCs w:val="20"/>
              </w:rPr>
            </w:pPr>
            <w:r>
              <w:rPr>
                <w:sz w:val="20"/>
                <w:szCs w:val="20"/>
              </w:rPr>
              <w:lastRenderedPageBreak/>
              <w:t>37-40</w:t>
            </w:r>
          </w:p>
        </w:tc>
        <w:tc>
          <w:tcPr>
            <w:tcW w:w="2691" w:type="dxa"/>
            <w:tcBorders>
              <w:top w:val="single" w:sz="6" w:space="0" w:color="000000"/>
              <w:left w:val="single" w:sz="6" w:space="0" w:color="000000"/>
              <w:bottom w:val="single" w:sz="6" w:space="0" w:color="000000"/>
              <w:right w:val="single" w:sz="6" w:space="0" w:color="000000"/>
            </w:tcBorders>
            <w:vAlign w:val="center"/>
          </w:tcPr>
          <w:p w14:paraId="07650B7A"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Fixed Income securities or Debt markets</w:t>
            </w:r>
          </w:p>
        </w:tc>
        <w:tc>
          <w:tcPr>
            <w:tcW w:w="3973" w:type="dxa"/>
            <w:tcBorders>
              <w:top w:val="single" w:sz="6" w:space="0" w:color="000000"/>
              <w:left w:val="single" w:sz="6" w:space="0" w:color="000000"/>
              <w:bottom w:val="single" w:sz="6" w:space="0" w:color="000000"/>
              <w:right w:val="single" w:sz="6" w:space="0" w:color="000000"/>
            </w:tcBorders>
            <w:vAlign w:val="center"/>
          </w:tcPr>
          <w:p w14:paraId="4A75F421"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Understand the relevance of fixed income securities, evaluate bond portfolio management strategies</w:t>
            </w:r>
          </w:p>
        </w:tc>
        <w:tc>
          <w:tcPr>
            <w:tcW w:w="1530" w:type="dxa"/>
            <w:tcBorders>
              <w:top w:val="single" w:sz="6" w:space="0" w:color="000000"/>
              <w:left w:val="single" w:sz="6" w:space="0" w:color="000000"/>
              <w:bottom w:val="single" w:sz="6" w:space="0" w:color="000000"/>
              <w:right w:val="single" w:sz="6" w:space="0" w:color="000000"/>
            </w:tcBorders>
            <w:vAlign w:val="center"/>
          </w:tcPr>
          <w:p w14:paraId="2A23614B" w14:textId="4F60CC7A" w:rsidR="00A86249" w:rsidRPr="005741C2" w:rsidRDefault="00A86249" w:rsidP="007A02FC">
            <w:pPr>
              <w:widowControl w:val="0"/>
              <w:autoSpaceDE w:val="0"/>
              <w:autoSpaceDN w:val="0"/>
              <w:adjustRightInd w:val="0"/>
              <w:ind w:left="100"/>
              <w:rPr>
                <w:sz w:val="20"/>
                <w:szCs w:val="20"/>
              </w:rPr>
            </w:pPr>
            <w:proofErr w:type="spellStart"/>
            <w:r w:rsidRPr="005741C2">
              <w:rPr>
                <w:sz w:val="20"/>
                <w:szCs w:val="20"/>
              </w:rPr>
              <w:t>Ch</w:t>
            </w:r>
            <w:proofErr w:type="spellEnd"/>
            <w:r w:rsidRPr="005741C2">
              <w:rPr>
                <w:sz w:val="20"/>
                <w:szCs w:val="20"/>
              </w:rPr>
              <w:t xml:space="preserve"> 17-19 TB </w:t>
            </w:r>
            <w:r w:rsidR="007A02FC" w:rsidRPr="005741C2">
              <w:rPr>
                <w:sz w:val="20"/>
                <w:szCs w:val="20"/>
              </w:rPr>
              <w:t>2</w:t>
            </w:r>
          </w:p>
        </w:tc>
      </w:tr>
    </w:tbl>
    <w:p w14:paraId="253566B3" w14:textId="1BEA11A8" w:rsidR="00EB7E1B" w:rsidRDefault="00EB7E1B">
      <w:pPr>
        <w:jc w:val="both"/>
      </w:pPr>
    </w:p>
    <w:p w14:paraId="037377FE" w14:textId="77777777" w:rsidR="00A91CF9" w:rsidRPr="002962F4" w:rsidRDefault="00A91CF9" w:rsidP="00A91CF9">
      <w:pPr>
        <w:widowControl w:val="0"/>
        <w:autoSpaceDE w:val="0"/>
        <w:autoSpaceDN w:val="0"/>
        <w:adjustRightInd w:val="0"/>
        <w:spacing w:line="360" w:lineRule="auto"/>
        <w:ind w:firstLine="480"/>
        <w:rPr>
          <w:b/>
          <w:bCs/>
        </w:rPr>
      </w:pPr>
      <w:r w:rsidRPr="002962F4">
        <w:rPr>
          <w:b/>
          <w:bCs/>
        </w:rPr>
        <w:t>Course Content</w:t>
      </w:r>
    </w:p>
    <w:p w14:paraId="7FCEF933" w14:textId="77777777" w:rsidR="00A91CF9" w:rsidRPr="002962F4" w:rsidRDefault="00A91CF9" w:rsidP="00A91CF9">
      <w:pPr>
        <w:widowControl w:val="0"/>
        <w:autoSpaceDE w:val="0"/>
        <w:autoSpaceDN w:val="0"/>
        <w:adjustRightInd w:val="0"/>
        <w:spacing w:line="360" w:lineRule="auto"/>
        <w:ind w:firstLine="480"/>
        <w:rPr>
          <w:b/>
          <w:bCs/>
        </w:rPr>
      </w:pPr>
      <w:r w:rsidRPr="002962F4">
        <w:rPr>
          <w:b/>
          <w:bCs/>
        </w:rPr>
        <w:t>Module I</w:t>
      </w:r>
    </w:p>
    <w:p w14:paraId="423B26FE"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Exposure to investment climate, risk and return</w:t>
      </w:r>
    </w:p>
    <w:p w14:paraId="7253B5B6"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Topics</w:t>
      </w:r>
    </w:p>
    <w:p w14:paraId="106F0659" w14:textId="77777777" w:rsidR="00A91CF9" w:rsidRPr="002962F4" w:rsidRDefault="00A91CF9" w:rsidP="00A91CF9">
      <w:pPr>
        <w:widowControl w:val="0"/>
        <w:autoSpaceDE w:val="0"/>
        <w:autoSpaceDN w:val="0"/>
        <w:adjustRightInd w:val="0"/>
        <w:spacing w:line="360" w:lineRule="auto"/>
        <w:ind w:left="480"/>
        <w:jc w:val="both"/>
      </w:pPr>
      <w:r w:rsidRPr="002962F4">
        <w:t>In this section, students are expected to understand the overall financial ecosystem in which investors have to make their investment decisions and firms have to make their financing decisions. It includes the study of various types of financial markets, their trading systems, trading mechanisms and issues of various types of securities. Also, students will be introduced to the risk and return concepts which form the core of understanding financial decisions. Various methods of calculating risk and return, i.e., Historical as well as expected, are discussed in the class.</w:t>
      </w:r>
    </w:p>
    <w:p w14:paraId="0E53484C" w14:textId="77777777" w:rsidR="00A91CF9" w:rsidRPr="002962F4" w:rsidRDefault="00A91CF9" w:rsidP="00A91CF9">
      <w:pPr>
        <w:widowControl w:val="0"/>
        <w:autoSpaceDE w:val="0"/>
        <w:autoSpaceDN w:val="0"/>
        <w:adjustRightInd w:val="0"/>
        <w:spacing w:line="360" w:lineRule="auto"/>
        <w:ind w:left="480"/>
        <w:jc w:val="both"/>
      </w:pPr>
      <w:r w:rsidRPr="002962F4">
        <w:t xml:space="preserve"> </w:t>
      </w:r>
    </w:p>
    <w:p w14:paraId="2C09356C"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Learning outcomes:</w:t>
      </w:r>
    </w:p>
    <w:p w14:paraId="78533158" w14:textId="77777777" w:rsidR="00A91CF9" w:rsidRPr="002962F4" w:rsidRDefault="00A91CF9" w:rsidP="00A91CF9">
      <w:pPr>
        <w:widowControl w:val="0"/>
        <w:autoSpaceDE w:val="0"/>
        <w:autoSpaceDN w:val="0"/>
        <w:adjustRightInd w:val="0"/>
        <w:spacing w:line="360" w:lineRule="auto"/>
        <w:ind w:left="80" w:firstLine="400"/>
        <w:jc w:val="both"/>
      </w:pPr>
      <w:r w:rsidRPr="002962F4">
        <w:t>At the end of this topic, students are expected to have understood</w:t>
      </w:r>
    </w:p>
    <w:p w14:paraId="2A98F741"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What are financial markets and their importance in the overall economy</w:t>
      </w:r>
    </w:p>
    <w:p w14:paraId="49523CDF"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Various classification systems of financial markets</w:t>
      </w:r>
    </w:p>
    <w:p w14:paraId="72F6230E"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Instruments which are traded in financial systems and how they are issued in such markets</w:t>
      </w:r>
    </w:p>
    <w:p w14:paraId="67ABCD70"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Historical method of calculating various measures of risk and return</w:t>
      </w:r>
    </w:p>
    <w:p w14:paraId="44F53D8B"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Calculating expected return and risk using probability distribution</w:t>
      </w:r>
    </w:p>
    <w:p w14:paraId="0F46E101"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Additional activities</w:t>
      </w:r>
    </w:p>
    <w:p w14:paraId="2D329F3C" w14:textId="77777777" w:rsidR="00A91CF9" w:rsidRPr="002962F4" w:rsidRDefault="00A91CF9" w:rsidP="00A91CF9">
      <w:pPr>
        <w:widowControl w:val="0"/>
        <w:autoSpaceDE w:val="0"/>
        <w:autoSpaceDN w:val="0"/>
        <w:adjustRightInd w:val="0"/>
        <w:spacing w:line="360" w:lineRule="auto"/>
        <w:ind w:left="480"/>
        <w:jc w:val="both"/>
      </w:pPr>
      <w:r w:rsidRPr="002962F4">
        <w:t>Students will collect historical data from NSE website on a given stock and are required to calculate various risk and return measures</w:t>
      </w:r>
    </w:p>
    <w:p w14:paraId="0A13794C" w14:textId="77777777" w:rsidR="00A91CF9" w:rsidRPr="002962F4" w:rsidRDefault="00A91CF9" w:rsidP="00A91CF9">
      <w:pPr>
        <w:widowControl w:val="0"/>
        <w:autoSpaceDE w:val="0"/>
        <w:autoSpaceDN w:val="0"/>
        <w:adjustRightInd w:val="0"/>
        <w:spacing w:line="360" w:lineRule="auto"/>
        <w:ind w:left="480"/>
        <w:jc w:val="both"/>
      </w:pPr>
    </w:p>
    <w:p w14:paraId="28210A70" w14:textId="77777777" w:rsidR="00A91CF9" w:rsidRPr="002962F4" w:rsidRDefault="00A91CF9" w:rsidP="00A91CF9">
      <w:pPr>
        <w:widowControl w:val="0"/>
        <w:autoSpaceDE w:val="0"/>
        <w:autoSpaceDN w:val="0"/>
        <w:adjustRightInd w:val="0"/>
        <w:spacing w:line="360" w:lineRule="auto"/>
        <w:ind w:left="480"/>
        <w:jc w:val="both"/>
        <w:rPr>
          <w:b/>
        </w:rPr>
      </w:pPr>
      <w:r w:rsidRPr="002962F4">
        <w:rPr>
          <w:b/>
        </w:rPr>
        <w:t>Additional references</w:t>
      </w:r>
    </w:p>
    <w:p w14:paraId="169A3C83" w14:textId="77777777" w:rsidR="00A91CF9" w:rsidRPr="002962F4" w:rsidRDefault="00CB754E" w:rsidP="00A91CF9">
      <w:pPr>
        <w:widowControl w:val="0"/>
        <w:autoSpaceDE w:val="0"/>
        <w:autoSpaceDN w:val="0"/>
        <w:adjustRightInd w:val="0"/>
        <w:spacing w:line="360" w:lineRule="auto"/>
        <w:ind w:left="480"/>
        <w:jc w:val="both"/>
      </w:pPr>
      <w:hyperlink r:id="rId9" w:history="1">
        <w:r w:rsidR="00A91CF9" w:rsidRPr="002962F4">
          <w:rPr>
            <w:rStyle w:val="Hyperlink"/>
          </w:rPr>
          <w:t>www.nseindia.com</w:t>
        </w:r>
      </w:hyperlink>
    </w:p>
    <w:p w14:paraId="36102E8E" w14:textId="77777777" w:rsidR="00A91CF9" w:rsidRPr="002962F4" w:rsidRDefault="00CB754E" w:rsidP="00A91CF9">
      <w:pPr>
        <w:widowControl w:val="0"/>
        <w:autoSpaceDE w:val="0"/>
        <w:autoSpaceDN w:val="0"/>
        <w:adjustRightInd w:val="0"/>
        <w:spacing w:line="360" w:lineRule="auto"/>
        <w:ind w:left="480"/>
        <w:jc w:val="both"/>
      </w:pPr>
      <w:hyperlink r:id="rId10" w:history="1">
        <w:r w:rsidR="00A91CF9" w:rsidRPr="002962F4">
          <w:rPr>
            <w:rStyle w:val="Hyperlink"/>
          </w:rPr>
          <w:t>www.bseindia.com</w:t>
        </w:r>
      </w:hyperlink>
      <w:r w:rsidR="00A91CF9" w:rsidRPr="002962F4">
        <w:t xml:space="preserve"> </w:t>
      </w:r>
    </w:p>
    <w:p w14:paraId="25D6C392" w14:textId="77777777" w:rsidR="00A91CF9" w:rsidRPr="006D2BEB" w:rsidRDefault="00A91CF9" w:rsidP="00A91CF9">
      <w:pPr>
        <w:widowControl w:val="0"/>
        <w:autoSpaceDE w:val="0"/>
        <w:autoSpaceDN w:val="0"/>
        <w:adjustRightInd w:val="0"/>
        <w:ind w:left="80" w:firstLine="400"/>
      </w:pPr>
    </w:p>
    <w:p w14:paraId="3B19848B" w14:textId="77777777" w:rsidR="00A91CF9" w:rsidRPr="006D2BEB" w:rsidRDefault="00A91CF9" w:rsidP="00A91CF9">
      <w:pPr>
        <w:widowControl w:val="0"/>
        <w:autoSpaceDE w:val="0"/>
        <w:autoSpaceDN w:val="0"/>
        <w:adjustRightInd w:val="0"/>
        <w:ind w:left="80" w:firstLine="400"/>
        <w:rPr>
          <w:b/>
        </w:rPr>
      </w:pPr>
    </w:p>
    <w:p w14:paraId="5CFE8D6E"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Module II</w:t>
      </w:r>
    </w:p>
    <w:p w14:paraId="2C8492FF"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Modern Portfolio Theory</w:t>
      </w:r>
    </w:p>
    <w:p w14:paraId="750818E6" w14:textId="77777777" w:rsidR="00A91CF9" w:rsidRPr="006D2BEB" w:rsidRDefault="00A91CF9" w:rsidP="00A91CF9">
      <w:pPr>
        <w:widowControl w:val="0"/>
        <w:autoSpaceDE w:val="0"/>
        <w:autoSpaceDN w:val="0"/>
        <w:adjustRightInd w:val="0"/>
        <w:spacing w:line="360" w:lineRule="auto"/>
        <w:ind w:left="480"/>
        <w:jc w:val="both"/>
        <w:rPr>
          <w:bCs/>
        </w:rPr>
      </w:pPr>
      <w:r w:rsidRPr="006D2BEB">
        <w:rPr>
          <w:bCs/>
        </w:rPr>
        <w:lastRenderedPageBreak/>
        <w:t xml:space="preserve">Modern portfolio theory deals with forming efficient portfolios using risk-return relationship with the objective of maximizing return per unit of risk. By decomposing total risk into systematic and unsystematic risk, we derive a functional relationship between risk and return relationship and this relationship could be used to price any financial security which is traded in the market. For investors, it provides a base to form their expectations and for firms it provides a base to understand investor’s expectations. </w:t>
      </w:r>
    </w:p>
    <w:p w14:paraId="52B02EB5"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Learning outcomes</w:t>
      </w:r>
    </w:p>
    <w:p w14:paraId="4BFCB909" w14:textId="77777777" w:rsidR="00A91CF9" w:rsidRPr="006D2BEB" w:rsidRDefault="00A91CF9" w:rsidP="00A91CF9">
      <w:pPr>
        <w:widowControl w:val="0"/>
        <w:autoSpaceDE w:val="0"/>
        <w:autoSpaceDN w:val="0"/>
        <w:adjustRightInd w:val="0"/>
        <w:spacing w:line="360" w:lineRule="auto"/>
        <w:ind w:firstLine="480"/>
        <w:rPr>
          <w:bCs/>
        </w:rPr>
      </w:pPr>
      <w:r w:rsidRPr="006D2BEB">
        <w:rPr>
          <w:bCs/>
        </w:rPr>
        <w:t>At the end of this topic, the students are expected to understand and appreciate</w:t>
      </w:r>
    </w:p>
    <w:p w14:paraId="39535B99"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The equilibrium mean-variance relationship in a given market</w:t>
      </w:r>
    </w:p>
    <w:p w14:paraId="4DEDC171" w14:textId="77777777" w:rsidR="00A91CF9"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Utility maximizing investors</w:t>
      </w:r>
    </w:p>
    <w:p w14:paraId="3522E31E" w14:textId="77777777" w:rsidR="00A91CF9"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Efficient portfolios and efficient frontier</w:t>
      </w:r>
    </w:p>
    <w:p w14:paraId="166FD24A"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Single index model</w:t>
      </w:r>
    </w:p>
    <w:p w14:paraId="5AE312EF"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Systematic and unsystematic risks</w:t>
      </w:r>
    </w:p>
    <w:p w14:paraId="545A418D"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Security market line and capital asset pricing model</w:t>
      </w:r>
    </w:p>
    <w:p w14:paraId="25919930" w14:textId="77777777" w:rsidR="00A91CF9"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Arbitrage pricing model</w:t>
      </w:r>
    </w:p>
    <w:p w14:paraId="5DAE8D8B"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Efficient markets</w:t>
      </w:r>
    </w:p>
    <w:p w14:paraId="0C78F5CD" w14:textId="77777777" w:rsidR="00A91CF9" w:rsidRPr="006D2BEB" w:rsidRDefault="00A91CF9" w:rsidP="00A91CF9">
      <w:pPr>
        <w:widowControl w:val="0"/>
        <w:autoSpaceDE w:val="0"/>
        <w:autoSpaceDN w:val="0"/>
        <w:adjustRightInd w:val="0"/>
        <w:spacing w:line="360" w:lineRule="auto"/>
        <w:ind w:left="480"/>
        <w:rPr>
          <w:bCs/>
        </w:rPr>
      </w:pPr>
      <w:r w:rsidRPr="006D2BEB">
        <w:rPr>
          <w:bCs/>
        </w:rPr>
        <w:t>Additional activities</w:t>
      </w:r>
    </w:p>
    <w:p w14:paraId="177A66F5" w14:textId="77777777" w:rsidR="00A91CF9" w:rsidRDefault="00A91CF9" w:rsidP="00A91CF9">
      <w:pPr>
        <w:widowControl w:val="0"/>
        <w:autoSpaceDE w:val="0"/>
        <w:autoSpaceDN w:val="0"/>
        <w:adjustRightInd w:val="0"/>
        <w:spacing w:line="360" w:lineRule="auto"/>
        <w:ind w:left="480"/>
        <w:rPr>
          <w:bCs/>
        </w:rPr>
      </w:pPr>
      <w:r w:rsidRPr="006D2BEB">
        <w:rPr>
          <w:bCs/>
        </w:rPr>
        <w:t>Students will be given an assignment to form efficient frontier, CML and SML for a given set of equity stocks using real historical data from NSE using excel</w:t>
      </w:r>
      <w:r>
        <w:rPr>
          <w:bCs/>
        </w:rPr>
        <w:t xml:space="preserve"> or R</w:t>
      </w:r>
      <w:r w:rsidRPr="006D2BEB">
        <w:rPr>
          <w:bCs/>
        </w:rPr>
        <w:t>.</w:t>
      </w:r>
    </w:p>
    <w:p w14:paraId="4DCC824B" w14:textId="77777777" w:rsidR="00A91CF9" w:rsidRPr="006D2BEB" w:rsidRDefault="00A91CF9" w:rsidP="00A91CF9">
      <w:pPr>
        <w:widowControl w:val="0"/>
        <w:autoSpaceDE w:val="0"/>
        <w:autoSpaceDN w:val="0"/>
        <w:adjustRightInd w:val="0"/>
        <w:spacing w:line="360" w:lineRule="auto"/>
        <w:ind w:left="480"/>
        <w:rPr>
          <w:bCs/>
        </w:rPr>
      </w:pPr>
    </w:p>
    <w:p w14:paraId="39AF676A" w14:textId="77777777" w:rsidR="00A91CF9" w:rsidRPr="00664293" w:rsidRDefault="00A91CF9" w:rsidP="00A91CF9">
      <w:pPr>
        <w:widowControl w:val="0"/>
        <w:autoSpaceDE w:val="0"/>
        <w:autoSpaceDN w:val="0"/>
        <w:adjustRightInd w:val="0"/>
        <w:spacing w:line="360" w:lineRule="auto"/>
        <w:ind w:firstLine="480"/>
        <w:rPr>
          <w:b/>
          <w:bCs/>
        </w:rPr>
      </w:pPr>
      <w:r w:rsidRPr="00664293">
        <w:rPr>
          <w:b/>
          <w:bCs/>
        </w:rPr>
        <w:t xml:space="preserve">Module </w:t>
      </w:r>
      <w:r>
        <w:rPr>
          <w:b/>
          <w:bCs/>
        </w:rPr>
        <w:t>III</w:t>
      </w:r>
    </w:p>
    <w:p w14:paraId="191F2421" w14:textId="77777777" w:rsidR="00A91CF9" w:rsidRPr="00664293" w:rsidRDefault="00A91CF9" w:rsidP="00A91CF9">
      <w:pPr>
        <w:widowControl w:val="0"/>
        <w:autoSpaceDE w:val="0"/>
        <w:autoSpaceDN w:val="0"/>
        <w:adjustRightInd w:val="0"/>
        <w:spacing w:line="360" w:lineRule="auto"/>
        <w:ind w:left="240" w:firstLine="480"/>
        <w:rPr>
          <w:b/>
          <w:bCs/>
        </w:rPr>
      </w:pPr>
      <w:r w:rsidRPr="00664293">
        <w:rPr>
          <w:b/>
          <w:bCs/>
        </w:rPr>
        <w:t xml:space="preserve">Evaluation of Portfolio Performance </w:t>
      </w:r>
    </w:p>
    <w:p w14:paraId="5AB9B890" w14:textId="77777777" w:rsidR="00A91CF9" w:rsidRPr="00664293" w:rsidRDefault="00A91CF9" w:rsidP="00A91CF9">
      <w:pPr>
        <w:widowControl w:val="0"/>
        <w:autoSpaceDE w:val="0"/>
        <w:autoSpaceDN w:val="0"/>
        <w:adjustRightInd w:val="0"/>
        <w:spacing w:line="360" w:lineRule="auto"/>
        <w:ind w:left="240" w:firstLine="480"/>
        <w:rPr>
          <w:b/>
          <w:bCs/>
        </w:rPr>
      </w:pPr>
      <w:r w:rsidRPr="00664293">
        <w:rPr>
          <w:b/>
          <w:bCs/>
        </w:rPr>
        <w:t>Topics:</w:t>
      </w:r>
    </w:p>
    <w:p w14:paraId="21EA5D75" w14:textId="77777777" w:rsidR="00A91CF9" w:rsidRPr="00664293" w:rsidRDefault="00A91CF9" w:rsidP="00A91CF9">
      <w:pPr>
        <w:widowControl w:val="0"/>
        <w:autoSpaceDE w:val="0"/>
        <w:autoSpaceDN w:val="0"/>
        <w:adjustRightInd w:val="0"/>
        <w:spacing w:line="360" w:lineRule="auto"/>
        <w:ind w:left="780"/>
        <w:rPr>
          <w:bCs/>
        </w:rPr>
      </w:pPr>
      <w:r w:rsidRPr="00664293">
        <w:rPr>
          <w:bCs/>
        </w:rPr>
        <w:t xml:space="preserve">Students will learn various portfolio performance measures in this Module. The topic will start with the Composite Portfolio Performance measures such as Sharpe’s measure, Jensen’s alpha measure, </w:t>
      </w:r>
      <w:proofErr w:type="spellStart"/>
      <w:r w:rsidRPr="00664293">
        <w:rPr>
          <w:bCs/>
        </w:rPr>
        <w:t>Treynor’s</w:t>
      </w:r>
      <w:proofErr w:type="spellEnd"/>
      <w:r w:rsidRPr="00664293">
        <w:rPr>
          <w:bCs/>
        </w:rPr>
        <w:t xml:space="preserve"> measure, Information ratio. Some other performance measures such as </w:t>
      </w:r>
      <w:proofErr w:type="spellStart"/>
      <w:r w:rsidRPr="00664293">
        <w:rPr>
          <w:bCs/>
        </w:rPr>
        <w:t>Sortino’s</w:t>
      </w:r>
      <w:proofErr w:type="spellEnd"/>
      <w:r w:rsidRPr="00664293">
        <w:rPr>
          <w:bCs/>
        </w:rPr>
        <w:t xml:space="preserve"> measure which measures risk as downside risk will also be dealt with in this Module. Measurement of market timing skills and stock selection skills of an active portfolio manager using simple statistical techniques will be covered. </w:t>
      </w:r>
      <w:proofErr w:type="spellStart"/>
      <w:r w:rsidRPr="00664293">
        <w:rPr>
          <w:bCs/>
        </w:rPr>
        <w:t>Fama’s</w:t>
      </w:r>
      <w:proofErr w:type="spellEnd"/>
      <w:r w:rsidRPr="00664293">
        <w:rPr>
          <w:bCs/>
        </w:rPr>
        <w:t xml:space="preserve"> Components of Investment Performance measures will provide insights to measuring Selectivity, Diversification, Net Selectivity measures. This module will also cover Holding based performance measures and Performance Attribution analysis. </w:t>
      </w:r>
    </w:p>
    <w:p w14:paraId="37100F9F" w14:textId="77777777" w:rsidR="00A91CF9" w:rsidRPr="00664293" w:rsidRDefault="00A91CF9" w:rsidP="00A91CF9">
      <w:pPr>
        <w:widowControl w:val="0"/>
        <w:autoSpaceDE w:val="0"/>
        <w:autoSpaceDN w:val="0"/>
        <w:adjustRightInd w:val="0"/>
        <w:spacing w:line="360" w:lineRule="auto"/>
        <w:ind w:firstLine="480"/>
        <w:rPr>
          <w:b/>
          <w:bCs/>
        </w:rPr>
      </w:pPr>
    </w:p>
    <w:p w14:paraId="7E34107D" w14:textId="77777777" w:rsidR="00A91CF9" w:rsidRPr="00664293" w:rsidRDefault="00A91CF9" w:rsidP="00A91CF9">
      <w:pPr>
        <w:widowControl w:val="0"/>
        <w:autoSpaceDE w:val="0"/>
        <w:autoSpaceDN w:val="0"/>
        <w:adjustRightInd w:val="0"/>
        <w:spacing w:line="360" w:lineRule="auto"/>
        <w:ind w:firstLine="720"/>
        <w:rPr>
          <w:b/>
          <w:bCs/>
        </w:rPr>
      </w:pPr>
      <w:r w:rsidRPr="00664293">
        <w:rPr>
          <w:b/>
          <w:bCs/>
        </w:rPr>
        <w:lastRenderedPageBreak/>
        <w:t>Learning Outcomes:</w:t>
      </w:r>
    </w:p>
    <w:p w14:paraId="2E69816C" w14:textId="77777777" w:rsidR="00A91CF9" w:rsidRPr="00664293" w:rsidRDefault="00A91CF9" w:rsidP="00A91CF9">
      <w:pPr>
        <w:widowControl w:val="0"/>
        <w:autoSpaceDE w:val="0"/>
        <w:autoSpaceDN w:val="0"/>
        <w:adjustRightInd w:val="0"/>
        <w:spacing w:line="360" w:lineRule="auto"/>
        <w:ind w:firstLine="720"/>
        <w:rPr>
          <w:bCs/>
        </w:rPr>
      </w:pPr>
      <w:r w:rsidRPr="00664293">
        <w:rPr>
          <w:bCs/>
        </w:rPr>
        <w:t xml:space="preserve">Students will learn how to evaluate portfolio performance. </w:t>
      </w:r>
    </w:p>
    <w:p w14:paraId="2096E95F" w14:textId="77777777" w:rsidR="00A91CF9" w:rsidRPr="00664293" w:rsidRDefault="00A91CF9" w:rsidP="00A91CF9">
      <w:pPr>
        <w:widowControl w:val="0"/>
        <w:autoSpaceDE w:val="0"/>
        <w:autoSpaceDN w:val="0"/>
        <w:adjustRightInd w:val="0"/>
        <w:spacing w:line="360" w:lineRule="auto"/>
        <w:ind w:firstLine="720"/>
        <w:rPr>
          <w:bCs/>
        </w:rPr>
      </w:pPr>
      <w:r w:rsidRPr="00664293">
        <w:rPr>
          <w:bCs/>
        </w:rPr>
        <w:t>Students will be able to compare mutual funds’ performance using these measures</w:t>
      </w:r>
    </w:p>
    <w:p w14:paraId="00C90CA0" w14:textId="77777777" w:rsidR="00A91CF9" w:rsidRDefault="00A91CF9" w:rsidP="00A91CF9">
      <w:pPr>
        <w:widowControl w:val="0"/>
        <w:autoSpaceDE w:val="0"/>
        <w:autoSpaceDN w:val="0"/>
        <w:adjustRightInd w:val="0"/>
        <w:spacing w:line="360" w:lineRule="auto"/>
        <w:ind w:firstLine="720"/>
        <w:rPr>
          <w:b/>
          <w:bCs/>
        </w:rPr>
      </w:pPr>
    </w:p>
    <w:p w14:paraId="3BF60D6C" w14:textId="77777777" w:rsidR="00A91CF9" w:rsidRPr="00F86864" w:rsidRDefault="00A91CF9" w:rsidP="00A91CF9">
      <w:pPr>
        <w:widowControl w:val="0"/>
        <w:autoSpaceDE w:val="0"/>
        <w:autoSpaceDN w:val="0"/>
        <w:adjustRightInd w:val="0"/>
        <w:spacing w:line="360" w:lineRule="auto"/>
        <w:ind w:firstLine="480"/>
        <w:rPr>
          <w:b/>
          <w:bCs/>
        </w:rPr>
      </w:pPr>
      <w:r>
        <w:rPr>
          <w:b/>
          <w:bCs/>
        </w:rPr>
        <w:t>Module IV</w:t>
      </w:r>
    </w:p>
    <w:p w14:paraId="696DC405" w14:textId="77777777" w:rsidR="00A91CF9" w:rsidRPr="00F86864" w:rsidRDefault="00A91CF9" w:rsidP="00A91CF9">
      <w:pPr>
        <w:widowControl w:val="0"/>
        <w:autoSpaceDE w:val="0"/>
        <w:autoSpaceDN w:val="0"/>
        <w:adjustRightInd w:val="0"/>
        <w:spacing w:line="360" w:lineRule="auto"/>
        <w:ind w:firstLine="480"/>
        <w:rPr>
          <w:b/>
          <w:bCs/>
        </w:rPr>
      </w:pPr>
      <w:r w:rsidRPr="00F86864">
        <w:rPr>
          <w:b/>
          <w:bCs/>
        </w:rPr>
        <w:tab/>
        <w:t>Technical Analysis</w:t>
      </w:r>
    </w:p>
    <w:p w14:paraId="3305ECAD" w14:textId="77777777" w:rsidR="00A91CF9" w:rsidRPr="00F86864" w:rsidRDefault="00A91CF9" w:rsidP="00A91CF9">
      <w:pPr>
        <w:widowControl w:val="0"/>
        <w:autoSpaceDE w:val="0"/>
        <w:autoSpaceDN w:val="0"/>
        <w:adjustRightInd w:val="0"/>
        <w:spacing w:line="360" w:lineRule="auto"/>
        <w:ind w:firstLine="480"/>
        <w:rPr>
          <w:b/>
          <w:bCs/>
        </w:rPr>
      </w:pPr>
      <w:r w:rsidRPr="00F86864">
        <w:rPr>
          <w:b/>
          <w:bCs/>
        </w:rPr>
        <w:tab/>
        <w:t xml:space="preserve">Topics: </w:t>
      </w:r>
    </w:p>
    <w:p w14:paraId="0555822B" w14:textId="77777777" w:rsidR="00A91CF9" w:rsidRPr="00664293" w:rsidRDefault="00A91CF9" w:rsidP="00A91CF9">
      <w:pPr>
        <w:spacing w:after="200" w:line="360" w:lineRule="auto"/>
        <w:ind w:left="900"/>
        <w:jc w:val="both"/>
      </w:pPr>
      <w:r w:rsidRPr="00664293">
        <w:t xml:space="preserve">Technical Analysis is the study of market action (stock prices, volume and open interest), primarily using charts, for forecasting future price trends. It has become a useful tool for making investment decisions as market price acts as a leading indicator of the fundamentals. </w:t>
      </w:r>
      <w:r w:rsidRPr="00664293">
        <w:rPr>
          <w:bCs/>
        </w:rPr>
        <w:t xml:space="preserve">This topic introduces an alternative approach to valuation, with an assumption that markets are not efficient. The students will gain </w:t>
      </w:r>
      <w:r w:rsidRPr="00664293">
        <w:rPr>
          <w:w w:val="99"/>
        </w:rPr>
        <w:t xml:space="preserve">understanding of the significance and limitations of </w:t>
      </w:r>
      <w:r w:rsidRPr="00664293">
        <w:t xml:space="preserve">Technical Analysis. This Module discusses various chart patterns of stock prices and relevant trading strategies to be used. </w:t>
      </w:r>
    </w:p>
    <w:p w14:paraId="3C6F4C84" w14:textId="77777777" w:rsidR="00A91CF9" w:rsidRPr="00664293" w:rsidRDefault="00A91CF9" w:rsidP="00A91CF9">
      <w:pPr>
        <w:spacing w:after="200" w:line="360" w:lineRule="auto"/>
        <w:ind w:left="900"/>
        <w:jc w:val="both"/>
        <w:rPr>
          <w:b/>
        </w:rPr>
      </w:pPr>
      <w:r w:rsidRPr="00664293">
        <w:rPr>
          <w:b/>
        </w:rPr>
        <w:t>Learning Outcomes:</w:t>
      </w:r>
    </w:p>
    <w:p w14:paraId="14D733D4" w14:textId="77777777" w:rsidR="00A91CF9" w:rsidRPr="00664293" w:rsidRDefault="00A91CF9" w:rsidP="00A91CF9">
      <w:pPr>
        <w:spacing w:line="360" w:lineRule="auto"/>
        <w:ind w:left="720" w:firstLine="180"/>
        <w:jc w:val="both"/>
      </w:pPr>
      <w:r w:rsidRPr="00664293">
        <w:t>The student is expected to gain the conceptual and applied knowledge in the following areas:</w:t>
      </w:r>
    </w:p>
    <w:p w14:paraId="1EEC179F" w14:textId="77777777" w:rsidR="00A91CF9" w:rsidRPr="00664293" w:rsidRDefault="00A91CF9" w:rsidP="00A91CF9">
      <w:pPr>
        <w:spacing w:line="360" w:lineRule="auto"/>
        <w:ind w:left="720" w:firstLine="180"/>
        <w:jc w:val="both"/>
      </w:pPr>
      <w:r w:rsidRPr="00664293">
        <w:t>•Different patterns of historical stock prices</w:t>
      </w:r>
    </w:p>
    <w:p w14:paraId="22535D99" w14:textId="5FB700CE" w:rsidR="00A91CF9" w:rsidRPr="00A91CF9" w:rsidRDefault="00A91CF9" w:rsidP="00A91CF9">
      <w:pPr>
        <w:spacing w:line="360" w:lineRule="auto"/>
        <w:ind w:left="720" w:firstLine="180"/>
        <w:jc w:val="both"/>
      </w:pPr>
      <w:r w:rsidRPr="00664293">
        <w:t>•Interpreting chart patterns</w:t>
      </w:r>
    </w:p>
    <w:p w14:paraId="27DA7B62" w14:textId="0AA6D4DA" w:rsidR="00A91CF9" w:rsidRPr="00664293" w:rsidRDefault="00A91CF9" w:rsidP="00A91CF9">
      <w:pPr>
        <w:widowControl w:val="0"/>
        <w:autoSpaceDE w:val="0"/>
        <w:autoSpaceDN w:val="0"/>
        <w:adjustRightInd w:val="0"/>
        <w:spacing w:line="360" w:lineRule="auto"/>
        <w:ind w:left="180" w:firstLine="720"/>
        <w:rPr>
          <w:b/>
          <w:bCs/>
        </w:rPr>
      </w:pPr>
      <w:r w:rsidRPr="00664293">
        <w:rPr>
          <w:b/>
          <w:bCs/>
        </w:rPr>
        <w:t>Assignments:</w:t>
      </w:r>
    </w:p>
    <w:p w14:paraId="03BC2C9B" w14:textId="77777777" w:rsidR="00A91CF9" w:rsidRPr="00664293" w:rsidRDefault="00A91CF9" w:rsidP="00A91CF9">
      <w:pPr>
        <w:widowControl w:val="0"/>
        <w:autoSpaceDE w:val="0"/>
        <w:autoSpaceDN w:val="0"/>
        <w:adjustRightInd w:val="0"/>
        <w:spacing w:line="360" w:lineRule="auto"/>
        <w:ind w:left="720" w:firstLine="180"/>
        <w:rPr>
          <w:b/>
          <w:bCs/>
        </w:rPr>
      </w:pPr>
      <w:r w:rsidRPr="00664293">
        <w:rPr>
          <w:color w:val="000000"/>
        </w:rPr>
        <w:t>Exercise with real data on the use of various technical indicators to provide buy/sell recommendations.</w:t>
      </w:r>
    </w:p>
    <w:p w14:paraId="6507ED27" w14:textId="77777777" w:rsidR="00A91CF9" w:rsidRPr="00664293" w:rsidRDefault="00A91CF9" w:rsidP="00A91CF9">
      <w:pPr>
        <w:widowControl w:val="0"/>
        <w:autoSpaceDE w:val="0"/>
        <w:autoSpaceDN w:val="0"/>
        <w:adjustRightInd w:val="0"/>
        <w:spacing w:line="360" w:lineRule="auto"/>
        <w:ind w:firstLine="720"/>
        <w:rPr>
          <w:b/>
          <w:bCs/>
        </w:rPr>
      </w:pPr>
    </w:p>
    <w:p w14:paraId="7C21EFDE" w14:textId="77777777" w:rsidR="00A91CF9" w:rsidRPr="006D2BEB" w:rsidRDefault="00A91CF9" w:rsidP="00A91CF9">
      <w:pPr>
        <w:widowControl w:val="0"/>
        <w:autoSpaceDE w:val="0"/>
        <w:autoSpaceDN w:val="0"/>
        <w:adjustRightInd w:val="0"/>
        <w:spacing w:line="360" w:lineRule="auto"/>
        <w:ind w:firstLine="480"/>
        <w:rPr>
          <w:b/>
          <w:bCs/>
        </w:rPr>
      </w:pPr>
      <w:r>
        <w:rPr>
          <w:b/>
          <w:bCs/>
        </w:rPr>
        <w:t>Module V</w:t>
      </w:r>
    </w:p>
    <w:p w14:paraId="3CFC1DC5"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Fundamental Analysis</w:t>
      </w:r>
    </w:p>
    <w:p w14:paraId="2F0EEDCD" w14:textId="77777777" w:rsidR="00A91CF9" w:rsidRPr="006D2BEB" w:rsidRDefault="00A91CF9" w:rsidP="00A91CF9">
      <w:pPr>
        <w:widowControl w:val="0"/>
        <w:autoSpaceDE w:val="0"/>
        <w:autoSpaceDN w:val="0"/>
        <w:adjustRightInd w:val="0"/>
        <w:spacing w:line="360" w:lineRule="auto"/>
        <w:ind w:left="480"/>
        <w:jc w:val="both"/>
        <w:rPr>
          <w:bCs/>
        </w:rPr>
      </w:pPr>
      <w:r w:rsidRPr="006D2BEB">
        <w:rPr>
          <w:bCs/>
        </w:rPr>
        <w:t xml:space="preserve">Fundamental analysis is a major approach for stock valuation. The basic assumption is that there </w:t>
      </w:r>
      <w:proofErr w:type="gramStart"/>
      <w:r w:rsidRPr="006D2BEB">
        <w:rPr>
          <w:bCs/>
        </w:rPr>
        <w:t>are</w:t>
      </w:r>
      <w:proofErr w:type="gramEnd"/>
      <w:r w:rsidRPr="006D2BEB">
        <w:rPr>
          <w:bCs/>
        </w:rPr>
        <w:t xml:space="preserve"> some fundamental economy, industry and firm level factors which drive the prices of equity stocks. This chapter discusses various frameworks to understand how fundamental factors affect value. Also, it provides a framework to calculate the value of a stock, with the assumption that markets are efficient. In this module, we discuss various stock valuation methods under the fundamental approach.</w:t>
      </w:r>
    </w:p>
    <w:p w14:paraId="6AC5A624" w14:textId="77777777" w:rsidR="00A91CF9" w:rsidRPr="006D2BEB" w:rsidRDefault="00A91CF9" w:rsidP="00A91CF9">
      <w:pPr>
        <w:widowControl w:val="0"/>
        <w:autoSpaceDE w:val="0"/>
        <w:autoSpaceDN w:val="0"/>
        <w:adjustRightInd w:val="0"/>
        <w:spacing w:line="360" w:lineRule="auto"/>
        <w:ind w:left="480"/>
        <w:jc w:val="both"/>
        <w:rPr>
          <w:b/>
          <w:bCs/>
        </w:rPr>
      </w:pPr>
      <w:r w:rsidRPr="006D2BEB">
        <w:rPr>
          <w:b/>
          <w:bCs/>
        </w:rPr>
        <w:t>Learning outcomes</w:t>
      </w:r>
    </w:p>
    <w:p w14:paraId="3B8396A9" w14:textId="77777777" w:rsidR="00A91CF9" w:rsidRPr="006D2BEB" w:rsidRDefault="00A91CF9" w:rsidP="00A91CF9">
      <w:pPr>
        <w:widowControl w:val="0"/>
        <w:autoSpaceDE w:val="0"/>
        <w:autoSpaceDN w:val="0"/>
        <w:adjustRightInd w:val="0"/>
        <w:spacing w:line="360" w:lineRule="auto"/>
        <w:ind w:left="480"/>
        <w:jc w:val="both"/>
        <w:rPr>
          <w:bCs/>
        </w:rPr>
      </w:pPr>
      <w:r w:rsidRPr="006D2BEB">
        <w:rPr>
          <w:bCs/>
        </w:rPr>
        <w:t>The students are expected to understand and apply the following stock valuation methods for real historical data</w:t>
      </w:r>
    </w:p>
    <w:p w14:paraId="4237944E" w14:textId="77777777" w:rsidR="00A91CF9" w:rsidRPr="006D2BEB" w:rsidRDefault="00A91CF9" w:rsidP="00A91CF9">
      <w:pPr>
        <w:pStyle w:val="ListParagraph"/>
        <w:widowControl w:val="0"/>
        <w:numPr>
          <w:ilvl w:val="0"/>
          <w:numId w:val="9"/>
        </w:numPr>
        <w:autoSpaceDE w:val="0"/>
        <w:autoSpaceDN w:val="0"/>
        <w:adjustRightInd w:val="0"/>
        <w:spacing w:line="360" w:lineRule="auto"/>
        <w:jc w:val="both"/>
        <w:rPr>
          <w:rFonts w:ascii="Times New Roman" w:hAnsi="Times New Roman"/>
          <w:bCs/>
          <w:sz w:val="24"/>
          <w:szCs w:val="24"/>
        </w:rPr>
      </w:pPr>
      <w:r w:rsidRPr="006D2BEB">
        <w:rPr>
          <w:rFonts w:ascii="Times New Roman" w:hAnsi="Times New Roman"/>
          <w:bCs/>
          <w:sz w:val="24"/>
          <w:szCs w:val="24"/>
        </w:rPr>
        <w:t>Dividend discount models</w:t>
      </w:r>
    </w:p>
    <w:p w14:paraId="0A8EB872" w14:textId="77777777" w:rsidR="00A91CF9" w:rsidRPr="006D2BEB" w:rsidRDefault="00A91CF9" w:rsidP="00A91CF9">
      <w:pPr>
        <w:pStyle w:val="ListParagraph"/>
        <w:widowControl w:val="0"/>
        <w:numPr>
          <w:ilvl w:val="0"/>
          <w:numId w:val="9"/>
        </w:numPr>
        <w:autoSpaceDE w:val="0"/>
        <w:autoSpaceDN w:val="0"/>
        <w:adjustRightInd w:val="0"/>
        <w:spacing w:line="360" w:lineRule="auto"/>
        <w:jc w:val="both"/>
        <w:rPr>
          <w:rFonts w:ascii="Times New Roman" w:hAnsi="Times New Roman"/>
          <w:bCs/>
          <w:sz w:val="24"/>
          <w:szCs w:val="24"/>
        </w:rPr>
      </w:pPr>
      <w:r w:rsidRPr="006D2BEB">
        <w:rPr>
          <w:rFonts w:ascii="Times New Roman" w:hAnsi="Times New Roman"/>
          <w:bCs/>
          <w:sz w:val="24"/>
          <w:szCs w:val="24"/>
        </w:rPr>
        <w:lastRenderedPageBreak/>
        <w:t>Relative valuation</w:t>
      </w:r>
    </w:p>
    <w:p w14:paraId="4EEACFC5" w14:textId="77777777" w:rsidR="00A91CF9" w:rsidRPr="00664293" w:rsidRDefault="00A91CF9" w:rsidP="00A91CF9">
      <w:pPr>
        <w:widowControl w:val="0"/>
        <w:autoSpaceDE w:val="0"/>
        <w:autoSpaceDN w:val="0"/>
        <w:adjustRightInd w:val="0"/>
        <w:spacing w:line="360" w:lineRule="auto"/>
        <w:ind w:firstLine="480"/>
        <w:rPr>
          <w:b/>
          <w:bCs/>
        </w:rPr>
      </w:pPr>
      <w:r w:rsidRPr="00664293">
        <w:rPr>
          <w:b/>
          <w:bCs/>
        </w:rPr>
        <w:t xml:space="preserve">Module </w:t>
      </w:r>
      <w:r>
        <w:rPr>
          <w:b/>
          <w:bCs/>
        </w:rPr>
        <w:t>VI</w:t>
      </w:r>
    </w:p>
    <w:p w14:paraId="2131922F" w14:textId="77777777" w:rsidR="00A91CF9" w:rsidRPr="00664293" w:rsidRDefault="00A91CF9" w:rsidP="00A91CF9">
      <w:pPr>
        <w:widowControl w:val="0"/>
        <w:autoSpaceDE w:val="0"/>
        <w:autoSpaceDN w:val="0"/>
        <w:adjustRightInd w:val="0"/>
        <w:spacing w:line="360" w:lineRule="auto"/>
        <w:ind w:firstLine="480"/>
        <w:rPr>
          <w:b/>
          <w:bCs/>
        </w:rPr>
      </w:pPr>
      <w:r w:rsidRPr="00664293">
        <w:rPr>
          <w:b/>
          <w:bCs/>
        </w:rPr>
        <w:tab/>
        <w:t>Fixed Income securities or Debt markets</w:t>
      </w:r>
    </w:p>
    <w:p w14:paraId="05C1D1D8" w14:textId="77777777" w:rsidR="00A91CF9" w:rsidRPr="00664293" w:rsidRDefault="00A91CF9" w:rsidP="00A91CF9">
      <w:pPr>
        <w:spacing w:line="360" w:lineRule="auto"/>
        <w:ind w:left="720"/>
      </w:pPr>
      <w:r w:rsidRPr="00664293">
        <w:t>The world’s Bond markets are estimated at over $100 trillion, much larger than the Equity market. They offer a vital source of finance for both corporates and governments. This Module covers the intricacies of Fixed Income markets in depth. It encompasses issues related to both domestic and global debt markets.</w:t>
      </w:r>
    </w:p>
    <w:p w14:paraId="38596706" w14:textId="77777777" w:rsidR="00A91CF9" w:rsidRPr="00664293" w:rsidRDefault="00A91CF9" w:rsidP="00A91CF9">
      <w:pPr>
        <w:spacing w:line="360" w:lineRule="auto"/>
        <w:ind w:left="720"/>
        <w:rPr>
          <w:b/>
        </w:rPr>
      </w:pPr>
      <w:r w:rsidRPr="00664293">
        <w:rPr>
          <w:b/>
        </w:rPr>
        <w:t>Leaning Outcomes:</w:t>
      </w:r>
    </w:p>
    <w:p w14:paraId="58D22792"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Understand the relevance of various Fixed Income Securities, Price volatility characteristics of Bonds and the factors influencing Yield Curve. </w:t>
      </w:r>
    </w:p>
    <w:p w14:paraId="1144F671"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Apply the concept of Theoretical Spot rate to create Zero Coupon Yield Curve. </w:t>
      </w:r>
    </w:p>
    <w:p w14:paraId="6F8B6EEF"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Evaluate passive and active Bond Portfolio Management strategies. </w:t>
      </w:r>
    </w:p>
    <w:p w14:paraId="0CB19721" w14:textId="77777777"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609"/>
        <w:gridCol w:w="1091"/>
        <w:gridCol w:w="2408"/>
        <w:gridCol w:w="1764"/>
      </w:tblGrid>
      <w:tr w:rsidR="00DE3D84" w14:paraId="78AE9E3F" w14:textId="77777777" w:rsidTr="00726B97">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609"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Default="00DE3D84">
            <w:pPr>
              <w:jc w:val="center"/>
              <w:rPr>
                <w:b/>
                <w:bCs/>
              </w:rPr>
            </w:pPr>
            <w:r>
              <w:rPr>
                <w:b/>
                <w:bCs/>
              </w:rPr>
              <w:t>Duration</w:t>
            </w:r>
          </w:p>
        </w:tc>
        <w:tc>
          <w:tcPr>
            <w:tcW w:w="1091"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6106E5" w14:paraId="22356EBB" w14:textId="77777777" w:rsidTr="000B34B3">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4DEA0C36" w14:textId="1EE7B185" w:rsidR="006106E5" w:rsidRDefault="006106E5" w:rsidP="006106E5">
            <w:pPr>
              <w:jc w:val="center"/>
            </w:pPr>
            <w:r w:rsidRPr="001732F9">
              <w:rPr>
                <w:rFonts w:asciiTheme="majorHAnsi" w:eastAsia="Cambria" w:hAnsiTheme="majorHAnsi" w:cs="Cambria"/>
                <w:bCs/>
                <w:color w:val="000000"/>
              </w:rPr>
              <w:t xml:space="preserve">Mid </w:t>
            </w:r>
            <w:proofErr w:type="spellStart"/>
            <w:r w:rsidRPr="001732F9">
              <w:rPr>
                <w:rFonts w:asciiTheme="majorHAnsi" w:eastAsia="Cambria" w:hAnsiTheme="majorHAnsi" w:cs="Cambria"/>
                <w:bCs/>
                <w:color w:val="000000"/>
              </w:rPr>
              <w:t>Sem</w:t>
            </w:r>
            <w:proofErr w:type="spellEnd"/>
            <w:r w:rsidRPr="001732F9">
              <w:rPr>
                <w:rFonts w:asciiTheme="majorHAnsi" w:eastAsia="Cambria" w:hAnsiTheme="majorHAnsi" w:cs="Cambria"/>
                <w:bCs/>
                <w:color w:val="000000"/>
              </w:rPr>
              <w:t xml:space="preserve"> Test</w:t>
            </w:r>
          </w:p>
        </w:tc>
        <w:tc>
          <w:tcPr>
            <w:tcW w:w="1609" w:type="dxa"/>
            <w:tcBorders>
              <w:top w:val="single" w:sz="4" w:space="0" w:color="auto"/>
              <w:left w:val="single" w:sz="4" w:space="0" w:color="auto"/>
              <w:bottom w:val="single" w:sz="4" w:space="0" w:color="auto"/>
              <w:right w:val="single" w:sz="4" w:space="0" w:color="auto"/>
            </w:tcBorders>
          </w:tcPr>
          <w:p w14:paraId="26E355ED" w14:textId="3991EC8C" w:rsidR="006106E5" w:rsidRDefault="006106E5" w:rsidP="006106E5">
            <w:pPr>
              <w:jc w:val="center"/>
            </w:pPr>
            <w:r w:rsidRPr="00971973">
              <w:rPr>
                <w:rFonts w:asciiTheme="majorHAnsi" w:eastAsia="Cambria" w:hAnsiTheme="majorHAnsi" w:cs="Cambria"/>
                <w:bCs/>
                <w:color w:val="000000"/>
              </w:rPr>
              <w:t>90 Minutes</w:t>
            </w:r>
          </w:p>
        </w:tc>
        <w:tc>
          <w:tcPr>
            <w:tcW w:w="1091" w:type="dxa"/>
            <w:tcBorders>
              <w:top w:val="single" w:sz="4" w:space="0" w:color="auto"/>
              <w:left w:val="single" w:sz="4" w:space="0" w:color="auto"/>
              <w:bottom w:val="single" w:sz="4" w:space="0" w:color="auto"/>
              <w:right w:val="single" w:sz="4" w:space="0" w:color="auto"/>
            </w:tcBorders>
          </w:tcPr>
          <w:p w14:paraId="7A64248F" w14:textId="2E2C774D" w:rsidR="006106E5" w:rsidRDefault="006106E5" w:rsidP="006106E5">
            <w:pPr>
              <w:jc w:val="center"/>
            </w:pPr>
            <w:r>
              <w:rPr>
                <w:rFonts w:asciiTheme="majorHAnsi" w:eastAsia="Cambria" w:hAnsiTheme="majorHAnsi" w:cs="Cambria"/>
                <w:bCs/>
                <w:color w:val="000000"/>
              </w:rPr>
              <w:t>30</w:t>
            </w:r>
          </w:p>
        </w:tc>
        <w:tc>
          <w:tcPr>
            <w:tcW w:w="2408" w:type="dxa"/>
            <w:tcBorders>
              <w:top w:val="single" w:sz="4" w:space="0" w:color="auto"/>
              <w:left w:val="single" w:sz="4" w:space="0" w:color="auto"/>
              <w:bottom w:val="single" w:sz="4" w:space="0" w:color="auto"/>
              <w:right w:val="single" w:sz="4" w:space="0" w:color="auto"/>
            </w:tcBorders>
          </w:tcPr>
          <w:p w14:paraId="6EDB7C61" w14:textId="6F8A37B5" w:rsidR="006106E5" w:rsidRDefault="000C4F9D" w:rsidP="000C4F9D">
            <w:r>
              <w:t xml:space="preserve">23/06 3.30 - 5.00PM </w:t>
            </w:r>
          </w:p>
        </w:tc>
        <w:tc>
          <w:tcPr>
            <w:tcW w:w="1764" w:type="dxa"/>
            <w:tcBorders>
              <w:top w:val="single" w:sz="4" w:space="0" w:color="auto"/>
              <w:left w:val="single" w:sz="4" w:space="0" w:color="auto"/>
              <w:bottom w:val="single" w:sz="4" w:space="0" w:color="auto"/>
              <w:right w:val="single" w:sz="4" w:space="0" w:color="auto"/>
            </w:tcBorders>
          </w:tcPr>
          <w:p w14:paraId="753F8DF2" w14:textId="7AE9808A" w:rsidR="006106E5" w:rsidRDefault="006106E5" w:rsidP="006106E5">
            <w:pPr>
              <w:jc w:val="center"/>
            </w:pPr>
            <w:r>
              <w:rPr>
                <w:rFonts w:asciiTheme="majorHAnsi" w:eastAsia="Cambria" w:hAnsiTheme="majorHAnsi" w:cs="Cambria"/>
                <w:bCs/>
                <w:color w:val="000000"/>
              </w:rPr>
              <w:t xml:space="preserve">CB </w:t>
            </w:r>
          </w:p>
        </w:tc>
      </w:tr>
      <w:tr w:rsidR="006106E5" w14:paraId="646207A4" w14:textId="77777777" w:rsidTr="000B34B3">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397CB66C" w14:textId="6AF5177B" w:rsidR="006106E5" w:rsidRDefault="006106E5" w:rsidP="006106E5">
            <w:pPr>
              <w:jc w:val="center"/>
            </w:pPr>
            <w:r w:rsidRPr="001732F9">
              <w:rPr>
                <w:rFonts w:asciiTheme="majorHAnsi" w:eastAsia="Cambria" w:hAnsiTheme="majorHAnsi" w:cs="Cambria"/>
                <w:bCs/>
                <w:color w:val="000000"/>
              </w:rPr>
              <w:t>Quiz</w:t>
            </w:r>
          </w:p>
        </w:tc>
        <w:tc>
          <w:tcPr>
            <w:tcW w:w="1609" w:type="dxa"/>
            <w:tcBorders>
              <w:top w:val="single" w:sz="4" w:space="0" w:color="auto"/>
              <w:left w:val="single" w:sz="4" w:space="0" w:color="auto"/>
              <w:bottom w:val="single" w:sz="4" w:space="0" w:color="auto"/>
              <w:right w:val="single" w:sz="4" w:space="0" w:color="auto"/>
            </w:tcBorders>
          </w:tcPr>
          <w:p w14:paraId="006F213C" w14:textId="57A2A3BF" w:rsidR="006106E5" w:rsidRDefault="006106E5" w:rsidP="006106E5">
            <w:pPr>
              <w:jc w:val="center"/>
            </w:pPr>
          </w:p>
        </w:tc>
        <w:tc>
          <w:tcPr>
            <w:tcW w:w="1091" w:type="dxa"/>
            <w:tcBorders>
              <w:top w:val="single" w:sz="4" w:space="0" w:color="auto"/>
              <w:left w:val="single" w:sz="4" w:space="0" w:color="auto"/>
              <w:bottom w:val="single" w:sz="4" w:space="0" w:color="auto"/>
              <w:right w:val="single" w:sz="4" w:space="0" w:color="auto"/>
            </w:tcBorders>
          </w:tcPr>
          <w:p w14:paraId="425A9FA9" w14:textId="5792B282" w:rsidR="006106E5" w:rsidRDefault="006106E5" w:rsidP="006106E5">
            <w:pPr>
              <w:jc w:val="center"/>
            </w:pPr>
            <w:r>
              <w:rPr>
                <w:rFonts w:asciiTheme="majorHAnsi" w:eastAsia="Cambria" w:hAnsiTheme="majorHAnsi" w:cs="Cambria"/>
                <w:bCs/>
                <w:color w:val="000000"/>
              </w:rPr>
              <w:t>20</w:t>
            </w:r>
          </w:p>
        </w:tc>
        <w:tc>
          <w:tcPr>
            <w:tcW w:w="2408" w:type="dxa"/>
            <w:tcBorders>
              <w:top w:val="single" w:sz="4" w:space="0" w:color="auto"/>
              <w:left w:val="single" w:sz="4" w:space="0" w:color="auto"/>
              <w:bottom w:val="single" w:sz="4" w:space="0" w:color="auto"/>
              <w:right w:val="single" w:sz="4" w:space="0" w:color="auto"/>
            </w:tcBorders>
          </w:tcPr>
          <w:p w14:paraId="29ABFE53" w14:textId="4FA321C5" w:rsidR="006106E5" w:rsidRDefault="006106E5" w:rsidP="006106E5">
            <w:pPr>
              <w:jc w:val="center"/>
            </w:pPr>
          </w:p>
        </w:tc>
        <w:tc>
          <w:tcPr>
            <w:tcW w:w="1764" w:type="dxa"/>
            <w:tcBorders>
              <w:top w:val="single" w:sz="4" w:space="0" w:color="auto"/>
              <w:left w:val="single" w:sz="4" w:space="0" w:color="auto"/>
              <w:bottom w:val="single" w:sz="4" w:space="0" w:color="auto"/>
              <w:right w:val="single" w:sz="4" w:space="0" w:color="auto"/>
            </w:tcBorders>
          </w:tcPr>
          <w:p w14:paraId="4648729F" w14:textId="31D70390" w:rsidR="006106E5" w:rsidRDefault="006106E5" w:rsidP="006106E5">
            <w:pPr>
              <w:jc w:val="center"/>
            </w:pPr>
            <w:r>
              <w:rPr>
                <w:rFonts w:asciiTheme="majorHAnsi" w:eastAsia="Cambria" w:hAnsiTheme="majorHAnsi" w:cs="Cambria"/>
                <w:bCs/>
                <w:color w:val="000000"/>
              </w:rPr>
              <w:t>OB</w:t>
            </w:r>
          </w:p>
        </w:tc>
      </w:tr>
      <w:tr w:rsidR="006106E5" w14:paraId="3C4757A6" w14:textId="77777777" w:rsidTr="000B34B3">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6FF5A42C" w14:textId="20B07917" w:rsidR="006106E5" w:rsidRDefault="006106E5" w:rsidP="006106E5">
            <w:pPr>
              <w:jc w:val="center"/>
            </w:pPr>
            <w:r w:rsidRPr="00A619B5">
              <w:rPr>
                <w:rFonts w:asciiTheme="majorHAnsi" w:eastAsia="Cambria" w:hAnsiTheme="majorHAnsi" w:cs="Cambria"/>
                <w:bCs/>
                <w:color w:val="000000"/>
              </w:rPr>
              <w:t>Assignment</w:t>
            </w:r>
            <w:r>
              <w:rPr>
                <w:rFonts w:asciiTheme="majorHAnsi" w:eastAsia="Cambria" w:hAnsiTheme="majorHAnsi" w:cs="Cambria"/>
                <w:bCs/>
                <w:color w:val="000000"/>
              </w:rPr>
              <w:t>s</w:t>
            </w:r>
            <w:r w:rsidRPr="00A619B5">
              <w:rPr>
                <w:rFonts w:asciiTheme="majorHAnsi" w:eastAsia="Cambria" w:hAnsiTheme="majorHAnsi" w:cs="Cambria"/>
                <w:bCs/>
                <w:color w:val="000000"/>
              </w:rPr>
              <w:t xml:space="preserve"> </w:t>
            </w:r>
          </w:p>
        </w:tc>
        <w:tc>
          <w:tcPr>
            <w:tcW w:w="1609" w:type="dxa"/>
            <w:tcBorders>
              <w:top w:val="single" w:sz="4" w:space="0" w:color="auto"/>
              <w:left w:val="single" w:sz="4" w:space="0" w:color="auto"/>
              <w:bottom w:val="single" w:sz="4" w:space="0" w:color="auto"/>
              <w:right w:val="single" w:sz="4" w:space="0" w:color="auto"/>
            </w:tcBorders>
          </w:tcPr>
          <w:p w14:paraId="3DA821FF" w14:textId="36BFF313" w:rsidR="006106E5" w:rsidRDefault="006106E5" w:rsidP="006106E5">
            <w:pPr>
              <w:jc w:val="center"/>
            </w:pPr>
          </w:p>
        </w:tc>
        <w:tc>
          <w:tcPr>
            <w:tcW w:w="1091" w:type="dxa"/>
            <w:tcBorders>
              <w:top w:val="single" w:sz="4" w:space="0" w:color="auto"/>
              <w:left w:val="single" w:sz="4" w:space="0" w:color="auto"/>
              <w:bottom w:val="single" w:sz="4" w:space="0" w:color="auto"/>
              <w:right w:val="single" w:sz="4" w:space="0" w:color="auto"/>
            </w:tcBorders>
          </w:tcPr>
          <w:p w14:paraId="762D10C5" w14:textId="2D222FAA" w:rsidR="006106E5" w:rsidRDefault="006106E5" w:rsidP="006106E5">
            <w:pPr>
              <w:jc w:val="center"/>
            </w:pPr>
            <w:r w:rsidRPr="00971973">
              <w:rPr>
                <w:rFonts w:asciiTheme="majorHAnsi" w:eastAsia="Cambria" w:hAnsiTheme="majorHAnsi" w:cs="Cambria"/>
                <w:bCs/>
                <w:color w:val="000000"/>
              </w:rPr>
              <w:t>10</w:t>
            </w:r>
          </w:p>
        </w:tc>
        <w:tc>
          <w:tcPr>
            <w:tcW w:w="2408" w:type="dxa"/>
            <w:tcBorders>
              <w:top w:val="single" w:sz="4" w:space="0" w:color="auto"/>
              <w:left w:val="single" w:sz="4" w:space="0" w:color="auto"/>
              <w:bottom w:val="single" w:sz="4" w:space="0" w:color="auto"/>
              <w:right w:val="single" w:sz="4" w:space="0" w:color="auto"/>
            </w:tcBorders>
          </w:tcPr>
          <w:p w14:paraId="39E94D4D" w14:textId="454CC423" w:rsidR="006106E5" w:rsidRDefault="006106E5" w:rsidP="006106E5">
            <w:pPr>
              <w:jc w:val="center"/>
            </w:pPr>
          </w:p>
        </w:tc>
        <w:tc>
          <w:tcPr>
            <w:tcW w:w="1764" w:type="dxa"/>
            <w:tcBorders>
              <w:top w:val="single" w:sz="4" w:space="0" w:color="auto"/>
              <w:left w:val="single" w:sz="4" w:space="0" w:color="auto"/>
              <w:bottom w:val="single" w:sz="4" w:space="0" w:color="auto"/>
              <w:right w:val="single" w:sz="4" w:space="0" w:color="auto"/>
            </w:tcBorders>
          </w:tcPr>
          <w:p w14:paraId="46476700" w14:textId="138B4B1A" w:rsidR="006106E5" w:rsidRDefault="006106E5" w:rsidP="006106E5">
            <w:pPr>
              <w:jc w:val="center"/>
            </w:pPr>
            <w:r w:rsidRPr="00A619B5">
              <w:rPr>
                <w:rFonts w:asciiTheme="majorHAnsi" w:eastAsia="Cambria" w:hAnsiTheme="majorHAnsi" w:cs="Cambria"/>
                <w:bCs/>
                <w:color w:val="000000"/>
              </w:rPr>
              <w:t>OB</w:t>
            </w:r>
          </w:p>
        </w:tc>
      </w:tr>
      <w:tr w:rsidR="006106E5" w14:paraId="03ECDD54" w14:textId="77777777" w:rsidTr="000B34B3">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049EAED1" w14:textId="61CCDCB7" w:rsidR="006106E5" w:rsidRDefault="006106E5" w:rsidP="006106E5">
            <w:pPr>
              <w:jc w:val="center"/>
            </w:pPr>
            <w:r w:rsidRPr="001732F9">
              <w:rPr>
                <w:rFonts w:asciiTheme="majorHAnsi" w:eastAsia="Cambria" w:hAnsiTheme="majorHAnsi" w:cs="Cambria"/>
                <w:bCs/>
                <w:color w:val="000000"/>
              </w:rPr>
              <w:t>Comprehensive Examination</w:t>
            </w:r>
          </w:p>
        </w:tc>
        <w:tc>
          <w:tcPr>
            <w:tcW w:w="1609" w:type="dxa"/>
            <w:tcBorders>
              <w:top w:val="single" w:sz="4" w:space="0" w:color="auto"/>
              <w:left w:val="single" w:sz="4" w:space="0" w:color="auto"/>
              <w:bottom w:val="single" w:sz="4" w:space="0" w:color="auto"/>
              <w:right w:val="single" w:sz="4" w:space="0" w:color="auto"/>
            </w:tcBorders>
          </w:tcPr>
          <w:p w14:paraId="56A53C86" w14:textId="27EF3A8F" w:rsidR="006106E5" w:rsidRDefault="00EF20E0" w:rsidP="006106E5">
            <w:pPr>
              <w:jc w:val="center"/>
            </w:pPr>
            <w:r>
              <w:rPr>
                <w:rFonts w:asciiTheme="majorHAnsi" w:eastAsia="Cambria" w:hAnsiTheme="majorHAnsi" w:cs="Cambria"/>
                <w:bCs/>
                <w:color w:val="000000"/>
              </w:rPr>
              <w:t>18</w:t>
            </w:r>
            <w:bookmarkStart w:id="1" w:name="_GoBack"/>
            <w:bookmarkEnd w:id="1"/>
            <w:r w:rsidR="006106E5" w:rsidRPr="00971973">
              <w:rPr>
                <w:rFonts w:asciiTheme="majorHAnsi" w:eastAsia="Cambria" w:hAnsiTheme="majorHAnsi" w:cs="Cambria"/>
                <w:bCs/>
                <w:color w:val="000000"/>
              </w:rPr>
              <w:t>0 Minutes</w:t>
            </w:r>
          </w:p>
        </w:tc>
        <w:tc>
          <w:tcPr>
            <w:tcW w:w="1091" w:type="dxa"/>
            <w:tcBorders>
              <w:top w:val="single" w:sz="4" w:space="0" w:color="auto"/>
              <w:left w:val="single" w:sz="4" w:space="0" w:color="auto"/>
              <w:bottom w:val="single" w:sz="4" w:space="0" w:color="auto"/>
              <w:right w:val="single" w:sz="4" w:space="0" w:color="auto"/>
            </w:tcBorders>
          </w:tcPr>
          <w:p w14:paraId="1C0FCE27" w14:textId="21C1CA2D" w:rsidR="006106E5" w:rsidRDefault="006106E5" w:rsidP="006106E5">
            <w:pPr>
              <w:jc w:val="center"/>
            </w:pPr>
            <w:r w:rsidRPr="00971973">
              <w:rPr>
                <w:rFonts w:asciiTheme="majorHAnsi" w:eastAsia="Cambria" w:hAnsiTheme="majorHAnsi" w:cs="Cambria"/>
                <w:bCs/>
                <w:color w:val="000000"/>
              </w:rPr>
              <w:t>40</w:t>
            </w:r>
          </w:p>
        </w:tc>
        <w:tc>
          <w:tcPr>
            <w:tcW w:w="2408" w:type="dxa"/>
            <w:tcBorders>
              <w:top w:val="single" w:sz="4" w:space="0" w:color="auto"/>
              <w:left w:val="single" w:sz="4" w:space="0" w:color="auto"/>
              <w:bottom w:val="single" w:sz="4" w:space="0" w:color="auto"/>
              <w:right w:val="single" w:sz="4" w:space="0" w:color="auto"/>
            </w:tcBorders>
          </w:tcPr>
          <w:p w14:paraId="2275E030" w14:textId="77777777" w:rsidR="006106E5" w:rsidRDefault="006106E5" w:rsidP="006106E5">
            <w:pPr>
              <w:ind w:right="-20"/>
              <w:contextualSpacing/>
              <w:jc w:val="center"/>
              <w:rPr>
                <w:rFonts w:asciiTheme="majorHAnsi" w:eastAsia="Cambria" w:hAnsiTheme="majorHAnsi" w:cstheme="majorHAnsi"/>
                <w:bCs/>
                <w:color w:val="000000"/>
              </w:rPr>
            </w:pPr>
          </w:p>
          <w:p w14:paraId="2564701B" w14:textId="466BB461" w:rsidR="006106E5" w:rsidRDefault="000C4F9D" w:rsidP="006106E5">
            <w:pPr>
              <w:jc w:val="center"/>
            </w:pPr>
            <w:r>
              <w:t>20/07 AN</w:t>
            </w:r>
          </w:p>
        </w:tc>
        <w:tc>
          <w:tcPr>
            <w:tcW w:w="1764" w:type="dxa"/>
            <w:tcBorders>
              <w:top w:val="single" w:sz="4" w:space="0" w:color="auto"/>
              <w:left w:val="single" w:sz="4" w:space="0" w:color="auto"/>
              <w:bottom w:val="single" w:sz="4" w:space="0" w:color="auto"/>
              <w:right w:val="single" w:sz="4" w:space="0" w:color="auto"/>
            </w:tcBorders>
          </w:tcPr>
          <w:p w14:paraId="192D8FA8" w14:textId="1F2661FD" w:rsidR="006106E5" w:rsidRDefault="006106E5" w:rsidP="006106E5">
            <w:pPr>
              <w:jc w:val="center"/>
            </w:pPr>
            <w:r>
              <w:rPr>
                <w:rFonts w:asciiTheme="majorHAnsi" w:eastAsia="Cambria" w:hAnsiTheme="majorHAnsi" w:cs="Cambria"/>
                <w:bCs/>
                <w:color w:val="000000"/>
              </w:rPr>
              <w:t>CB</w:t>
            </w:r>
          </w:p>
        </w:tc>
      </w:tr>
    </w:tbl>
    <w:p w14:paraId="60056B98" w14:textId="7E812387" w:rsidR="00AD25E1" w:rsidRDefault="00AD25E1">
      <w:pPr>
        <w:jc w:val="both"/>
      </w:pPr>
      <w:r>
        <w:rPr>
          <w:b/>
          <w:bCs/>
        </w:rPr>
        <w:t>Chamber Consultation Hour:</w:t>
      </w:r>
      <w:r w:rsidR="00AF125F">
        <w:t xml:space="preserve"> </w:t>
      </w:r>
      <w:r w:rsidR="00114B7D">
        <w:t>Tuesday</w:t>
      </w:r>
      <w:r w:rsidR="00B1713C">
        <w:t xml:space="preserve"> </w:t>
      </w:r>
      <w:r w:rsidR="00114B7D">
        <w:t>and Wednesday- 3p.m.-4</w:t>
      </w:r>
      <w:r w:rsidR="00B1713C">
        <w:t>p.m.</w:t>
      </w:r>
      <w:r w:rsidR="00114B7D">
        <w:t xml:space="preserve"> (Email appointment)</w:t>
      </w:r>
    </w:p>
    <w:p w14:paraId="4AFD8394" w14:textId="77777777" w:rsidR="00AD25E1" w:rsidRDefault="00AD25E1">
      <w:pPr>
        <w:jc w:val="both"/>
      </w:pPr>
    </w:p>
    <w:p w14:paraId="7FF8EA76" w14:textId="77777777" w:rsidR="007A02FC" w:rsidRDefault="00AD25E1" w:rsidP="007A02FC">
      <w:pPr>
        <w:jc w:val="both"/>
      </w:pPr>
      <w:r>
        <w:rPr>
          <w:b/>
          <w:bCs/>
        </w:rPr>
        <w:t>Notice</w:t>
      </w:r>
      <w:r w:rsidR="00A44798">
        <w:rPr>
          <w:b/>
          <w:bCs/>
        </w:rPr>
        <w:t>s</w:t>
      </w:r>
      <w:r>
        <w:rPr>
          <w:b/>
          <w:bCs/>
        </w:rPr>
        <w:t>:</w:t>
      </w:r>
      <w:r w:rsidR="00A44798">
        <w:t xml:space="preserve"> </w:t>
      </w:r>
      <w:r w:rsidR="007A02FC" w:rsidRPr="001A63D7">
        <w:t>All notices pertaining to this course shall be displayed on the</w:t>
      </w:r>
      <w:r w:rsidR="007A02FC" w:rsidRPr="001A63D7">
        <w:rPr>
          <w:b/>
          <w:bCs/>
        </w:rPr>
        <w:t xml:space="preserve"> Course Management System (CMS).</w:t>
      </w:r>
    </w:p>
    <w:p w14:paraId="73879C82" w14:textId="3CB82890" w:rsidR="00A44798" w:rsidRDefault="00A44798">
      <w:pPr>
        <w:jc w:val="both"/>
      </w:pPr>
    </w:p>
    <w:p w14:paraId="348C2D6D" w14:textId="003C1C9E" w:rsidR="00A44798" w:rsidRDefault="00A44798" w:rsidP="007A02FC">
      <w:pPr>
        <w:jc w:val="both"/>
        <w:rPr>
          <w:b/>
        </w:rPr>
      </w:pPr>
      <w:r w:rsidRPr="00A44798">
        <w:rPr>
          <w:b/>
        </w:rPr>
        <w:t>Make-up Policy:</w:t>
      </w:r>
      <w:r w:rsidR="00A86249">
        <w:rPr>
          <w:b/>
        </w:rPr>
        <w:t xml:space="preserve"> </w:t>
      </w:r>
      <w:r w:rsidR="007A02FC" w:rsidRPr="001A63D7">
        <w:t>Make-up will be approved only for students who give a prior (on or before</w:t>
      </w:r>
      <w:r w:rsidR="007A02FC" w:rsidRPr="001A63D7">
        <w:rPr>
          <w:b/>
          <w:bCs/>
        </w:rPr>
        <w:t xml:space="preserve"> </w:t>
      </w:r>
      <w:r w:rsidR="007A02FC" w:rsidRPr="001A63D7">
        <w:t>test date) intimation with a genuine reason.</w:t>
      </w:r>
    </w:p>
    <w:p w14:paraId="10741C97" w14:textId="5179996E" w:rsidR="00FD242D" w:rsidRDefault="00FD242D">
      <w:pPr>
        <w:jc w:val="both"/>
        <w:rPr>
          <w:b/>
        </w:rPr>
      </w:pPr>
    </w:p>
    <w:p w14:paraId="4100033A" w14:textId="54CC675E" w:rsidR="00FD242D" w:rsidRPr="00A44798" w:rsidRDefault="00FD242D">
      <w:pPr>
        <w:jc w:val="both"/>
        <w:rPr>
          <w:b/>
        </w:rPr>
      </w:pPr>
      <w:r w:rsidRPr="00B74316">
        <w:rPr>
          <w:b/>
          <w:sz w:val="22"/>
          <w:szCs w:val="22"/>
        </w:rPr>
        <w:t>Academic Honesty and Integrity Policy:</w:t>
      </w:r>
      <w:r w:rsidR="007A02FC">
        <w:rPr>
          <w:b/>
          <w:sz w:val="22"/>
          <w:szCs w:val="22"/>
        </w:rPr>
        <w:t xml:space="preserve"> </w:t>
      </w:r>
      <w:r w:rsidR="007A02FC" w:rsidRPr="00CA421F">
        <w:rPr>
          <w:shd w:val="clear" w:color="auto" w:fill="FFFFFF"/>
        </w:rPr>
        <w:t>Academic honesty and integrity are to be maintained by all the students throughout the semester and no type of academic dishonesty is acceptable</w:t>
      </w:r>
      <w:r w:rsidR="007A02FC">
        <w:rPr>
          <w:shd w:val="clear" w:color="auto" w:fill="FFFFFF"/>
        </w:rPr>
        <w:t>.</w:t>
      </w:r>
    </w:p>
    <w:p w14:paraId="00B76E5E" w14:textId="77777777" w:rsidR="00AD25E1" w:rsidRDefault="00AD25E1">
      <w:pPr>
        <w:jc w:val="right"/>
      </w:pPr>
    </w:p>
    <w:p w14:paraId="79816ADC" w14:textId="6AE99370" w:rsidR="008005D9" w:rsidRDefault="008005D9" w:rsidP="00A44798">
      <w:pPr>
        <w:jc w:val="right"/>
        <w:rPr>
          <w:b/>
          <w:bCs/>
        </w:rPr>
      </w:pPr>
    </w:p>
    <w:p w14:paraId="1DCA0E8D" w14:textId="77777777" w:rsidR="005741C2" w:rsidRDefault="005741C2" w:rsidP="00A44798">
      <w:pPr>
        <w:jc w:val="right"/>
        <w:rPr>
          <w:b/>
          <w:bCs/>
        </w:rPr>
      </w:pPr>
    </w:p>
    <w:p w14:paraId="74ED6AB9" w14:textId="6B9CE933" w:rsidR="00A44798" w:rsidRDefault="00AD25E1" w:rsidP="00A44798">
      <w:pPr>
        <w:jc w:val="right"/>
        <w:rPr>
          <w:b/>
          <w:bCs/>
        </w:rPr>
      </w:pPr>
      <w:r>
        <w:rPr>
          <w:b/>
          <w:bCs/>
        </w:rPr>
        <w:t xml:space="preserve"> </w:t>
      </w:r>
      <w:r w:rsidR="008005D9">
        <w:rPr>
          <w:b/>
          <w:bCs/>
        </w:rPr>
        <w:t>INSTRUCTOR-IN-CHARGE</w:t>
      </w:r>
    </w:p>
    <w:p w14:paraId="7DAB2948" w14:textId="1CB27429" w:rsidR="005741C2" w:rsidRDefault="006F32BD" w:rsidP="00A91CF9">
      <w:pPr>
        <w:ind w:left="5760" w:firstLine="720"/>
        <w:jc w:val="center"/>
        <w:rPr>
          <w:b/>
          <w:bCs/>
        </w:rPr>
      </w:pPr>
      <w:r>
        <w:rPr>
          <w:b/>
          <w:bCs/>
        </w:rPr>
        <w:t>Nivedita Sinha</w:t>
      </w:r>
    </w:p>
    <w:sectPr w:rsidR="005741C2" w:rsidSect="00562598">
      <w:headerReference w:type="default" r:id="rId11"/>
      <w:foot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6548B2" w14:textId="77777777" w:rsidR="00CB754E" w:rsidRDefault="00CB754E" w:rsidP="00EB2F06">
      <w:r>
        <w:separator/>
      </w:r>
    </w:p>
  </w:endnote>
  <w:endnote w:type="continuationSeparator" w:id="0">
    <w:p w14:paraId="1D9A61B6" w14:textId="77777777" w:rsidR="00CB754E" w:rsidRDefault="00CB754E"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27AE7" w14:textId="77777777" w:rsidR="00CB754E" w:rsidRDefault="00CB754E" w:rsidP="00EB2F06">
      <w:r>
        <w:separator/>
      </w:r>
    </w:p>
  </w:footnote>
  <w:footnote w:type="continuationSeparator" w:id="0">
    <w:p w14:paraId="2B9AEA5F" w14:textId="77777777" w:rsidR="00CB754E" w:rsidRDefault="00CB754E"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6784"/>
    <w:multiLevelType w:val="hybridMultilevel"/>
    <w:tmpl w:val="09764450"/>
    <w:lvl w:ilvl="0" w:tplc="00003D6C">
      <w:start w:val="1"/>
      <w:numFmt w:val="decimal"/>
      <w:lvlText w:val="%1"/>
      <w:lvlJc w:val="left"/>
      <w:pPr>
        <w:tabs>
          <w:tab w:val="num" w:pos="720"/>
        </w:tabs>
        <w:ind w:left="720" w:hanging="360"/>
      </w:pPr>
      <w:rPr>
        <w:rFonts w:cs="Times New Roman"/>
      </w:rPr>
    </w:lvl>
    <w:lvl w:ilvl="1" w:tplc="00002CD6">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144DC6"/>
    <w:multiLevelType w:val="hybridMultilevel"/>
    <w:tmpl w:val="4F18C36C"/>
    <w:lvl w:ilvl="0" w:tplc="F1341508">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 w15:restartNumberingAfterBreak="0">
    <w:nsid w:val="1D6C62E8"/>
    <w:multiLevelType w:val="hybridMultilevel"/>
    <w:tmpl w:val="6A8E28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5EA09D8"/>
    <w:multiLevelType w:val="hybridMultilevel"/>
    <w:tmpl w:val="98C2D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3509B5"/>
    <w:multiLevelType w:val="hybridMultilevel"/>
    <w:tmpl w:val="112C3580"/>
    <w:lvl w:ilvl="0" w:tplc="9A728628">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7"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8B0316"/>
    <w:multiLevelType w:val="hybridMultilevel"/>
    <w:tmpl w:val="1F94CAE6"/>
    <w:lvl w:ilvl="0" w:tplc="803CFE72">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5"/>
  </w:num>
  <w:num w:numId="2">
    <w:abstractNumId w:val="1"/>
  </w:num>
  <w:num w:numId="3">
    <w:abstractNumId w:val="7"/>
  </w:num>
  <w:num w:numId="4">
    <w:abstractNumId w:val="4"/>
  </w:num>
  <w:num w:numId="5">
    <w:abstractNumId w:val="0"/>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zMTI0N7AwsDS3tDRU0lEKTi0uzszPAykwrQUAsVIE8iwAAAA="/>
  </w:docVars>
  <w:rsids>
    <w:rsidRoot w:val="00FB4DE4"/>
    <w:rsid w:val="00055BC8"/>
    <w:rsid w:val="000A4CE9"/>
    <w:rsid w:val="000C4F9D"/>
    <w:rsid w:val="000D0C39"/>
    <w:rsid w:val="001025C6"/>
    <w:rsid w:val="00114B7D"/>
    <w:rsid w:val="00167B88"/>
    <w:rsid w:val="001E6CEE"/>
    <w:rsid w:val="0021277E"/>
    <w:rsid w:val="00217EB9"/>
    <w:rsid w:val="00240A50"/>
    <w:rsid w:val="00251FD3"/>
    <w:rsid w:val="00256511"/>
    <w:rsid w:val="0029648E"/>
    <w:rsid w:val="002C302F"/>
    <w:rsid w:val="002C34C1"/>
    <w:rsid w:val="002C66AD"/>
    <w:rsid w:val="002F1369"/>
    <w:rsid w:val="003558C3"/>
    <w:rsid w:val="003D6BA8"/>
    <w:rsid w:val="003F66A8"/>
    <w:rsid w:val="004571B3"/>
    <w:rsid w:val="00463937"/>
    <w:rsid w:val="004B2CD5"/>
    <w:rsid w:val="004E0C5C"/>
    <w:rsid w:val="005053E8"/>
    <w:rsid w:val="00507883"/>
    <w:rsid w:val="00507A43"/>
    <w:rsid w:val="0051535D"/>
    <w:rsid w:val="0056064F"/>
    <w:rsid w:val="00562598"/>
    <w:rsid w:val="00562AB6"/>
    <w:rsid w:val="005741C2"/>
    <w:rsid w:val="00576A69"/>
    <w:rsid w:val="005C5B22"/>
    <w:rsid w:val="005C6693"/>
    <w:rsid w:val="006106E5"/>
    <w:rsid w:val="00670BDE"/>
    <w:rsid w:val="006B5305"/>
    <w:rsid w:val="006F32BD"/>
    <w:rsid w:val="00726B97"/>
    <w:rsid w:val="007543E4"/>
    <w:rsid w:val="007A02FC"/>
    <w:rsid w:val="007C04EC"/>
    <w:rsid w:val="007D58BE"/>
    <w:rsid w:val="007E402E"/>
    <w:rsid w:val="008005D9"/>
    <w:rsid w:val="00831DD5"/>
    <w:rsid w:val="008A2200"/>
    <w:rsid w:val="008F710C"/>
    <w:rsid w:val="00944887"/>
    <w:rsid w:val="00972AED"/>
    <w:rsid w:val="0097488C"/>
    <w:rsid w:val="00983916"/>
    <w:rsid w:val="009B48FD"/>
    <w:rsid w:val="009E2B24"/>
    <w:rsid w:val="00A44798"/>
    <w:rsid w:val="00A86249"/>
    <w:rsid w:val="00A91CF9"/>
    <w:rsid w:val="00AD25E1"/>
    <w:rsid w:val="00AF125F"/>
    <w:rsid w:val="00B1713C"/>
    <w:rsid w:val="00B23878"/>
    <w:rsid w:val="00B55284"/>
    <w:rsid w:val="00B86684"/>
    <w:rsid w:val="00BA568D"/>
    <w:rsid w:val="00BE1CF6"/>
    <w:rsid w:val="00C338D9"/>
    <w:rsid w:val="00C62DAE"/>
    <w:rsid w:val="00C6663B"/>
    <w:rsid w:val="00CB754E"/>
    <w:rsid w:val="00CF21AC"/>
    <w:rsid w:val="00D036CE"/>
    <w:rsid w:val="00D42303"/>
    <w:rsid w:val="00D541E2"/>
    <w:rsid w:val="00DA1841"/>
    <w:rsid w:val="00DB7398"/>
    <w:rsid w:val="00DC1D68"/>
    <w:rsid w:val="00DD7A77"/>
    <w:rsid w:val="00DE3D84"/>
    <w:rsid w:val="00E4760D"/>
    <w:rsid w:val="00E50CBC"/>
    <w:rsid w:val="00E61C30"/>
    <w:rsid w:val="00E754E7"/>
    <w:rsid w:val="00EA74E4"/>
    <w:rsid w:val="00EB2F06"/>
    <w:rsid w:val="00EB7E1B"/>
    <w:rsid w:val="00EF20E0"/>
    <w:rsid w:val="00F34A71"/>
    <w:rsid w:val="00F45E80"/>
    <w:rsid w:val="00F74057"/>
    <w:rsid w:val="00FB4DE4"/>
    <w:rsid w:val="00FD242D"/>
    <w:rsid w:val="00FE5649"/>
    <w:rsid w:val="00FF1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Normal1">
    <w:name w:val="Normal1"/>
    <w:uiPriority w:val="99"/>
    <w:rsid w:val="00A86249"/>
    <w:pPr>
      <w:spacing w:after="200" w:line="276" w:lineRule="auto"/>
    </w:pPr>
    <w:rPr>
      <w:rFonts w:ascii="Calibri" w:eastAsia="Calibri" w:hAnsi="Calibri" w:cs="Calibri"/>
      <w:color w:val="000000"/>
      <w:sz w:val="22"/>
      <w:lang w:val="en-US" w:eastAsia="en-US"/>
    </w:rPr>
  </w:style>
  <w:style w:type="character" w:styleId="Hyperlink">
    <w:name w:val="Hyperlink"/>
    <w:basedOn w:val="DefaultParagraphFont"/>
    <w:uiPriority w:val="99"/>
    <w:unhideWhenUsed/>
    <w:rsid w:val="00A91CF9"/>
    <w:rPr>
      <w:color w:val="0563C1" w:themeColor="hyperlink"/>
      <w:u w:val="single"/>
    </w:rPr>
  </w:style>
  <w:style w:type="paragraph" w:styleId="ListParagraph">
    <w:name w:val="List Paragraph"/>
    <w:basedOn w:val="Normal"/>
    <w:uiPriority w:val="34"/>
    <w:qFormat/>
    <w:rsid w:val="00A91CF9"/>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vedita.sinha@hyderabad.bits-pilani.ac.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bseindia.com" TargetMode="External"/><Relationship Id="rId4" Type="http://schemas.openxmlformats.org/officeDocument/2006/relationships/webSettings" Target="webSettings.xml"/><Relationship Id="rId9" Type="http://schemas.openxmlformats.org/officeDocument/2006/relationships/hyperlink" Target="http://www.nseindia.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19</cp:revision>
  <cp:lastPrinted>2014-09-08T11:05:00Z</cp:lastPrinted>
  <dcterms:created xsi:type="dcterms:W3CDTF">2020-08-12T06:08:00Z</dcterms:created>
  <dcterms:modified xsi:type="dcterms:W3CDTF">2022-05-28T05:21:00Z</dcterms:modified>
</cp:coreProperties>
</file>