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8229F5" w14:textId="2B13C3A3" w:rsidR="007D5544" w:rsidRDefault="007213E5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SECOND SEMESTER 202</w:t>
      </w:r>
      <w:r w:rsidR="00D33565">
        <w:rPr>
          <w:sz w:val="24"/>
          <w:szCs w:val="24"/>
        </w:rPr>
        <w:t>1</w:t>
      </w:r>
      <w:r>
        <w:rPr>
          <w:sz w:val="24"/>
          <w:szCs w:val="24"/>
        </w:rPr>
        <w:t>-202</w:t>
      </w:r>
      <w:r w:rsidR="00D33565">
        <w:rPr>
          <w:sz w:val="24"/>
          <w:szCs w:val="24"/>
        </w:rPr>
        <w:t>2</w:t>
      </w:r>
    </w:p>
    <w:p w14:paraId="3890895D" w14:textId="77777777" w:rsidR="007D5544" w:rsidRDefault="005D370B">
      <w:pPr>
        <w:pStyle w:val="Standard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Course Handout (Part-II)</w:t>
      </w:r>
    </w:p>
    <w:p w14:paraId="1BF28AF5" w14:textId="5190D6DE" w:rsidR="007D5544" w:rsidRDefault="005D370B">
      <w:pPr>
        <w:pStyle w:val="Standard"/>
        <w:jc w:val="right"/>
      </w:pPr>
      <w:r>
        <w:rPr>
          <w:rFonts w:ascii="Times New Roman" w:hAnsi="Times New Roman" w:cs="Times New Roman"/>
          <w:b/>
          <w:sz w:val="24"/>
        </w:rPr>
        <w:t xml:space="preserve">   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    </w:t>
      </w:r>
      <w:r w:rsidR="00EB609C">
        <w:rPr>
          <w:rFonts w:ascii="Times New Roman" w:hAnsi="Times New Roman" w:cs="Times New Roman"/>
          <w:sz w:val="24"/>
        </w:rPr>
        <w:tab/>
      </w:r>
      <w:r w:rsidR="00EB609C">
        <w:rPr>
          <w:rFonts w:ascii="Times New Roman" w:hAnsi="Times New Roman" w:cs="Times New Roman"/>
          <w:sz w:val="24"/>
        </w:rPr>
        <w:tab/>
      </w:r>
      <w:r w:rsidR="006E0DB0">
        <w:rPr>
          <w:rFonts w:ascii="Times New Roman" w:hAnsi="Times New Roman" w:cs="Times New Roman"/>
          <w:sz w:val="24"/>
        </w:rPr>
        <w:t>11</w:t>
      </w:r>
      <w:r w:rsidR="00EB609C">
        <w:rPr>
          <w:rFonts w:ascii="Times New Roman" w:hAnsi="Times New Roman" w:cs="Times New Roman"/>
          <w:sz w:val="24"/>
        </w:rPr>
        <w:t>-03-202</w:t>
      </w:r>
      <w:r w:rsidR="00D33565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                    </w:t>
      </w:r>
      <w:r>
        <w:rPr>
          <w:rFonts w:ascii="Times New Roman" w:hAnsi="Times New Roman" w:cs="Times New Roman"/>
          <w:sz w:val="24"/>
        </w:rPr>
        <w:tab/>
        <w:t xml:space="preserve">  </w:t>
      </w:r>
    </w:p>
    <w:p w14:paraId="42C98822" w14:textId="77777777" w:rsidR="007D5544" w:rsidRDefault="005D370B">
      <w:pPr>
        <w:pStyle w:val="Standard"/>
        <w:jc w:val="both"/>
        <w:rPr>
          <w:rFonts w:ascii="Times New Roman" w:hAnsi="Times New Roman" w:cs="Times New Roman"/>
          <w:spacing w:val="-2"/>
          <w:sz w:val="24"/>
        </w:rPr>
      </w:pPr>
      <w:r>
        <w:rPr>
          <w:rFonts w:ascii="Times New Roman" w:hAnsi="Times New Roman" w:cs="Times New Roman"/>
          <w:spacing w:val="-2"/>
          <w:sz w:val="24"/>
        </w:rPr>
        <w:t>In addition to Part</w:t>
      </w:r>
      <w:r>
        <w:rPr>
          <w:rFonts w:ascii="Times New Roman" w:hAnsi="Times New Roman" w:cs="Times New Roman"/>
          <w:spacing w:val="-2"/>
          <w:sz w:val="24"/>
        </w:rPr>
        <w:noBreakHyphen/>
        <w:t>I (General Handout for all Courses appended to the time table) this portion gives further specific details regarding the Course.</w:t>
      </w:r>
    </w:p>
    <w:p w14:paraId="487863DB" w14:textId="77777777" w:rsidR="007D5544" w:rsidRDefault="007D5544">
      <w:pPr>
        <w:pStyle w:val="Heading3"/>
        <w:numPr>
          <w:ilvl w:val="2"/>
          <w:numId w:val="1"/>
        </w:numPr>
        <w:jc w:val="both"/>
        <w:rPr>
          <w:b w:val="0"/>
          <w:bCs w:val="0"/>
          <w:spacing w:val="-2"/>
        </w:rPr>
      </w:pPr>
    </w:p>
    <w:p w14:paraId="4D9BAACA" w14:textId="77777777" w:rsidR="007D5544" w:rsidRDefault="005D370B">
      <w:pPr>
        <w:pStyle w:val="Heading3"/>
        <w:numPr>
          <w:ilvl w:val="2"/>
          <w:numId w:val="1"/>
        </w:numPr>
        <w:jc w:val="both"/>
      </w:pPr>
      <w:r w:rsidRPr="005051A4">
        <w:rPr>
          <w:spacing w:val="-2"/>
        </w:rPr>
        <w:t>Course No.</w:t>
      </w:r>
      <w:r w:rsidR="005051A4">
        <w:rPr>
          <w:i/>
          <w:spacing w:val="-2"/>
        </w:rPr>
        <w:t xml:space="preserve">               </w:t>
      </w:r>
      <w:r>
        <w:rPr>
          <w:i/>
          <w:spacing w:val="-2"/>
        </w:rPr>
        <w:t xml:space="preserve"> </w:t>
      </w:r>
      <w:r>
        <w:rPr>
          <w:spacing w:val="-2"/>
        </w:rPr>
        <w:t xml:space="preserve">: </w:t>
      </w:r>
      <w:r w:rsidRPr="005051A4">
        <w:rPr>
          <w:rFonts w:ascii="Times Roman" w:hAnsi="Times Roman" w:cs="Times Roman"/>
          <w:b w:val="0"/>
        </w:rPr>
        <w:t>MATH F112</w:t>
      </w:r>
      <w:r>
        <w:rPr>
          <w:rFonts w:ascii="Times Roman" w:hAnsi="Times Roman" w:cs="Times Roman"/>
        </w:rPr>
        <w:tab/>
      </w:r>
    </w:p>
    <w:p w14:paraId="67F3E63D" w14:textId="77777777" w:rsidR="007D5544" w:rsidRDefault="007D5544">
      <w:pPr>
        <w:pStyle w:val="Standard"/>
        <w:jc w:val="both"/>
        <w:rPr>
          <w:rFonts w:ascii="Times Roman" w:hAnsi="Times Roman" w:cs="Times Roman"/>
        </w:rPr>
      </w:pPr>
    </w:p>
    <w:p w14:paraId="12D4B0B8" w14:textId="77777777" w:rsidR="007D5544" w:rsidRPr="005051A4" w:rsidRDefault="005D370B">
      <w:pPr>
        <w:pStyle w:val="Standard"/>
        <w:jc w:val="both"/>
      </w:pPr>
      <w:r w:rsidRPr="005051A4">
        <w:rPr>
          <w:rFonts w:ascii="Times New Roman" w:hAnsi="Times New Roman" w:cs="Times New Roman"/>
          <w:b/>
          <w:spacing w:val="-2"/>
          <w:sz w:val="24"/>
        </w:rPr>
        <w:t>Course Title</w:t>
      </w:r>
      <w:r w:rsidR="005051A4">
        <w:rPr>
          <w:rFonts w:ascii="Times New Roman" w:hAnsi="Times New Roman" w:cs="Times New Roman"/>
          <w:b/>
          <w:i/>
          <w:spacing w:val="-2"/>
          <w:sz w:val="24"/>
        </w:rPr>
        <w:t xml:space="preserve">              </w:t>
      </w:r>
      <w:r>
        <w:rPr>
          <w:rFonts w:ascii="Times New Roman" w:hAnsi="Times New Roman" w:cs="Times New Roman"/>
          <w:b/>
          <w:i/>
          <w:spacing w:val="-2"/>
          <w:sz w:val="24"/>
        </w:rPr>
        <w:t xml:space="preserve"> </w:t>
      </w:r>
      <w:r>
        <w:rPr>
          <w:rFonts w:ascii="Times New Roman" w:hAnsi="Times New Roman" w:cs="Times New Roman"/>
          <w:b/>
          <w:spacing w:val="-2"/>
          <w:sz w:val="24"/>
        </w:rPr>
        <w:t>:</w:t>
      </w:r>
      <w:r>
        <w:rPr>
          <w:rFonts w:ascii="Times New Roman" w:hAnsi="Times New Roman" w:cs="Times New Roman"/>
          <w:spacing w:val="-2"/>
          <w:sz w:val="24"/>
        </w:rPr>
        <w:t xml:space="preserve"> </w:t>
      </w:r>
      <w:r w:rsidRPr="005051A4">
        <w:rPr>
          <w:rFonts w:ascii="Times New Roman" w:hAnsi="Times New Roman" w:cs="Times New Roman"/>
          <w:spacing w:val="-2"/>
          <w:sz w:val="24"/>
        </w:rPr>
        <w:t>MATHEMATICS-II</w:t>
      </w:r>
    </w:p>
    <w:p w14:paraId="048C2E4E" w14:textId="77777777" w:rsidR="007D5544" w:rsidRDefault="007D5544">
      <w:pPr>
        <w:pStyle w:val="Standard"/>
        <w:jc w:val="both"/>
        <w:rPr>
          <w:rFonts w:ascii="Times New Roman" w:hAnsi="Times New Roman" w:cs="Times New Roman"/>
          <w:b/>
          <w:spacing w:val="-2"/>
          <w:sz w:val="24"/>
        </w:rPr>
      </w:pPr>
    </w:p>
    <w:p w14:paraId="10D9274D" w14:textId="145B90B2" w:rsidR="007D5544" w:rsidRPr="005051A4" w:rsidRDefault="00E67FF2">
      <w:pPr>
        <w:pStyle w:val="Standard"/>
        <w:jc w:val="both"/>
      </w:pPr>
      <w:r>
        <w:rPr>
          <w:rFonts w:ascii="Times New Roman" w:hAnsi="Times New Roman" w:cs="Times New Roman"/>
          <w:b/>
          <w:spacing w:val="-2"/>
          <w:sz w:val="24"/>
        </w:rPr>
        <w:t>Instructor-</w:t>
      </w:r>
      <w:r w:rsidR="00826A33">
        <w:rPr>
          <w:rFonts w:ascii="Times New Roman" w:hAnsi="Times New Roman" w:cs="Times New Roman"/>
          <w:b/>
          <w:spacing w:val="-2"/>
          <w:sz w:val="24"/>
        </w:rPr>
        <w:t>I</w:t>
      </w:r>
      <w:r w:rsidR="00826A33" w:rsidRPr="005051A4">
        <w:rPr>
          <w:rFonts w:ascii="Times New Roman" w:hAnsi="Times New Roman" w:cs="Times New Roman"/>
          <w:b/>
          <w:spacing w:val="-2"/>
          <w:sz w:val="24"/>
        </w:rPr>
        <w:t>n charge</w:t>
      </w:r>
      <w:r w:rsidR="005051A4">
        <w:rPr>
          <w:rFonts w:ascii="Times New Roman" w:hAnsi="Times New Roman" w:cs="Times New Roman"/>
          <w:b/>
          <w:i/>
          <w:spacing w:val="-2"/>
          <w:sz w:val="24"/>
        </w:rPr>
        <w:t xml:space="preserve"> </w:t>
      </w:r>
      <w:r w:rsidR="005051A4">
        <w:rPr>
          <w:rFonts w:ascii="Times New Roman" w:hAnsi="Times New Roman" w:cs="Times New Roman"/>
          <w:b/>
          <w:i/>
          <w:spacing w:val="-2"/>
          <w:sz w:val="24"/>
        </w:rPr>
        <w:tab/>
      </w:r>
      <w:r w:rsidR="001D4841">
        <w:rPr>
          <w:rFonts w:ascii="Times New Roman" w:hAnsi="Times New Roman" w:cs="Times New Roman"/>
          <w:b/>
          <w:spacing w:val="-2"/>
          <w:sz w:val="24"/>
        </w:rPr>
        <w:t xml:space="preserve">: </w:t>
      </w:r>
      <w:r w:rsidR="00D33565">
        <w:rPr>
          <w:rFonts w:ascii="Times New Roman" w:hAnsi="Times New Roman" w:cs="Times New Roman"/>
          <w:spacing w:val="-2"/>
          <w:sz w:val="24"/>
        </w:rPr>
        <w:t>Pratyusha Chattopadhyay</w:t>
      </w:r>
    </w:p>
    <w:p w14:paraId="75C57AF4" w14:textId="77777777" w:rsidR="007D5544" w:rsidRDefault="007D5544">
      <w:pPr>
        <w:pStyle w:val="Standard"/>
        <w:jc w:val="both"/>
        <w:rPr>
          <w:rFonts w:ascii="Times New Roman" w:hAnsi="Times New Roman" w:cs="Times New Roman"/>
          <w:b/>
          <w:spacing w:val="-2"/>
          <w:sz w:val="24"/>
        </w:rPr>
      </w:pPr>
    </w:p>
    <w:p w14:paraId="340AD582" w14:textId="3FEB816E" w:rsidR="007D5544" w:rsidRPr="005051A4" w:rsidRDefault="005051A4">
      <w:pPr>
        <w:pStyle w:val="Standard"/>
        <w:ind w:left="2250" w:hanging="2250"/>
        <w:jc w:val="both"/>
        <w:rPr>
          <w:rFonts w:ascii="Times New Roman" w:hAnsi="Times New Roman" w:cs="Times New Roman"/>
          <w:spacing w:val="-2"/>
          <w:sz w:val="24"/>
        </w:rPr>
      </w:pPr>
      <w:r>
        <w:rPr>
          <w:rFonts w:ascii="Times New Roman" w:hAnsi="Times New Roman" w:cs="Times New Roman"/>
          <w:b/>
          <w:spacing w:val="-2"/>
          <w:sz w:val="24"/>
        </w:rPr>
        <w:t xml:space="preserve">Instructors              </w:t>
      </w:r>
      <w:proofErr w:type="gramStart"/>
      <w:r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="00C34A3A">
        <w:rPr>
          <w:rFonts w:ascii="Times New Roman" w:hAnsi="Times New Roman" w:cs="Times New Roman"/>
          <w:b/>
          <w:spacing w:val="-2"/>
          <w:sz w:val="24"/>
        </w:rPr>
        <w:t xml:space="preserve"> :</w:t>
      </w:r>
      <w:proofErr w:type="gramEnd"/>
      <w:r w:rsidR="005D370B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="001C5AB6">
        <w:rPr>
          <w:rFonts w:ascii="Times New Roman" w:hAnsi="Times New Roman" w:cs="Times New Roman"/>
          <w:b/>
          <w:spacing w:val="-2"/>
          <w:sz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</w:rPr>
        <w:t>P</w:t>
      </w:r>
      <w:r w:rsidR="00D33565">
        <w:rPr>
          <w:rFonts w:ascii="Times New Roman" w:hAnsi="Times New Roman" w:cs="Times New Roman"/>
          <w:spacing w:val="-2"/>
          <w:sz w:val="24"/>
        </w:rPr>
        <w:t>.</w:t>
      </w:r>
      <w:r>
        <w:rPr>
          <w:rFonts w:ascii="Times New Roman" w:hAnsi="Times New Roman" w:cs="Times New Roman"/>
          <w:spacing w:val="-2"/>
          <w:sz w:val="24"/>
        </w:rPr>
        <w:t>K</w:t>
      </w:r>
      <w:r w:rsidR="00D33565">
        <w:rPr>
          <w:rFonts w:ascii="Times New Roman" w:hAnsi="Times New Roman" w:cs="Times New Roman"/>
          <w:spacing w:val="-2"/>
          <w:sz w:val="24"/>
        </w:rPr>
        <w:t>.</w:t>
      </w:r>
      <w:r>
        <w:rPr>
          <w:rFonts w:ascii="Times New Roman" w:hAnsi="Times New Roman" w:cs="Times New Roman"/>
          <w:spacing w:val="-2"/>
          <w:sz w:val="24"/>
        </w:rPr>
        <w:t xml:space="preserve"> Sahoo</w:t>
      </w:r>
      <w:r w:rsidR="00E67FF2">
        <w:rPr>
          <w:rFonts w:ascii="Times New Roman" w:hAnsi="Times New Roman" w:cs="Times New Roman"/>
          <w:spacing w:val="-2"/>
          <w:sz w:val="24"/>
        </w:rPr>
        <w:t xml:space="preserve">, </w:t>
      </w:r>
      <w:r w:rsidR="00D33565">
        <w:rPr>
          <w:rFonts w:ascii="Times New Roman" w:hAnsi="Times New Roman" w:cs="Times New Roman"/>
          <w:spacing w:val="-2"/>
          <w:sz w:val="24"/>
        </w:rPr>
        <w:t xml:space="preserve">N. Kishore Kumar, </w:t>
      </w:r>
      <w:r w:rsidR="00E67FF2">
        <w:rPr>
          <w:rFonts w:ascii="Times New Roman" w:hAnsi="Times New Roman" w:cs="Times New Roman"/>
          <w:spacing w:val="-2"/>
          <w:sz w:val="24"/>
        </w:rPr>
        <w:t>Pratyusha Cha</w:t>
      </w:r>
      <w:r w:rsidR="00AF7F7F">
        <w:rPr>
          <w:rFonts w:ascii="Times New Roman" w:hAnsi="Times New Roman" w:cs="Times New Roman"/>
          <w:spacing w:val="-2"/>
          <w:sz w:val="24"/>
        </w:rPr>
        <w:t>t</w:t>
      </w:r>
      <w:r w:rsidR="00E67FF2">
        <w:rPr>
          <w:rFonts w:ascii="Times New Roman" w:hAnsi="Times New Roman" w:cs="Times New Roman"/>
          <w:spacing w:val="-2"/>
          <w:sz w:val="24"/>
        </w:rPr>
        <w:t>t</w:t>
      </w:r>
      <w:r>
        <w:rPr>
          <w:rFonts w:ascii="Times New Roman" w:hAnsi="Times New Roman" w:cs="Times New Roman"/>
          <w:spacing w:val="-2"/>
          <w:sz w:val="24"/>
        </w:rPr>
        <w:t>opadhy</w:t>
      </w:r>
      <w:r w:rsidR="00AF7F7F">
        <w:rPr>
          <w:rFonts w:ascii="Times New Roman" w:hAnsi="Times New Roman" w:cs="Times New Roman"/>
          <w:spacing w:val="-2"/>
          <w:sz w:val="24"/>
        </w:rPr>
        <w:t>ay</w:t>
      </w:r>
      <w:r>
        <w:rPr>
          <w:rFonts w:ascii="Times New Roman" w:hAnsi="Times New Roman" w:cs="Times New Roman"/>
          <w:spacing w:val="-2"/>
          <w:sz w:val="24"/>
        </w:rPr>
        <w:t>,</w:t>
      </w:r>
      <w:r w:rsidR="007213E5">
        <w:rPr>
          <w:rFonts w:ascii="Times New Roman" w:hAnsi="Times New Roman" w:cs="Times New Roman"/>
          <w:spacing w:val="-2"/>
          <w:sz w:val="24"/>
        </w:rPr>
        <w:t xml:space="preserve"> </w:t>
      </w:r>
      <w:r w:rsidR="00D33565">
        <w:rPr>
          <w:rFonts w:ascii="Times New Roman" w:hAnsi="Times New Roman" w:cs="Times New Roman"/>
          <w:spacing w:val="-2"/>
          <w:sz w:val="24"/>
        </w:rPr>
        <w:t>Sajith P.</w:t>
      </w:r>
      <w:r>
        <w:rPr>
          <w:rFonts w:ascii="Times New Roman" w:hAnsi="Times New Roman" w:cs="Times New Roman"/>
          <w:spacing w:val="-2"/>
          <w:sz w:val="24"/>
        </w:rPr>
        <w:t xml:space="preserve">, </w:t>
      </w:r>
      <w:r w:rsidR="001B546E">
        <w:rPr>
          <w:rFonts w:ascii="Times New Roman" w:hAnsi="Times New Roman" w:cs="Times New Roman"/>
          <w:spacing w:val="-2"/>
          <w:sz w:val="24"/>
        </w:rPr>
        <w:t>Anjali P</w:t>
      </w:r>
      <w:r w:rsidR="00D33565">
        <w:rPr>
          <w:rFonts w:ascii="Times New Roman" w:hAnsi="Times New Roman" w:cs="Times New Roman"/>
          <w:spacing w:val="-2"/>
          <w:sz w:val="24"/>
        </w:rPr>
        <w:t>.</w:t>
      </w:r>
      <w:r w:rsidR="001B546E">
        <w:rPr>
          <w:rFonts w:ascii="Times New Roman" w:hAnsi="Times New Roman" w:cs="Times New Roman"/>
          <w:spacing w:val="-2"/>
          <w:sz w:val="24"/>
        </w:rPr>
        <w:t xml:space="preserve"> V</w:t>
      </w:r>
      <w:r w:rsidR="00D33565">
        <w:rPr>
          <w:rFonts w:ascii="Times New Roman" w:hAnsi="Times New Roman" w:cs="Times New Roman"/>
          <w:spacing w:val="-2"/>
          <w:sz w:val="24"/>
        </w:rPr>
        <w:t>.</w:t>
      </w:r>
      <w:r w:rsidR="001B546E">
        <w:rPr>
          <w:rFonts w:ascii="Times New Roman" w:hAnsi="Times New Roman" w:cs="Times New Roman"/>
          <w:spacing w:val="-2"/>
          <w:sz w:val="24"/>
        </w:rPr>
        <w:t xml:space="preserve">, </w:t>
      </w:r>
      <w:proofErr w:type="spellStart"/>
      <w:r w:rsidR="00D33565">
        <w:rPr>
          <w:rFonts w:ascii="Times New Roman" w:hAnsi="Times New Roman" w:cs="Times New Roman"/>
          <w:spacing w:val="-2"/>
          <w:sz w:val="24"/>
        </w:rPr>
        <w:t>Zinnat</w:t>
      </w:r>
      <w:proofErr w:type="spellEnd"/>
      <w:r w:rsidR="00D33565">
        <w:rPr>
          <w:rFonts w:ascii="Times New Roman" w:hAnsi="Times New Roman" w:cs="Times New Roman"/>
          <w:spacing w:val="-2"/>
          <w:sz w:val="24"/>
        </w:rPr>
        <w:t xml:space="preserve"> Hassan</w:t>
      </w:r>
      <w:r w:rsidR="004D7277">
        <w:rPr>
          <w:rFonts w:ascii="Times New Roman" w:hAnsi="Times New Roman" w:cs="Times New Roman"/>
          <w:spacing w:val="-2"/>
          <w:sz w:val="24"/>
        </w:rPr>
        <w:t xml:space="preserve">, </w:t>
      </w:r>
      <w:proofErr w:type="spellStart"/>
      <w:r w:rsidR="004D7277">
        <w:rPr>
          <w:rFonts w:ascii="Times New Roman" w:hAnsi="Times New Roman" w:cs="Times New Roman"/>
          <w:spacing w:val="-2"/>
          <w:sz w:val="24"/>
        </w:rPr>
        <w:t>Laxmipriya</w:t>
      </w:r>
      <w:proofErr w:type="spellEnd"/>
      <w:r w:rsidR="004D7277">
        <w:rPr>
          <w:rFonts w:ascii="Times New Roman" w:hAnsi="Times New Roman" w:cs="Times New Roman"/>
          <w:spacing w:val="-2"/>
          <w:sz w:val="24"/>
        </w:rPr>
        <w:t xml:space="preserve"> </w:t>
      </w:r>
      <w:proofErr w:type="spellStart"/>
      <w:r w:rsidR="004D7277">
        <w:rPr>
          <w:rFonts w:ascii="Times New Roman" w:hAnsi="Times New Roman" w:cs="Times New Roman"/>
          <w:spacing w:val="-2"/>
          <w:sz w:val="24"/>
        </w:rPr>
        <w:t>Pati</w:t>
      </w:r>
      <w:proofErr w:type="spellEnd"/>
      <w:r w:rsidR="009B1635">
        <w:rPr>
          <w:rFonts w:ascii="Times New Roman" w:hAnsi="Times New Roman" w:cs="Times New Roman"/>
          <w:spacing w:val="-2"/>
          <w:sz w:val="24"/>
        </w:rPr>
        <w:t xml:space="preserve">, </w:t>
      </w:r>
      <w:proofErr w:type="spellStart"/>
      <w:r w:rsidR="006D774F">
        <w:rPr>
          <w:rFonts w:ascii="Times New Roman" w:hAnsi="Times New Roman" w:cs="Times New Roman"/>
          <w:spacing w:val="-2"/>
          <w:sz w:val="24"/>
        </w:rPr>
        <w:t>Subham</w:t>
      </w:r>
      <w:proofErr w:type="spellEnd"/>
      <w:r w:rsidR="006D774F">
        <w:rPr>
          <w:rFonts w:ascii="Times New Roman" w:hAnsi="Times New Roman" w:cs="Times New Roman"/>
          <w:spacing w:val="-2"/>
          <w:sz w:val="24"/>
        </w:rPr>
        <w:t xml:space="preserve"> </w:t>
      </w:r>
      <w:proofErr w:type="spellStart"/>
      <w:r w:rsidR="006D774F">
        <w:rPr>
          <w:rFonts w:ascii="Times New Roman" w:hAnsi="Times New Roman" w:cs="Times New Roman"/>
          <w:spacing w:val="-2"/>
          <w:sz w:val="24"/>
        </w:rPr>
        <w:t>Atmaram</w:t>
      </w:r>
      <w:proofErr w:type="spellEnd"/>
      <w:r w:rsidR="006D774F">
        <w:rPr>
          <w:rFonts w:ascii="Times New Roman" w:hAnsi="Times New Roman" w:cs="Times New Roman"/>
          <w:spacing w:val="-2"/>
          <w:sz w:val="24"/>
        </w:rPr>
        <w:t xml:space="preserve"> </w:t>
      </w:r>
      <w:proofErr w:type="spellStart"/>
      <w:r w:rsidR="006D774F">
        <w:rPr>
          <w:rFonts w:ascii="Times New Roman" w:hAnsi="Times New Roman" w:cs="Times New Roman"/>
          <w:spacing w:val="-2"/>
          <w:sz w:val="24"/>
        </w:rPr>
        <w:t>Narawade</w:t>
      </w:r>
      <w:proofErr w:type="spellEnd"/>
      <w:r w:rsidR="006D774F">
        <w:rPr>
          <w:rFonts w:ascii="Times New Roman" w:hAnsi="Times New Roman" w:cs="Times New Roman"/>
          <w:spacing w:val="-2"/>
          <w:sz w:val="24"/>
        </w:rPr>
        <w:t>, Raja Solanki</w:t>
      </w:r>
    </w:p>
    <w:p w14:paraId="1EADA13D" w14:textId="77777777" w:rsidR="007D5544" w:rsidRDefault="007D5544">
      <w:pPr>
        <w:pStyle w:val="Standard"/>
        <w:jc w:val="both"/>
        <w:rPr>
          <w:rFonts w:ascii="Times New Roman" w:hAnsi="Times New Roman" w:cs="Times New Roman"/>
          <w:b/>
          <w:spacing w:val="-2"/>
          <w:sz w:val="24"/>
        </w:rPr>
      </w:pPr>
    </w:p>
    <w:p w14:paraId="060F5FCE" w14:textId="77777777" w:rsidR="007D5544" w:rsidRDefault="005D370B">
      <w:pPr>
        <w:pStyle w:val="Standard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1. Scope and Objective of the Course: </w:t>
      </w:r>
      <w:r>
        <w:rPr>
          <w:rFonts w:ascii="Times New Roman" w:hAnsi="Times New Roman" w:cs="Times New Roman"/>
          <w:sz w:val="24"/>
          <w:szCs w:val="24"/>
        </w:rPr>
        <w:t>The course is meant as an introduction to Linear Algebra and Theory of Functions of Complex Variable and their applications.</w:t>
      </w:r>
    </w:p>
    <w:p w14:paraId="16DB0F9F" w14:textId="77777777" w:rsidR="007D5544" w:rsidRDefault="007D5544">
      <w:pPr>
        <w:pStyle w:val="BodyText2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CF2F990" w14:textId="77777777" w:rsidR="007D5544" w:rsidRDefault="005D370B">
      <w:pPr>
        <w:pStyle w:val="BodyText2"/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2. Course Description: </w:t>
      </w:r>
      <w:r>
        <w:rPr>
          <w:rFonts w:ascii="Times New Roman" w:hAnsi="Times New Roman" w:cs="Times New Roman"/>
          <w:sz w:val="24"/>
          <w:szCs w:val="24"/>
        </w:rPr>
        <w:t>System of linear equations, Eigenvalues and eigenvectors, Vector spaces, Basis and dimension of vector spaces, Linear transformations, Range and kern</w:t>
      </w:r>
      <w:r w:rsidR="00BB28B6">
        <w:rPr>
          <w:rFonts w:ascii="Times New Roman" w:hAnsi="Times New Roman" w:cs="Times New Roman"/>
          <w:sz w:val="24"/>
          <w:szCs w:val="24"/>
        </w:rPr>
        <w:t>el</w:t>
      </w:r>
      <w:r>
        <w:rPr>
          <w:rFonts w:ascii="Times New Roman" w:hAnsi="Times New Roman" w:cs="Times New Roman"/>
          <w:sz w:val="24"/>
          <w:szCs w:val="24"/>
        </w:rPr>
        <w:t xml:space="preserve">. Function of complex variables and their analyticity, Elementary functions, Integration, Taylor and Laurent series expansions, Calculus of residues and its applications.  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405CE8FF" w14:textId="77777777" w:rsidR="007D5544" w:rsidRDefault="007D5544">
      <w:pPr>
        <w:pStyle w:val="BodyText2"/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6356D4" w14:textId="77777777" w:rsidR="007D5544" w:rsidRDefault="005D370B">
      <w:pPr>
        <w:pStyle w:val="BodyText2"/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Text Books:</w:t>
      </w:r>
    </w:p>
    <w:p w14:paraId="4906D4D6" w14:textId="77777777" w:rsidR="007D5544" w:rsidRDefault="007D5544">
      <w:pPr>
        <w:pStyle w:val="BodyText2"/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1FFD12" w14:textId="77777777" w:rsidR="007D5544" w:rsidRPr="00353B6A" w:rsidRDefault="005D370B">
      <w:pPr>
        <w:pStyle w:val="BodyText2"/>
        <w:tabs>
          <w:tab w:val="left" w:pos="450"/>
        </w:tabs>
        <w:spacing w:after="0" w:line="240" w:lineRule="auto"/>
        <w:jc w:val="both"/>
        <w:rPr>
          <w:color w:val="000000" w:themeColor="text1"/>
        </w:rPr>
      </w:pPr>
      <w:r w:rsidRPr="00353B6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spellStart"/>
      <w:r w:rsidRPr="00353B6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</w:t>
      </w:r>
      <w:proofErr w:type="spellEnd"/>
      <w:r w:rsidRPr="00353B6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)   </w:t>
      </w:r>
      <w:r w:rsidRPr="00353B6A">
        <w:rPr>
          <w:rFonts w:ascii="Times New Roman" w:hAnsi="Times New Roman" w:cs="Times New Roman"/>
          <w:color w:val="000000" w:themeColor="text1"/>
          <w:sz w:val="24"/>
          <w:szCs w:val="24"/>
        </w:rPr>
        <w:t>Linear Algebra with applications by G. Williams, 9</w:t>
      </w:r>
      <w:r w:rsidRPr="00353B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Pr="00353B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Edition, Jones &amp; Bartlett Learning.  </w:t>
      </w:r>
    </w:p>
    <w:p w14:paraId="343C6186" w14:textId="77777777" w:rsidR="007E18E1" w:rsidRPr="00DC662F" w:rsidRDefault="005D370B" w:rsidP="00DC662F">
      <w:pPr>
        <w:pStyle w:val="BodyText2"/>
        <w:tabs>
          <w:tab w:val="left" w:pos="114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3B6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(ii) </w:t>
      </w:r>
      <w:r w:rsidRPr="00353B6A">
        <w:rPr>
          <w:rFonts w:ascii="Times New Roman" w:hAnsi="Times New Roman" w:cs="Times New Roman"/>
          <w:color w:val="000000" w:themeColor="text1"/>
          <w:sz w:val="24"/>
          <w:szCs w:val="24"/>
        </w:rPr>
        <w:t>Complex Variables and Applications by R.V. Churchill and J.W. Brown, 8</w:t>
      </w:r>
      <w:r w:rsidRPr="00353B6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Pr="00353B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1C7B" w:rsidRPr="00353B6A">
        <w:rPr>
          <w:rFonts w:ascii="Times New Roman" w:hAnsi="Times New Roman" w:cs="Times New Roman"/>
          <w:color w:val="000000" w:themeColor="text1"/>
          <w:sz w:val="24"/>
          <w:szCs w:val="24"/>
        </w:rPr>
        <w:t>Edition, McGraw</w:t>
      </w:r>
      <w:r w:rsidRPr="00353B6A">
        <w:rPr>
          <w:rFonts w:ascii="Times New Roman" w:hAnsi="Times New Roman" w:cs="Times New Roman"/>
          <w:color w:val="000000" w:themeColor="text1"/>
          <w:sz w:val="24"/>
          <w:szCs w:val="24"/>
        </w:rPr>
        <w:t>-Hill Education.</w:t>
      </w:r>
    </w:p>
    <w:p w14:paraId="0B761E2F" w14:textId="77777777" w:rsidR="007D5544" w:rsidRPr="00353B6A" w:rsidRDefault="007D5544">
      <w:pPr>
        <w:pStyle w:val="BodyText2"/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D70B602" w14:textId="77777777" w:rsidR="007D5544" w:rsidRDefault="005D370B">
      <w:pPr>
        <w:pStyle w:val="BodyText2"/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Reference Books:</w:t>
      </w:r>
    </w:p>
    <w:p w14:paraId="780348C2" w14:textId="77777777" w:rsidR="007D5544" w:rsidRDefault="007D5544">
      <w:pPr>
        <w:pStyle w:val="BodyText2"/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0B391B" w14:textId="77777777" w:rsidR="00DC662F" w:rsidRDefault="00DC662F">
      <w:pPr>
        <w:pStyle w:val="BodyText2"/>
        <w:spacing w:after="0" w:line="240" w:lineRule="auto"/>
        <w:ind w:left="426" w:hanging="426"/>
        <w:jc w:val="both"/>
        <w:rPr>
          <w:rStyle w:val="productdetail-authorsmain"/>
          <w:rFonts w:ascii="Times New Roman" w:hAnsi="Times New Roman" w:cs="Times New Roman"/>
          <w:b/>
          <w:sz w:val="24"/>
          <w:szCs w:val="24"/>
        </w:rPr>
      </w:pPr>
      <w:r>
        <w:rPr>
          <w:rStyle w:val="productdetail-authorsmain"/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Style w:val="productdetail-authorsmain"/>
          <w:rFonts w:ascii="Times New Roman" w:hAnsi="Times New Roman" w:cs="Times New Roman"/>
          <w:b/>
          <w:sz w:val="24"/>
          <w:szCs w:val="24"/>
        </w:rPr>
        <w:t>i</w:t>
      </w:r>
      <w:proofErr w:type="spellEnd"/>
      <w:r>
        <w:rPr>
          <w:rStyle w:val="productdetail-authorsmain"/>
          <w:rFonts w:ascii="Times New Roman" w:hAnsi="Times New Roman" w:cs="Times New Roman"/>
          <w:b/>
          <w:sz w:val="24"/>
          <w:szCs w:val="24"/>
        </w:rPr>
        <w:t xml:space="preserve">)  </w:t>
      </w:r>
      <w:r w:rsidRPr="00DC66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Elementary Linear Algebra by Stephen </w:t>
      </w:r>
      <w:proofErr w:type="spellStart"/>
      <w:r w:rsidRPr="00DC662F">
        <w:rPr>
          <w:rFonts w:ascii="Times New Roman" w:hAnsi="Times New Roman" w:cs="Times New Roman"/>
          <w:color w:val="000000" w:themeColor="text1"/>
          <w:sz w:val="24"/>
          <w:szCs w:val="24"/>
        </w:rPr>
        <w:t>Andrilli</w:t>
      </w:r>
      <w:proofErr w:type="spellEnd"/>
      <w:r w:rsidRPr="00DC66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David Hecker, 4</w:t>
      </w:r>
      <w:r w:rsidRPr="00DC662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Pr="00DC66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Edition, Elsevier</w:t>
      </w:r>
    </w:p>
    <w:p w14:paraId="169A99C0" w14:textId="77777777" w:rsidR="007D5544" w:rsidRDefault="005D370B">
      <w:pPr>
        <w:pStyle w:val="BodyText2"/>
        <w:spacing w:after="0" w:line="240" w:lineRule="auto"/>
        <w:ind w:left="426" w:hanging="426"/>
        <w:jc w:val="both"/>
      </w:pPr>
      <w:r>
        <w:rPr>
          <w:rStyle w:val="productdetail-authorsmain"/>
          <w:rFonts w:ascii="Times New Roman" w:hAnsi="Times New Roman" w:cs="Times New Roman"/>
          <w:b/>
          <w:sz w:val="24"/>
          <w:szCs w:val="24"/>
        </w:rPr>
        <w:t>(</w:t>
      </w:r>
      <w:r w:rsidR="00DC662F">
        <w:rPr>
          <w:rStyle w:val="productdetail-authorsmain"/>
          <w:rFonts w:ascii="Times New Roman" w:hAnsi="Times New Roman" w:cs="Times New Roman"/>
          <w:b/>
          <w:sz w:val="24"/>
          <w:szCs w:val="24"/>
        </w:rPr>
        <w:t>i</w:t>
      </w:r>
      <w:r>
        <w:rPr>
          <w:rStyle w:val="productdetail-authorsmain"/>
          <w:rFonts w:ascii="Times New Roman" w:hAnsi="Times New Roman" w:cs="Times New Roman"/>
          <w:b/>
          <w:sz w:val="24"/>
          <w:szCs w:val="24"/>
        </w:rPr>
        <w:t xml:space="preserve">i) </w:t>
      </w:r>
      <w:r w:rsidR="00B62628">
        <w:rPr>
          <w:rStyle w:val="productdetail-authorsmain"/>
          <w:rFonts w:ascii="Times New Roman" w:hAnsi="Times New Roman" w:cs="Times New Roman"/>
          <w:b/>
          <w:sz w:val="24"/>
          <w:szCs w:val="24"/>
        </w:rPr>
        <w:t xml:space="preserve">  </w:t>
      </w:r>
      <w:r w:rsidRPr="00B62628">
        <w:rPr>
          <w:rStyle w:val="productdetail-authorsmain"/>
          <w:rFonts w:ascii="Times New Roman" w:hAnsi="Times New Roman" w:cs="Times New Roman"/>
          <w:sz w:val="24"/>
          <w:szCs w:val="24"/>
        </w:rPr>
        <w:t>Elementary</w:t>
      </w:r>
      <w:r w:rsidRPr="00B626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Linear Algebra, Applications version by H. Anton and C. </w:t>
      </w:r>
      <w:proofErr w:type="spellStart"/>
      <w:r w:rsidR="00671C7B">
        <w:rPr>
          <w:rFonts w:ascii="Times New Roman" w:hAnsi="Times New Roman" w:cs="Times New Roman"/>
          <w:sz w:val="24"/>
          <w:szCs w:val="24"/>
        </w:rPr>
        <w:t>Rorres</w:t>
      </w:r>
      <w:proofErr w:type="spellEnd"/>
      <w:r w:rsidR="00671C7B">
        <w:rPr>
          <w:rFonts w:ascii="Times New Roman" w:hAnsi="Times New Roman" w:cs="Times New Roman"/>
          <w:sz w:val="24"/>
          <w:szCs w:val="24"/>
        </w:rPr>
        <w:t>,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Edition, John Wiley.</w:t>
      </w:r>
    </w:p>
    <w:p w14:paraId="44092587" w14:textId="77777777" w:rsidR="007D5544" w:rsidRDefault="005D370B">
      <w:pPr>
        <w:pStyle w:val="BodyText2"/>
        <w:tabs>
          <w:tab w:val="left" w:pos="1146"/>
        </w:tabs>
        <w:spacing w:after="0" w:line="240" w:lineRule="auto"/>
        <w:ind w:left="426" w:hanging="426"/>
        <w:jc w:val="both"/>
      </w:pPr>
      <w:r>
        <w:rPr>
          <w:rStyle w:val="productdetail-authorsmain"/>
          <w:rFonts w:ascii="Times New Roman" w:hAnsi="Times New Roman" w:cs="Times New Roman"/>
          <w:b/>
          <w:sz w:val="24"/>
          <w:szCs w:val="24"/>
        </w:rPr>
        <w:t>(ii</w:t>
      </w:r>
      <w:r w:rsidR="00DC662F">
        <w:rPr>
          <w:rStyle w:val="productdetail-authorsmain"/>
          <w:rFonts w:ascii="Times New Roman" w:hAnsi="Times New Roman" w:cs="Times New Roman"/>
          <w:b/>
          <w:sz w:val="24"/>
          <w:szCs w:val="24"/>
        </w:rPr>
        <w:t>i</w:t>
      </w:r>
      <w:r>
        <w:rPr>
          <w:rStyle w:val="productdetail-authorsmain"/>
          <w:rFonts w:ascii="Times New Roman" w:hAnsi="Times New Roman" w:cs="Times New Roman"/>
          <w:b/>
          <w:sz w:val="24"/>
          <w:szCs w:val="24"/>
        </w:rPr>
        <w:t>)</w:t>
      </w:r>
      <w:r>
        <w:rPr>
          <w:rStyle w:val="productdetail-authorsmain"/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First Course in Complex Analysis with Applications by Dennis G. Zill &amp; Patrick Shanahan,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Edition, 2009, Jones &amp; Bartlett.</w:t>
      </w:r>
    </w:p>
    <w:p w14:paraId="2DF19086" w14:textId="77777777" w:rsidR="007D5544" w:rsidRDefault="007D5544">
      <w:pPr>
        <w:pStyle w:val="BodyText2"/>
        <w:tabs>
          <w:tab w:val="left" w:pos="114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14:paraId="27422E69" w14:textId="77777777" w:rsidR="007D5544" w:rsidRDefault="007D5544">
      <w:pPr>
        <w:pStyle w:val="BodyText2"/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FB41CB" w14:textId="77777777" w:rsidR="007D5544" w:rsidRDefault="007D5544">
      <w:pPr>
        <w:pStyle w:val="Standard"/>
        <w:jc w:val="both"/>
        <w:rPr>
          <w:rFonts w:ascii="Times New Roman" w:hAnsi="Times New Roman" w:cs="Times New Roman"/>
          <w:b/>
          <w:spacing w:val="-2"/>
          <w:sz w:val="24"/>
          <w:szCs w:val="24"/>
        </w:rPr>
      </w:pPr>
    </w:p>
    <w:p w14:paraId="3217E5CF" w14:textId="77777777" w:rsidR="00B62628" w:rsidRDefault="00B62628">
      <w:pPr>
        <w:pStyle w:val="Standard"/>
        <w:jc w:val="both"/>
        <w:rPr>
          <w:rFonts w:ascii="Times New Roman" w:hAnsi="Times New Roman" w:cs="Times New Roman"/>
          <w:b/>
          <w:spacing w:val="-2"/>
          <w:sz w:val="24"/>
          <w:szCs w:val="24"/>
        </w:rPr>
      </w:pPr>
    </w:p>
    <w:p w14:paraId="59D8009A" w14:textId="77777777" w:rsidR="00B62628" w:rsidRDefault="00B62628">
      <w:pPr>
        <w:pStyle w:val="Standard"/>
        <w:jc w:val="both"/>
        <w:rPr>
          <w:rFonts w:ascii="Times New Roman" w:hAnsi="Times New Roman" w:cs="Times New Roman"/>
          <w:b/>
          <w:spacing w:val="-2"/>
          <w:sz w:val="24"/>
          <w:szCs w:val="24"/>
        </w:rPr>
      </w:pPr>
    </w:p>
    <w:p w14:paraId="4E9BFBF2" w14:textId="77777777" w:rsidR="00B62628" w:rsidRDefault="00B62628">
      <w:pPr>
        <w:pStyle w:val="Standard"/>
        <w:jc w:val="both"/>
        <w:rPr>
          <w:rFonts w:ascii="Times New Roman" w:hAnsi="Times New Roman" w:cs="Times New Roman"/>
          <w:b/>
          <w:spacing w:val="-2"/>
          <w:sz w:val="24"/>
          <w:szCs w:val="24"/>
        </w:rPr>
      </w:pPr>
    </w:p>
    <w:p w14:paraId="511D5140" w14:textId="77777777" w:rsidR="00B62628" w:rsidRDefault="00B62628">
      <w:pPr>
        <w:pStyle w:val="Standard"/>
        <w:jc w:val="both"/>
        <w:rPr>
          <w:rFonts w:ascii="Times New Roman" w:hAnsi="Times New Roman" w:cs="Times New Roman"/>
          <w:b/>
          <w:spacing w:val="-2"/>
          <w:sz w:val="24"/>
          <w:szCs w:val="24"/>
        </w:rPr>
      </w:pPr>
    </w:p>
    <w:p w14:paraId="6CC2D206" w14:textId="77777777" w:rsidR="00B62628" w:rsidRDefault="00B62628">
      <w:pPr>
        <w:pStyle w:val="Standard"/>
        <w:jc w:val="both"/>
        <w:rPr>
          <w:rFonts w:ascii="Times New Roman" w:hAnsi="Times New Roman" w:cs="Times New Roman"/>
          <w:b/>
          <w:spacing w:val="-2"/>
          <w:sz w:val="24"/>
          <w:szCs w:val="24"/>
        </w:rPr>
      </w:pPr>
    </w:p>
    <w:p w14:paraId="09001EDA" w14:textId="77777777" w:rsidR="00B62628" w:rsidRDefault="00B62628">
      <w:pPr>
        <w:pStyle w:val="Standard"/>
        <w:jc w:val="both"/>
        <w:rPr>
          <w:rFonts w:ascii="Times New Roman" w:hAnsi="Times New Roman" w:cs="Times New Roman"/>
          <w:b/>
          <w:spacing w:val="-2"/>
          <w:sz w:val="24"/>
          <w:szCs w:val="24"/>
        </w:rPr>
      </w:pPr>
    </w:p>
    <w:p w14:paraId="64AC4F9C" w14:textId="77777777" w:rsidR="00B62628" w:rsidRDefault="00B62628">
      <w:pPr>
        <w:pStyle w:val="Standard"/>
        <w:jc w:val="both"/>
        <w:rPr>
          <w:rFonts w:ascii="Times New Roman" w:hAnsi="Times New Roman" w:cs="Times New Roman"/>
          <w:b/>
          <w:spacing w:val="-2"/>
          <w:sz w:val="24"/>
          <w:szCs w:val="24"/>
        </w:rPr>
      </w:pPr>
    </w:p>
    <w:p w14:paraId="4176F946" w14:textId="77777777" w:rsidR="00B62628" w:rsidRDefault="00B62628">
      <w:pPr>
        <w:pStyle w:val="Standard"/>
        <w:jc w:val="both"/>
        <w:rPr>
          <w:rFonts w:ascii="Times New Roman" w:hAnsi="Times New Roman" w:cs="Times New Roman"/>
          <w:b/>
          <w:spacing w:val="-2"/>
          <w:sz w:val="24"/>
          <w:szCs w:val="24"/>
        </w:rPr>
      </w:pPr>
    </w:p>
    <w:p w14:paraId="0C45D7F6" w14:textId="77777777" w:rsidR="007D5544" w:rsidRDefault="005D370B">
      <w:pPr>
        <w:pStyle w:val="Standard"/>
        <w:jc w:val="both"/>
        <w:rPr>
          <w:rFonts w:ascii="Times New Roman" w:hAnsi="Times New Roman" w:cs="Times New Roman"/>
          <w:b/>
          <w:spacing w:val="-2"/>
          <w:sz w:val="24"/>
          <w:szCs w:val="24"/>
        </w:rPr>
      </w:pPr>
      <w:r>
        <w:rPr>
          <w:rFonts w:ascii="Times New Roman" w:hAnsi="Times New Roman" w:cs="Times New Roman"/>
          <w:b/>
          <w:spacing w:val="-2"/>
          <w:sz w:val="24"/>
          <w:szCs w:val="24"/>
        </w:rPr>
        <w:lastRenderedPageBreak/>
        <w:t>5. Course Plan:</w:t>
      </w:r>
    </w:p>
    <w:p w14:paraId="6E7AB090" w14:textId="77777777" w:rsidR="007D5544" w:rsidRDefault="007D5544">
      <w:pPr>
        <w:pStyle w:val="Standard"/>
        <w:jc w:val="both"/>
        <w:rPr>
          <w:rFonts w:ascii="Times New Roman" w:hAnsi="Times New Roman" w:cs="Times New Roman"/>
          <w:b/>
          <w:spacing w:val="-2"/>
          <w:sz w:val="24"/>
          <w:szCs w:val="24"/>
        </w:rPr>
      </w:pPr>
    </w:p>
    <w:tbl>
      <w:tblPr>
        <w:tblW w:w="9565" w:type="dxa"/>
        <w:tblInd w:w="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"/>
        <w:gridCol w:w="3885"/>
        <w:gridCol w:w="3405"/>
        <w:gridCol w:w="1255"/>
      </w:tblGrid>
      <w:tr w:rsidR="007D5544" w14:paraId="22ACDD2D" w14:textId="77777777" w:rsidTr="00DC662F">
        <w:trPr>
          <w:trHeight w:val="341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466FD" w14:textId="77777777"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Lec</w:t>
            </w:r>
            <w:proofErr w:type="spellEnd"/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. No.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000A8" w14:textId="77777777" w:rsidR="007D5544" w:rsidRDefault="005D370B">
            <w:pPr>
              <w:pStyle w:val="Standard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Learning Objectives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5F389" w14:textId="77777777" w:rsidR="007D5544" w:rsidRDefault="005D370B">
            <w:pPr>
              <w:pStyle w:val="Heading6"/>
              <w:numPr>
                <w:ilvl w:val="5"/>
                <w:numId w:val="1"/>
              </w:numPr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Topics to be covered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CCC0C" w14:textId="77777777" w:rsidR="007D5544" w:rsidRPr="005C0A29" w:rsidRDefault="005C0A29">
            <w:pPr>
              <w:pStyle w:val="Standard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 w:rsidRPr="005C0A2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Chapter in the Text Book</w:t>
            </w:r>
          </w:p>
        </w:tc>
      </w:tr>
      <w:tr w:rsidR="007D5544" w14:paraId="10EA968F" w14:textId="77777777" w:rsidTr="00DC662F">
        <w:trPr>
          <w:cantSplit/>
        </w:trPr>
        <w:tc>
          <w:tcPr>
            <w:tcW w:w="95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DC1A4" w14:textId="77777777" w:rsidR="007D5544" w:rsidRDefault="005D370B">
            <w:pPr>
              <w:pStyle w:val="Heading7"/>
              <w:numPr>
                <w:ilvl w:val="6"/>
                <w:numId w:val="1"/>
              </w:numPr>
              <w:spacing w:before="0" w:after="0"/>
              <w:jc w:val="both"/>
              <w:rPr>
                <w:rFonts w:ascii="Times New Roman" w:hAnsi="Times New Roman" w:cs="Times New Roman"/>
                <w:b/>
                <w:lang w:eastAsia="en-US"/>
              </w:rPr>
            </w:pPr>
            <w:r>
              <w:rPr>
                <w:rFonts w:ascii="Times New Roman" w:hAnsi="Times New Roman" w:cs="Times New Roman"/>
                <w:b/>
                <w:lang w:eastAsia="en-US"/>
              </w:rPr>
              <w:t>A. LINEAR ALGEBRA (Text Book (</w:t>
            </w:r>
            <w:proofErr w:type="spellStart"/>
            <w:r>
              <w:rPr>
                <w:rFonts w:ascii="Times New Roman" w:hAnsi="Times New Roman" w:cs="Times New Roman"/>
                <w:b/>
                <w:lang w:eastAsia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lang w:eastAsia="en-US"/>
              </w:rPr>
              <w:t>))</w:t>
            </w:r>
          </w:p>
        </w:tc>
      </w:tr>
      <w:tr w:rsidR="007D5544" w14:paraId="5076E97F" w14:textId="77777777" w:rsidTr="00DC662F"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EA798" w14:textId="77777777"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1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03C2C" w14:textId="77777777"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Introduction to the Course and introduction to system of linear equations</w:t>
            </w:r>
          </w:p>
          <w:p w14:paraId="1761488A" w14:textId="77777777" w:rsidR="007D5544" w:rsidRDefault="007D5544">
            <w:pPr>
              <w:pStyle w:val="Standard"/>
              <w:jc w:val="both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8A6FC" w14:textId="77777777"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Elementary row operations and Echelon form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AC4A6" w14:textId="77777777" w:rsidR="007D5544" w:rsidRPr="009749CF" w:rsidRDefault="005D370B">
            <w:pPr>
              <w:pStyle w:val="Standard"/>
              <w:jc w:val="both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9749C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1.1</w:t>
            </w:r>
          </w:p>
        </w:tc>
      </w:tr>
      <w:tr w:rsidR="007D5544" w14:paraId="15DF3CC6" w14:textId="77777777" w:rsidTr="00DC662F"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89B21" w14:textId="77777777"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2-3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433B5" w14:textId="77777777" w:rsidR="007D5544" w:rsidRDefault="005D370B">
            <w:pPr>
              <w:pStyle w:val="Standard"/>
              <w:jc w:val="both"/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Inverse of matrix, Solving s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ystem of linear equations and computing Eigenvalues and Eigenvectors</w:t>
            </w:r>
          </w:p>
        </w:tc>
        <w:tc>
          <w:tcPr>
            <w:tcW w:w="34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05DD4" w14:textId="77777777"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Solutions of linear systems of equations by Gauss Elimination, Gauss-Jordan method. RREF, Eigenvalues and Eigenvectors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C54E6" w14:textId="77777777" w:rsidR="007D5544" w:rsidRPr="009749CF" w:rsidRDefault="005D370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49CF">
              <w:rPr>
                <w:rFonts w:ascii="Times New Roman" w:hAnsi="Times New Roman" w:cs="Times New Roman"/>
                <w:sz w:val="24"/>
                <w:szCs w:val="24"/>
              </w:rPr>
              <w:t>1.1-1.2</w:t>
            </w:r>
          </w:p>
          <w:p w14:paraId="5A01E5F1" w14:textId="77777777" w:rsidR="007D5544" w:rsidRPr="009749CF" w:rsidRDefault="005D370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49CF">
              <w:rPr>
                <w:rFonts w:ascii="Times New Roman" w:hAnsi="Times New Roman" w:cs="Times New Roman"/>
                <w:sz w:val="24"/>
                <w:szCs w:val="24"/>
              </w:rPr>
              <w:t>2.4,3.4</w:t>
            </w:r>
          </w:p>
        </w:tc>
      </w:tr>
      <w:tr w:rsidR="007D5544" w14:paraId="7962D46E" w14:textId="77777777" w:rsidTr="00DC662F"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B32D3" w14:textId="77777777" w:rsidR="007D5544" w:rsidRDefault="00002A9E">
            <w:pPr>
              <w:pStyle w:val="Standard"/>
              <w:jc w:val="both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4-12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999A7" w14:textId="77777777" w:rsidR="007D5544" w:rsidRDefault="005D370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bCs/>
                <w:spacing w:val="-2"/>
                <w:szCs w:val="24"/>
                <w:lang w:eastAsia="en-US"/>
              </w:rPr>
            </w:pPr>
            <w:r>
              <w:rPr>
                <w:bCs/>
                <w:spacing w:val="-2"/>
                <w:szCs w:val="24"/>
                <w:lang w:eastAsia="en-US"/>
              </w:rPr>
              <w:t xml:space="preserve">Introduction to abstract vector spaces, finite and infinite dimensional vector spaces and related concepts.        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85CB5" w14:textId="77777777" w:rsidR="007D5544" w:rsidRDefault="005D370B" w:rsidP="00E8486A">
            <w:pPr>
              <w:pStyle w:val="Standard"/>
              <w:jc w:val="both"/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Vectors in </w:t>
            </w:r>
            <w:proofErr w:type="spellStart"/>
            <w:r>
              <w:rPr>
                <w:rFonts w:ascii="Cambria Math" w:hAnsi="Cambria Math" w:cs="Cambria Math"/>
                <w:spacing w:val="-2"/>
                <w:sz w:val="24"/>
                <w:szCs w:val="24"/>
              </w:rPr>
              <w:t>ℝ</w:t>
            </w:r>
            <w:r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vertAlign w:val="superscript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, linear combination, linear independence</w:t>
            </w:r>
            <w:r w:rsidR="00DF080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Vector spaces, </w:t>
            </w:r>
            <w:r w:rsidR="00DC662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*Examples of unusual Vector spaces,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subspaces, basis and dimension, </w:t>
            </w:r>
            <w:r w:rsidR="00DC662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**</w:t>
            </w:r>
            <w:r w:rsidR="00E8486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Shrink</w:t>
            </w:r>
            <w:r w:rsidR="00036FB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ing a linearly dependent</w:t>
            </w:r>
            <w:r w:rsidR="00AB063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set</w:t>
            </w:r>
            <w:r w:rsidR="00036FB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to a Basis,</w:t>
            </w:r>
            <w:r w:rsidR="00E8486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036FB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**</w:t>
            </w:r>
            <w:r w:rsidR="00DC662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Extending a </w:t>
            </w:r>
            <w:r w:rsidR="00E8486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linearly independent set to a </w:t>
            </w:r>
            <w:r w:rsidR="00DC662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Basis</w:t>
            </w:r>
            <w:r w:rsidR="00E8486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, </w:t>
            </w:r>
            <w:r w:rsidR="00DC662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Rank of a matrix      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958B4" w14:textId="77777777"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4.1-4.5</w:t>
            </w:r>
            <w:r w:rsidR="0006195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</w:p>
          <w:p w14:paraId="433CE023" w14:textId="77777777" w:rsidR="0073523D" w:rsidRDefault="00DC662F">
            <w:pPr>
              <w:pStyle w:val="Standard"/>
              <w:jc w:val="both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*</w:t>
            </w:r>
            <w:r w:rsidR="0006195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R1 :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4.1</w:t>
            </w:r>
          </w:p>
          <w:p w14:paraId="116F642D" w14:textId="77777777" w:rsidR="0073523D" w:rsidRDefault="00DC662F">
            <w:pPr>
              <w:pStyle w:val="Standard"/>
              <w:jc w:val="both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**R1: </w:t>
            </w:r>
            <w:r w:rsidR="00E8486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4.6</w:t>
            </w:r>
          </w:p>
        </w:tc>
      </w:tr>
      <w:tr w:rsidR="007D5544" w14:paraId="78AF544D" w14:textId="77777777" w:rsidTr="00DC662F"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C881B" w14:textId="77777777" w:rsidR="007D5544" w:rsidRDefault="00002A9E">
            <w:pPr>
              <w:pStyle w:val="Standard"/>
              <w:jc w:val="both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13-14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E4F4C" w14:textId="77777777" w:rsidR="007D5544" w:rsidRDefault="005D370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bCs/>
                <w:spacing w:val="-2"/>
                <w:szCs w:val="24"/>
                <w:lang w:eastAsia="en-US"/>
              </w:rPr>
            </w:pPr>
            <w:r>
              <w:rPr>
                <w:bCs/>
                <w:spacing w:val="-2"/>
                <w:szCs w:val="24"/>
                <w:lang w:eastAsia="en-US"/>
              </w:rPr>
              <w:t>Understanding the change of basis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4E821" w14:textId="77777777"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Coordinate vectors and change of Basis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A2BCE" w14:textId="77777777"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5.1</w:t>
            </w:r>
          </w:p>
        </w:tc>
      </w:tr>
      <w:tr w:rsidR="007D5544" w14:paraId="2AA0D299" w14:textId="77777777" w:rsidTr="00DC662F"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1FF56" w14:textId="77777777" w:rsidR="007D5544" w:rsidRDefault="00002A9E">
            <w:pPr>
              <w:pStyle w:val="Standard"/>
              <w:jc w:val="both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15-17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D7FB3" w14:textId="77777777" w:rsidR="007D5544" w:rsidRDefault="005D370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bCs/>
                <w:spacing w:val="-2"/>
                <w:szCs w:val="24"/>
                <w:lang w:eastAsia="en-US"/>
              </w:rPr>
            </w:pPr>
            <w:r>
              <w:rPr>
                <w:bCs/>
                <w:spacing w:val="-2"/>
                <w:szCs w:val="24"/>
                <w:lang w:eastAsia="en-US"/>
              </w:rPr>
              <w:t>Introduction to linear transformations, examples of linear transformations. understanding the link between linear transformations and matrices.</w:t>
            </w:r>
          </w:p>
        </w:tc>
        <w:tc>
          <w:tcPr>
            <w:tcW w:w="34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8E0CC" w14:textId="77777777" w:rsidR="007D5544" w:rsidRDefault="005D370B" w:rsidP="009B1635">
            <w:pPr>
              <w:pStyle w:val="Standard"/>
              <w:jc w:val="both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Linear transformations, kernel and range of linear trans</w:t>
            </w:r>
            <w:r w:rsidR="009B163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formation</w:t>
            </w:r>
            <w:r w:rsidR="00DF080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, Isomorphism,</w:t>
            </w:r>
            <w:r w:rsidR="009B163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Some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matrix transformations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4EC2A" w14:textId="77777777"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4.8- 4.10</w:t>
            </w:r>
          </w:p>
          <w:p w14:paraId="1845036B" w14:textId="77777777"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2.5, 2.6</w:t>
            </w:r>
          </w:p>
        </w:tc>
      </w:tr>
      <w:tr w:rsidR="007D5544" w14:paraId="493AC73A" w14:textId="77777777" w:rsidTr="00DC662F"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C104B" w14:textId="77777777" w:rsidR="007D5544" w:rsidRDefault="00002A9E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18-19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A0FD9" w14:textId="77777777" w:rsidR="007D5544" w:rsidRDefault="005D370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bCs/>
                <w:spacing w:val="-2"/>
                <w:szCs w:val="24"/>
                <w:lang w:eastAsia="en-US"/>
              </w:rPr>
            </w:pPr>
            <w:r>
              <w:rPr>
                <w:bCs/>
                <w:spacing w:val="-2"/>
                <w:szCs w:val="24"/>
                <w:lang w:eastAsia="en-US"/>
              </w:rPr>
              <w:t>Understanding the link between linear transformations and matrices.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EC264" w14:textId="77777777"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Matrix of a Linear Transformation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41F8A" w14:textId="77777777"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</w:tr>
      <w:tr w:rsidR="007D5544" w14:paraId="7FDE10D7" w14:textId="77777777" w:rsidTr="00DC662F">
        <w:trPr>
          <w:cantSplit/>
        </w:trPr>
        <w:tc>
          <w:tcPr>
            <w:tcW w:w="95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9CA98" w14:textId="77777777"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B. COMPLEX VARIABLES (Text Book (ii))</w:t>
            </w:r>
          </w:p>
        </w:tc>
      </w:tr>
      <w:tr w:rsidR="007D5544" w14:paraId="3EC8CBFD" w14:textId="77777777" w:rsidTr="00DC662F"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91067" w14:textId="77777777" w:rsidR="007D5544" w:rsidRDefault="009236D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20-21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7027A" w14:textId="77777777" w:rsidR="007D5544" w:rsidRDefault="00534EEC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5D370B">
              <w:rPr>
                <w:rFonts w:ascii="Times New Roman" w:hAnsi="Times New Roman" w:cs="Times New Roman"/>
                <w:sz w:val="24"/>
                <w:szCs w:val="24"/>
              </w:rPr>
              <w:t>evision of complex numbers and their properties.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6F1F7" w14:textId="77777777"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  <w:r w:rsidR="00534EEC">
              <w:rPr>
                <w:rFonts w:ascii="Times New Roman" w:hAnsi="Times New Roman" w:cs="Times New Roman"/>
                <w:sz w:val="24"/>
                <w:szCs w:val="24"/>
              </w:rPr>
              <w:t xml:space="preserve"> (Self  Study)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D5D15" w14:textId="77777777" w:rsidR="007D5544" w:rsidRDefault="005D370B" w:rsidP="0008381F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</w:t>
            </w:r>
            <w:r w:rsidR="00E244F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7D5544" w14:paraId="74CBF4B3" w14:textId="77777777" w:rsidTr="00DC662F"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68F30" w14:textId="77777777" w:rsidR="007D5544" w:rsidRDefault="007D5544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FFBF5" w14:textId="77777777" w:rsidR="007D5544" w:rsidRDefault="0008381F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Introduction to functions of </w:t>
            </w:r>
            <w:r w:rsidR="00094957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complex variable. </w:t>
            </w:r>
            <w:r w:rsidR="005D370B">
              <w:rPr>
                <w:rFonts w:ascii="Times New Roman" w:hAnsi="Times New Roman" w:cs="Times New Roman"/>
                <w:sz w:val="24"/>
                <w:szCs w:val="24"/>
              </w:rPr>
              <w:t>Evaluation of limits in complex plane. Testing continuity of complex valued functions.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19F79" w14:textId="77777777"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Functions of a complex variable. Limit and continuity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FCB02" w14:textId="77777777" w:rsidR="007D5544" w:rsidRDefault="00E244F1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0838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5D370B">
              <w:rPr>
                <w:rFonts w:ascii="Times New Roman" w:hAnsi="Times New Roman" w:cs="Times New Roman"/>
                <w:sz w:val="24"/>
                <w:szCs w:val="24"/>
              </w:rPr>
              <w:t>12,</w:t>
            </w:r>
            <w:r w:rsidR="000949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370B">
              <w:rPr>
                <w:rFonts w:ascii="Times New Roman" w:hAnsi="Times New Roman" w:cs="Times New Roman"/>
                <w:sz w:val="24"/>
                <w:szCs w:val="24"/>
              </w:rPr>
              <w:t>15-18</w:t>
            </w:r>
          </w:p>
        </w:tc>
      </w:tr>
      <w:tr w:rsidR="007D5544" w14:paraId="3EE1EAFE" w14:textId="77777777" w:rsidTr="00DC662F"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7634C" w14:textId="77777777" w:rsidR="007D5544" w:rsidRDefault="00D70365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22-25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4695" w14:textId="77777777"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to analytic functions. Singular points of a complex valued function.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59226" w14:textId="77777777"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Derivative, CR-equations, a</w:t>
            </w:r>
            <w:r w:rsidR="009D5411">
              <w:rPr>
                <w:rFonts w:ascii="Times New Roman" w:hAnsi="Times New Roman" w:cs="Times New Roman"/>
                <w:sz w:val="24"/>
                <w:szCs w:val="24"/>
              </w:rPr>
              <w:t>nalytic functions, Harmonic functions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4BBB5" w14:textId="77777777"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19-26</w:t>
            </w:r>
          </w:p>
        </w:tc>
      </w:tr>
      <w:tr w:rsidR="007D5544" w14:paraId="25AEB09F" w14:textId="77777777" w:rsidTr="00DC662F"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0DCC0" w14:textId="77777777" w:rsidR="007D5544" w:rsidRDefault="00D70365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26-29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1A0B8" w14:textId="77777777"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Study of elementary functions. These functions occur frequently all through the complex variable theory. Understanding multiple valued function, branch cut and branch point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F8D22" w14:textId="77777777"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Exponential, trigonometric, hyperbolic and Logarithmic functions, complex exponents, inverse functions.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62678" w14:textId="77777777"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29-36</w:t>
            </w:r>
          </w:p>
        </w:tc>
      </w:tr>
      <w:tr w:rsidR="007D5544" w14:paraId="0ACEC64E" w14:textId="77777777" w:rsidTr="00DC662F"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A943C" w14:textId="77777777" w:rsidR="007D5544" w:rsidRDefault="00D70365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30-31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59EC8" w14:textId="77777777"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Integrating along a curve in complex plane.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94875" w14:textId="77777777"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Contour integrals, anti-derivatives. 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D7643" w14:textId="77777777"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37-44</w:t>
            </w:r>
          </w:p>
        </w:tc>
      </w:tr>
      <w:tr w:rsidR="007D5544" w14:paraId="6C9EC163" w14:textId="77777777" w:rsidTr="00DC662F"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A4945" w14:textId="77777777" w:rsidR="007D5544" w:rsidRDefault="00D70365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32-33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9B8FA" w14:textId="77777777"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Techniques to find integrals of different functions over particular contours.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A31A6" w14:textId="77777777" w:rsidR="007D5544" w:rsidRDefault="00A5751A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Cauchy-</w:t>
            </w:r>
            <w:proofErr w:type="spellStart"/>
            <w:r w:rsidR="005D370B">
              <w:rPr>
                <w:rFonts w:ascii="Times New Roman" w:hAnsi="Times New Roman" w:cs="Times New Roman"/>
                <w:sz w:val="24"/>
                <w:szCs w:val="24"/>
              </w:rPr>
              <w:t>Goursat</w:t>
            </w:r>
            <w:proofErr w:type="spellEnd"/>
            <w:r w:rsidR="005D370B">
              <w:rPr>
                <w:rFonts w:ascii="Times New Roman" w:hAnsi="Times New Roman" w:cs="Times New Roman"/>
                <w:sz w:val="24"/>
                <w:szCs w:val="24"/>
              </w:rPr>
              <w:t xml:space="preserve"> Theorem, Cauchy Int</w:t>
            </w:r>
            <w:r w:rsidR="00AD6B8B">
              <w:rPr>
                <w:rFonts w:ascii="Times New Roman" w:hAnsi="Times New Roman" w:cs="Times New Roman"/>
                <w:sz w:val="24"/>
                <w:szCs w:val="24"/>
              </w:rPr>
              <w:t xml:space="preserve">egral Formula, </w:t>
            </w:r>
            <w:proofErr w:type="spellStart"/>
            <w:r w:rsidR="00AD6B8B">
              <w:rPr>
                <w:rFonts w:ascii="Times New Roman" w:hAnsi="Times New Roman" w:cs="Times New Roman"/>
                <w:sz w:val="24"/>
                <w:szCs w:val="24"/>
              </w:rPr>
              <w:t>Morera’s</w:t>
            </w:r>
            <w:proofErr w:type="spellEnd"/>
            <w:r w:rsidR="00AD6B8B">
              <w:rPr>
                <w:rFonts w:ascii="Times New Roman" w:hAnsi="Times New Roman" w:cs="Times New Roman"/>
                <w:sz w:val="24"/>
                <w:szCs w:val="24"/>
              </w:rPr>
              <w:t xml:space="preserve"> Theorem, </w:t>
            </w:r>
            <w:proofErr w:type="spellStart"/>
            <w:r w:rsidR="00AD6B8B">
              <w:rPr>
                <w:rFonts w:ascii="Times New Roman" w:hAnsi="Times New Roman" w:cs="Times New Roman"/>
                <w:sz w:val="24"/>
                <w:szCs w:val="24"/>
              </w:rPr>
              <w:t>Liouville’s</w:t>
            </w:r>
            <w:proofErr w:type="spellEnd"/>
            <w:r w:rsidR="00AD6B8B">
              <w:rPr>
                <w:rFonts w:ascii="Times New Roman" w:hAnsi="Times New Roman" w:cs="Times New Roman"/>
                <w:sz w:val="24"/>
                <w:szCs w:val="24"/>
              </w:rPr>
              <w:t xml:space="preserve"> Theorem.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F9D9F" w14:textId="77777777"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46,48-52</w:t>
            </w:r>
          </w:p>
        </w:tc>
      </w:tr>
      <w:tr w:rsidR="007D5544" w14:paraId="712E5C81" w14:textId="77777777" w:rsidTr="00DC662F">
        <w:trPr>
          <w:trHeight w:val="503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DF0FF" w14:textId="77777777" w:rsidR="007D5544" w:rsidRDefault="007D5544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32E32" w14:textId="77777777"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of complex variable theory in Abstract Algebra.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F98D" w14:textId="77777777" w:rsidR="007D5544" w:rsidRDefault="003D17D5" w:rsidP="003D17D5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Fundamental Theorem of Algebra</w:t>
            </w:r>
            <w:r w:rsidR="00AD6B8B">
              <w:rPr>
                <w:rFonts w:ascii="Times New Roman" w:hAnsi="Times New Roman" w:cs="Times New Roman"/>
                <w:sz w:val="24"/>
                <w:szCs w:val="24"/>
              </w:rPr>
              <w:t xml:space="preserve"> (Self Study)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55157" w14:textId="77777777"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</w:tr>
      <w:tr w:rsidR="007D5544" w14:paraId="536E4A80" w14:textId="77777777" w:rsidTr="00DC662F"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FC244" w14:textId="77777777" w:rsidR="007D5544" w:rsidRDefault="00D70365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34-35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78DA" w14:textId="77777777" w:rsidR="007D5544" w:rsidRDefault="005D370B" w:rsidP="00E703D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Series expansion of a </w:t>
            </w:r>
            <w:r w:rsidR="00E703DB">
              <w:rPr>
                <w:rFonts w:ascii="Times New Roman" w:hAnsi="Times New Roman" w:cs="Times New Roman"/>
                <w:sz w:val="24"/>
                <w:szCs w:val="24"/>
              </w:rPr>
              <w:t xml:space="preserve">complex function,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function To study different types of singular points.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52E57" w14:textId="77777777" w:rsidR="007D5544" w:rsidRDefault="00E703D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Taylor Series and </w:t>
            </w:r>
            <w:r w:rsidR="005D370B">
              <w:rPr>
                <w:rFonts w:ascii="Times New Roman" w:hAnsi="Times New Roman" w:cs="Times New Roman"/>
                <w:sz w:val="24"/>
                <w:szCs w:val="24"/>
              </w:rPr>
              <w:t xml:space="preserve">Laurent series.  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FB638" w14:textId="77777777" w:rsidR="007D5544" w:rsidRDefault="00E703D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57,59, </w:t>
            </w:r>
            <w:r w:rsidR="005D370B">
              <w:rPr>
                <w:rFonts w:ascii="Times New Roman" w:hAnsi="Times New Roman" w:cs="Times New Roman"/>
                <w:sz w:val="24"/>
                <w:szCs w:val="24"/>
              </w:rPr>
              <w:t xml:space="preserve">60,62                    </w:t>
            </w:r>
          </w:p>
        </w:tc>
      </w:tr>
      <w:tr w:rsidR="007D5544" w14:paraId="7EE62298" w14:textId="77777777" w:rsidTr="00DC662F">
        <w:trPr>
          <w:trHeight w:val="512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CE744" w14:textId="77777777" w:rsidR="007D5544" w:rsidRDefault="00D70365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36-38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10294" w14:textId="77777777"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Calculating residues at isolated singular points.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CD0AA" w14:textId="77777777"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Residues, Residue Theorem. 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DEEFD" w14:textId="77777777"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68-76</w:t>
            </w:r>
          </w:p>
        </w:tc>
      </w:tr>
      <w:tr w:rsidR="007D5544" w14:paraId="0B45F9DF" w14:textId="77777777" w:rsidTr="00DC662F">
        <w:trPr>
          <w:trHeight w:val="575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A1462" w14:textId="77777777" w:rsidR="007D5544" w:rsidRDefault="00D70365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39-</w:t>
            </w:r>
            <w:r w:rsidR="00002A9E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CD47C" w14:textId="77777777"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of complex integration to evaluate improper real integral.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6D91" w14:textId="77777777" w:rsidR="007D5544" w:rsidRDefault="005D370B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Improper real integrals.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82951" w14:textId="77777777" w:rsidR="007D5544" w:rsidRDefault="00E671BD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78-79</w:t>
            </w:r>
            <w:r w:rsidR="005D370B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</w:p>
        </w:tc>
      </w:tr>
    </w:tbl>
    <w:p w14:paraId="168F93A4" w14:textId="77777777" w:rsidR="007D5544" w:rsidRDefault="007D5544">
      <w:pPr>
        <w:pStyle w:val="Standard"/>
        <w:jc w:val="both"/>
        <w:rPr>
          <w:rFonts w:ascii="Times New Roman" w:hAnsi="Times New Roman" w:cs="Times New Roman"/>
          <w:b/>
          <w:spacing w:val="-2"/>
          <w:sz w:val="24"/>
          <w:szCs w:val="24"/>
        </w:rPr>
      </w:pPr>
    </w:p>
    <w:p w14:paraId="1D1FB3D3" w14:textId="77777777" w:rsidR="007D5544" w:rsidRDefault="007D5544">
      <w:pPr>
        <w:pStyle w:val="Standard"/>
        <w:jc w:val="both"/>
        <w:rPr>
          <w:rFonts w:ascii="Times New Roman" w:hAnsi="Times New Roman" w:cs="Times New Roman"/>
          <w:b/>
          <w:spacing w:val="-2"/>
          <w:sz w:val="24"/>
          <w:szCs w:val="24"/>
        </w:rPr>
      </w:pPr>
    </w:p>
    <w:p w14:paraId="644276CC" w14:textId="77777777" w:rsidR="007D5544" w:rsidRDefault="005D370B">
      <w:pPr>
        <w:pStyle w:val="Standard"/>
        <w:jc w:val="both"/>
        <w:rPr>
          <w:rFonts w:ascii="Times New Roman" w:hAnsi="Times New Roman" w:cs="Times New Roman"/>
          <w:b/>
          <w:spacing w:val="-2"/>
          <w:sz w:val="24"/>
          <w:szCs w:val="24"/>
        </w:rPr>
      </w:pPr>
      <w:r>
        <w:rPr>
          <w:rFonts w:ascii="Times New Roman" w:hAnsi="Times New Roman" w:cs="Times New Roman"/>
          <w:b/>
          <w:spacing w:val="-2"/>
          <w:sz w:val="24"/>
          <w:szCs w:val="24"/>
        </w:rPr>
        <w:t>6. Evaluation Scheme:</w:t>
      </w:r>
    </w:p>
    <w:p w14:paraId="64D46572" w14:textId="77777777" w:rsidR="007D5544" w:rsidRDefault="007D5544">
      <w:pPr>
        <w:pStyle w:val="Standard"/>
        <w:jc w:val="both"/>
        <w:rPr>
          <w:rFonts w:ascii="Times New Roman" w:hAnsi="Times New Roman" w:cs="Times New Roman"/>
          <w:b/>
          <w:spacing w:val="-2"/>
          <w:sz w:val="24"/>
          <w:szCs w:val="24"/>
        </w:rPr>
      </w:pPr>
    </w:p>
    <w:tbl>
      <w:tblPr>
        <w:tblW w:w="92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0"/>
        <w:gridCol w:w="2342"/>
        <w:gridCol w:w="1973"/>
        <w:gridCol w:w="1287"/>
        <w:gridCol w:w="1843"/>
        <w:gridCol w:w="1125"/>
      </w:tblGrid>
      <w:tr w:rsidR="007D5544" w14:paraId="2225221F" w14:textId="77777777" w:rsidTr="001B665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4B17D" w14:textId="77777777" w:rsidR="007D5544" w:rsidRDefault="005D370B">
            <w:pPr>
              <w:pStyle w:val="Standard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ECNo</w:t>
            </w:r>
            <w:proofErr w:type="spellEnd"/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.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59D18A" w14:textId="77777777" w:rsidR="007D5544" w:rsidRDefault="005D370B">
            <w:pPr>
              <w:pStyle w:val="Standard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Evaluation Component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C87FC3" w14:textId="77777777" w:rsidR="007D5544" w:rsidRDefault="005D370B">
            <w:pPr>
              <w:pStyle w:val="Standard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Duration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DA3381" w14:textId="77777777" w:rsidR="007D5544" w:rsidRDefault="005D370B">
            <w:pPr>
              <w:pStyle w:val="Standard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Weightage (%)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F6C9A2" w14:textId="77777777" w:rsidR="007D5544" w:rsidRDefault="005D370B">
            <w:pPr>
              <w:pStyle w:val="Standard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Date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229AA" w14:textId="77777777" w:rsidR="007D5544" w:rsidRDefault="005D370B">
            <w:pPr>
              <w:pStyle w:val="Standard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Nature of Component</w:t>
            </w:r>
          </w:p>
        </w:tc>
      </w:tr>
      <w:tr w:rsidR="0009697B" w14:paraId="4D38A04D" w14:textId="77777777" w:rsidTr="001B665B">
        <w:trPr>
          <w:trHeight w:val="143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ABE0F" w14:textId="77777777" w:rsidR="0009697B" w:rsidRDefault="0009697B">
            <w:pPr>
              <w:pStyle w:val="Standard"/>
              <w:jc w:val="both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1.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9F1CF" w14:textId="77777777" w:rsidR="0009697B" w:rsidRDefault="000E11B4" w:rsidP="000E11B4">
            <w:pPr>
              <w:pStyle w:val="Standard"/>
              <w:jc w:val="both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Assignment I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5A0F" w14:textId="77777777" w:rsidR="0009697B" w:rsidRDefault="0059728C">
            <w:pPr>
              <w:pStyle w:val="Standard"/>
              <w:jc w:val="center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To be announced later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1AC58" w14:textId="77777777" w:rsidR="0009697B" w:rsidRDefault="0059728C">
            <w:pPr>
              <w:pStyle w:val="Standard"/>
              <w:jc w:val="center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D7CF7" w14:textId="77777777" w:rsidR="0009697B" w:rsidRDefault="0059728C">
            <w:pPr>
              <w:pStyle w:val="Header"/>
              <w:tabs>
                <w:tab w:val="clear" w:pos="4320"/>
                <w:tab w:val="clear" w:pos="8640"/>
              </w:tabs>
              <w:snapToGrid w:val="0"/>
              <w:jc w:val="both"/>
              <w:rPr>
                <w:bCs/>
                <w:spacing w:val="-2"/>
                <w:szCs w:val="24"/>
                <w:lang w:eastAsia="en-US"/>
              </w:rPr>
            </w:pPr>
            <w:r>
              <w:rPr>
                <w:bCs/>
                <w:spacing w:val="-2"/>
                <w:szCs w:val="24"/>
                <w:lang w:eastAsia="en-US"/>
              </w:rPr>
              <w:t>To be announced later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F722" w14:textId="77777777" w:rsidR="0009697B" w:rsidRDefault="0059728C">
            <w:pPr>
              <w:pStyle w:val="Standard"/>
              <w:jc w:val="both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Open Book</w:t>
            </w:r>
          </w:p>
        </w:tc>
      </w:tr>
      <w:tr w:rsidR="00C34A3A" w14:paraId="1E46BCB2" w14:textId="77777777" w:rsidTr="001B665B">
        <w:trPr>
          <w:trHeight w:val="143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A98B8" w14:textId="77777777" w:rsidR="00C34A3A" w:rsidRDefault="00C34A3A" w:rsidP="00C34A3A">
            <w:pPr>
              <w:pStyle w:val="Standard"/>
              <w:jc w:val="both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2.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19027" w14:textId="77777777" w:rsidR="00C34A3A" w:rsidRDefault="00C34A3A" w:rsidP="00C34A3A">
            <w:pPr>
              <w:pStyle w:val="Standard"/>
              <w:jc w:val="both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Mid Semester Exam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402AE" w14:textId="77777777" w:rsidR="00C34A3A" w:rsidRDefault="00C34A3A" w:rsidP="00C34A3A">
            <w:pPr>
              <w:pStyle w:val="Standard"/>
              <w:jc w:val="center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90 min.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7B73C" w14:textId="77777777" w:rsidR="00C34A3A" w:rsidRDefault="00C34A3A" w:rsidP="00C34A3A">
            <w:pPr>
              <w:pStyle w:val="Standard"/>
              <w:jc w:val="center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30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D5388" w14:textId="5B0AB55B" w:rsidR="00C34A3A" w:rsidRPr="006E0DB0" w:rsidRDefault="006E0DB0" w:rsidP="00C34A3A">
            <w:pPr>
              <w:pStyle w:val="Header"/>
              <w:tabs>
                <w:tab w:val="clear" w:pos="4320"/>
                <w:tab w:val="clear" w:pos="8640"/>
              </w:tabs>
              <w:snapToGrid w:val="0"/>
              <w:jc w:val="both"/>
              <w:rPr>
                <w:bCs/>
                <w:spacing w:val="-2"/>
                <w:sz w:val="22"/>
                <w:szCs w:val="24"/>
                <w:lang w:eastAsia="en-US"/>
              </w:rPr>
            </w:pPr>
            <w:r w:rsidRPr="006E0DB0">
              <w:rPr>
                <w:sz w:val="22"/>
              </w:rPr>
              <w:t>02/05 9.00 to 10.30am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A8756" w14:textId="3456EBCC" w:rsidR="00C34A3A" w:rsidRPr="007C57E7" w:rsidRDefault="006D774F" w:rsidP="00C34A3A">
            <w:pPr>
              <w:pStyle w:val="Standard"/>
              <w:jc w:val="both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Closed </w:t>
            </w:r>
            <w:r w:rsidR="00C34A3A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Book</w:t>
            </w:r>
          </w:p>
        </w:tc>
      </w:tr>
      <w:tr w:rsidR="00C34A3A" w14:paraId="03AE65D2" w14:textId="77777777" w:rsidTr="001B665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1B2F6" w14:textId="77777777" w:rsidR="00C34A3A" w:rsidRDefault="00C34A3A" w:rsidP="00C34A3A">
            <w:pPr>
              <w:pStyle w:val="Standard"/>
              <w:jc w:val="both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3.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B46FC" w14:textId="77777777" w:rsidR="00C34A3A" w:rsidRDefault="00C34A3A" w:rsidP="00C34A3A">
            <w:pPr>
              <w:pStyle w:val="Standard"/>
              <w:jc w:val="both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Assignment II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EED31" w14:textId="77777777" w:rsidR="00C34A3A" w:rsidRDefault="00C34A3A" w:rsidP="00C34A3A">
            <w:pPr>
              <w:pStyle w:val="Standard"/>
              <w:jc w:val="center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 xml:space="preserve">To be announced later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E3AC1" w14:textId="77777777" w:rsidR="00C34A3A" w:rsidRDefault="00C34A3A" w:rsidP="00C34A3A">
            <w:pPr>
              <w:pStyle w:val="Standard"/>
              <w:jc w:val="center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0E2AB" w14:textId="77777777" w:rsidR="00C34A3A" w:rsidRPr="006E0DB0" w:rsidRDefault="00C34A3A" w:rsidP="00C34A3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bCs/>
                <w:spacing w:val="-2"/>
                <w:sz w:val="22"/>
                <w:szCs w:val="24"/>
                <w:lang w:eastAsia="en-US"/>
              </w:rPr>
            </w:pPr>
            <w:r w:rsidRPr="006E0DB0">
              <w:rPr>
                <w:bCs/>
                <w:spacing w:val="-2"/>
                <w:sz w:val="22"/>
                <w:szCs w:val="24"/>
              </w:rPr>
              <w:t>To be announced later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48AD2" w14:textId="77777777" w:rsidR="00C34A3A" w:rsidRPr="007C57E7" w:rsidRDefault="00C34A3A" w:rsidP="00C34A3A">
            <w:pPr>
              <w:pStyle w:val="Standard"/>
              <w:jc w:val="both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Open Book</w:t>
            </w:r>
          </w:p>
        </w:tc>
      </w:tr>
      <w:tr w:rsidR="00C34A3A" w14:paraId="411FB003" w14:textId="77777777" w:rsidTr="001B665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4E05C" w14:textId="77777777" w:rsidR="00C34A3A" w:rsidRDefault="00C34A3A" w:rsidP="00C34A3A">
            <w:pPr>
              <w:pStyle w:val="Standard"/>
              <w:jc w:val="both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4.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016AC" w14:textId="77777777" w:rsidR="00C34A3A" w:rsidRDefault="00C34A3A" w:rsidP="00C34A3A">
            <w:pPr>
              <w:pStyle w:val="Standard"/>
              <w:jc w:val="both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Comprehensive Exam</w:t>
            </w:r>
          </w:p>
          <w:p w14:paraId="00927185" w14:textId="77777777" w:rsidR="00C34A3A" w:rsidRDefault="00C34A3A" w:rsidP="00C34A3A">
            <w:pPr>
              <w:pStyle w:val="Standard"/>
              <w:jc w:val="both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9B52A" w14:textId="77777777" w:rsidR="00C34A3A" w:rsidRDefault="00C34A3A" w:rsidP="00C34A3A">
            <w:pPr>
              <w:pStyle w:val="Standard"/>
              <w:jc w:val="center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120 min.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7C86E" w14:textId="77777777" w:rsidR="00C34A3A" w:rsidRDefault="00C34A3A" w:rsidP="00C34A3A">
            <w:pPr>
              <w:pStyle w:val="Standard"/>
              <w:jc w:val="center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40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0DD79" w14:textId="1BB2FDBE" w:rsidR="00C34A3A" w:rsidRPr="006E0DB0" w:rsidRDefault="006E0DB0" w:rsidP="00C34A3A">
            <w:pPr>
              <w:pStyle w:val="Header"/>
              <w:tabs>
                <w:tab w:val="clear" w:pos="4320"/>
                <w:tab w:val="clear" w:pos="8640"/>
              </w:tabs>
              <w:snapToGrid w:val="0"/>
              <w:jc w:val="both"/>
              <w:rPr>
                <w:bCs/>
                <w:spacing w:val="-2"/>
                <w:sz w:val="22"/>
                <w:szCs w:val="24"/>
                <w:lang w:eastAsia="en-US"/>
              </w:rPr>
            </w:pPr>
            <w:r w:rsidRPr="006E0DB0">
              <w:rPr>
                <w:sz w:val="22"/>
              </w:rPr>
              <w:t>24/06 FN</w:t>
            </w:r>
            <w:bookmarkStart w:id="0" w:name="_GoBack"/>
            <w:bookmarkEnd w:id="0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D1AF3" w14:textId="17E5CC98" w:rsidR="00C34A3A" w:rsidRPr="007C57E7" w:rsidRDefault="006D774F" w:rsidP="00C34A3A">
            <w:pPr>
              <w:pStyle w:val="Standard"/>
              <w:jc w:val="both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Closed </w:t>
            </w:r>
            <w:r w:rsidR="00C34A3A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Book</w:t>
            </w:r>
          </w:p>
        </w:tc>
      </w:tr>
    </w:tbl>
    <w:p w14:paraId="77B02912" w14:textId="77777777" w:rsidR="007D5544" w:rsidRDefault="007D5544">
      <w:pPr>
        <w:pStyle w:val="NoSpacing"/>
        <w:jc w:val="both"/>
        <w:rPr>
          <w:rFonts w:eastAsia="MS Mincho"/>
          <w:b/>
          <w:bCs/>
          <w:szCs w:val="24"/>
        </w:rPr>
      </w:pPr>
    </w:p>
    <w:p w14:paraId="3C248A68" w14:textId="77777777" w:rsidR="007D5544" w:rsidRDefault="005A5CCF">
      <w:pPr>
        <w:pStyle w:val="NoSpacing"/>
        <w:ind w:left="360" w:hanging="360"/>
        <w:jc w:val="both"/>
      </w:pPr>
      <w:r>
        <w:rPr>
          <w:rFonts w:eastAsia="MS Mincho"/>
          <w:b/>
          <w:bCs/>
          <w:szCs w:val="24"/>
        </w:rPr>
        <w:t>7</w:t>
      </w:r>
      <w:r w:rsidR="005D370B">
        <w:rPr>
          <w:rFonts w:eastAsia="MS Mincho"/>
          <w:b/>
          <w:bCs/>
          <w:szCs w:val="24"/>
        </w:rPr>
        <w:t>.  Notices:</w:t>
      </w:r>
      <w:r w:rsidR="005D370B">
        <w:rPr>
          <w:rFonts w:eastAsia="MS Mincho"/>
          <w:szCs w:val="24"/>
        </w:rPr>
        <w:t xml:space="preserve"> All n</w:t>
      </w:r>
      <w:r w:rsidR="007232AC">
        <w:rPr>
          <w:rFonts w:eastAsia="MS Mincho"/>
          <w:szCs w:val="24"/>
        </w:rPr>
        <w:t>otices about the course will be</w:t>
      </w:r>
      <w:r w:rsidR="005D370B">
        <w:rPr>
          <w:rFonts w:eastAsia="MS Mincho"/>
          <w:szCs w:val="24"/>
        </w:rPr>
        <w:t xml:space="preserve"> </w:t>
      </w:r>
      <w:r w:rsidR="005D370B">
        <w:rPr>
          <w:rFonts w:eastAsia="MS Mincho"/>
          <w:spacing w:val="-2"/>
          <w:szCs w:val="24"/>
        </w:rPr>
        <w:t>displayed</w:t>
      </w:r>
      <w:r w:rsidR="005D370B">
        <w:rPr>
          <w:rFonts w:eastAsia="MS Mincho"/>
          <w:szCs w:val="24"/>
        </w:rPr>
        <w:t xml:space="preserve"> on CMS.</w:t>
      </w:r>
    </w:p>
    <w:p w14:paraId="60DE7CCA" w14:textId="77777777" w:rsidR="007D5544" w:rsidRDefault="007D5544">
      <w:pPr>
        <w:pStyle w:val="NoSpacing"/>
        <w:ind w:left="360" w:hanging="360"/>
        <w:jc w:val="both"/>
        <w:rPr>
          <w:rFonts w:eastAsia="MS Mincho"/>
          <w:b/>
          <w:bCs/>
          <w:szCs w:val="24"/>
        </w:rPr>
      </w:pPr>
    </w:p>
    <w:p w14:paraId="52663663" w14:textId="77777777" w:rsidR="007D5544" w:rsidRDefault="005A5CCF">
      <w:pPr>
        <w:pStyle w:val="NoSpacing"/>
        <w:ind w:left="360" w:hanging="360"/>
        <w:jc w:val="both"/>
      </w:pPr>
      <w:r>
        <w:rPr>
          <w:rFonts w:eastAsia="MS Mincho"/>
          <w:b/>
          <w:bCs/>
          <w:szCs w:val="24"/>
        </w:rPr>
        <w:t>8</w:t>
      </w:r>
      <w:r w:rsidR="005D370B">
        <w:rPr>
          <w:rFonts w:eastAsia="MS Mincho"/>
          <w:b/>
          <w:bCs/>
          <w:szCs w:val="24"/>
        </w:rPr>
        <w:t>.  Chamber Consultation Hour:</w:t>
      </w:r>
      <w:r w:rsidR="005D370B">
        <w:rPr>
          <w:rFonts w:eastAsia="MS Mincho"/>
          <w:szCs w:val="24"/>
        </w:rPr>
        <w:t xml:space="preserve"> To be announced in the class by the respective Instructors.</w:t>
      </w:r>
    </w:p>
    <w:p w14:paraId="3641481C" w14:textId="77777777" w:rsidR="007D5544" w:rsidRDefault="007D5544">
      <w:pPr>
        <w:pStyle w:val="NoSpacing"/>
        <w:ind w:left="360" w:hanging="360"/>
        <w:jc w:val="both"/>
        <w:rPr>
          <w:rFonts w:eastAsia="MS Mincho"/>
          <w:szCs w:val="24"/>
        </w:rPr>
      </w:pPr>
    </w:p>
    <w:p w14:paraId="01783357" w14:textId="73CA4854" w:rsidR="007D5544" w:rsidRDefault="005A5CCF">
      <w:pPr>
        <w:pStyle w:val="NoSpacing"/>
        <w:ind w:left="360" w:hanging="360"/>
        <w:jc w:val="both"/>
        <w:rPr>
          <w:rFonts w:eastAsia="MS Mincho"/>
          <w:szCs w:val="24"/>
        </w:rPr>
      </w:pPr>
      <w:r>
        <w:rPr>
          <w:rFonts w:eastAsia="MS Mincho"/>
          <w:b/>
          <w:szCs w:val="24"/>
        </w:rPr>
        <w:t>9</w:t>
      </w:r>
      <w:r w:rsidR="005D370B">
        <w:rPr>
          <w:rFonts w:eastAsia="MS Mincho"/>
          <w:b/>
          <w:szCs w:val="24"/>
        </w:rPr>
        <w:t>.</w:t>
      </w:r>
      <w:r w:rsidR="005D370B">
        <w:rPr>
          <w:rFonts w:eastAsia="MS Mincho"/>
          <w:szCs w:val="24"/>
        </w:rPr>
        <w:t xml:space="preserve"> </w:t>
      </w:r>
      <w:r w:rsidR="005D370B">
        <w:rPr>
          <w:rFonts w:eastAsia="MS Mincho"/>
          <w:b/>
          <w:szCs w:val="24"/>
        </w:rPr>
        <w:t>Make-up Policy:</w:t>
      </w:r>
      <w:r w:rsidR="005D370B">
        <w:rPr>
          <w:rFonts w:eastAsia="MS Mincho"/>
          <w:b/>
          <w:bCs/>
          <w:szCs w:val="24"/>
        </w:rPr>
        <w:t xml:space="preserve"> </w:t>
      </w:r>
      <w:r w:rsidR="005D370B">
        <w:rPr>
          <w:rFonts w:eastAsia="MS Mincho"/>
          <w:szCs w:val="24"/>
        </w:rPr>
        <w:t>Prior permission is needed for makeup; makeup will be given only for genuine cases.</w:t>
      </w:r>
    </w:p>
    <w:p w14:paraId="3245A1E0" w14:textId="77777777" w:rsidR="00CF353E" w:rsidRDefault="00CF353E">
      <w:pPr>
        <w:pStyle w:val="NoSpacing"/>
        <w:ind w:left="360" w:hanging="360"/>
        <w:jc w:val="both"/>
      </w:pPr>
    </w:p>
    <w:p w14:paraId="7B5649EC" w14:textId="77777777" w:rsidR="007D5544" w:rsidRDefault="005A5CCF" w:rsidP="000E11B4">
      <w:pPr>
        <w:pStyle w:val="NoSpacing"/>
        <w:jc w:val="both"/>
        <w:rPr>
          <w:rFonts w:eastAsia="MS Mincho"/>
          <w:szCs w:val="24"/>
        </w:rPr>
      </w:pPr>
      <w:r>
        <w:rPr>
          <w:rFonts w:eastAsia="MS Mincho"/>
          <w:b/>
          <w:bCs/>
          <w:szCs w:val="24"/>
        </w:rPr>
        <w:t>10</w:t>
      </w:r>
      <w:r w:rsidR="005D370B">
        <w:rPr>
          <w:rFonts w:eastAsia="MS Mincho"/>
          <w:b/>
          <w:bCs/>
          <w:szCs w:val="24"/>
        </w:rPr>
        <w:t xml:space="preserve">. Total marks: </w:t>
      </w:r>
      <w:r w:rsidR="005D370B">
        <w:rPr>
          <w:rFonts w:eastAsia="MS Mincho"/>
          <w:szCs w:val="24"/>
        </w:rPr>
        <w:t>300</w:t>
      </w:r>
    </w:p>
    <w:p w14:paraId="385EE137" w14:textId="77777777" w:rsidR="000E11B4" w:rsidRDefault="000E11B4" w:rsidP="000E11B4">
      <w:pPr>
        <w:pStyle w:val="NoSpacing"/>
        <w:jc w:val="both"/>
      </w:pPr>
    </w:p>
    <w:p w14:paraId="2AF2D160" w14:textId="77777777" w:rsidR="000E11B4" w:rsidRDefault="000E11B4" w:rsidP="000E11B4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pacing w:val="-2"/>
        </w:rPr>
        <w:t>Academic Honesty and Integrity Policy:</w:t>
      </w:r>
      <w:r>
        <w:rPr>
          <w:rFonts w:ascii="Times New Roman" w:hAnsi="Times New Roman"/>
          <w:spacing w:val="-2"/>
        </w:rPr>
        <w:t xml:space="preserve"> Academic honesty and integrity are to be maintained by all the students throughout the semester and no type of academic dishonesty is acceptable.</w:t>
      </w:r>
    </w:p>
    <w:p w14:paraId="405713E9" w14:textId="77777777" w:rsidR="000E11B4" w:rsidRDefault="000E11B4" w:rsidP="000E11B4">
      <w:pPr>
        <w:jc w:val="both"/>
        <w:rPr>
          <w:rFonts w:ascii="Times New Roman" w:hAnsi="Times New Roman"/>
          <w:spacing w:val="-2"/>
        </w:rPr>
      </w:pPr>
    </w:p>
    <w:p w14:paraId="67A3A8C9" w14:textId="77777777" w:rsidR="007D5544" w:rsidRDefault="007D5544">
      <w:pPr>
        <w:pStyle w:val="Standard"/>
        <w:jc w:val="both"/>
        <w:rPr>
          <w:spacing w:val="-2"/>
          <w:sz w:val="24"/>
          <w:szCs w:val="24"/>
        </w:rPr>
      </w:pPr>
    </w:p>
    <w:p w14:paraId="0C8F0A61" w14:textId="77777777" w:rsidR="007D5544" w:rsidRDefault="007D5544">
      <w:pPr>
        <w:pStyle w:val="Heading8"/>
        <w:spacing w:before="0" w:after="0"/>
        <w:jc w:val="right"/>
        <w:rPr>
          <w:rFonts w:ascii="Times New Roman" w:hAnsi="Times New Roman" w:cs="Times New Roman"/>
        </w:rPr>
      </w:pPr>
    </w:p>
    <w:p w14:paraId="668DD92B" w14:textId="77777777" w:rsidR="007D5544" w:rsidRDefault="005D370B">
      <w:pPr>
        <w:pStyle w:val="Heading8"/>
        <w:spacing w:before="0"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Instructor-In-Charge</w:t>
      </w:r>
    </w:p>
    <w:p w14:paraId="6AD12DB8" w14:textId="77777777" w:rsidR="007D5544" w:rsidRDefault="005D370B">
      <w:pPr>
        <w:pStyle w:val="Standard"/>
        <w:ind w:left="720"/>
        <w:jc w:val="right"/>
      </w:pPr>
      <w:r>
        <w:rPr>
          <w:rFonts w:ascii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spacing w:val="-2"/>
          <w:sz w:val="24"/>
          <w:szCs w:val="24"/>
        </w:rPr>
        <w:tab/>
        <w:t xml:space="preserve">                      </w:t>
      </w: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MATH </w:t>
      </w:r>
      <w:r>
        <w:rPr>
          <w:rFonts w:ascii="Times New Roman" w:hAnsi="Times New Roman" w:cs="Times New Roman"/>
          <w:b/>
          <w:sz w:val="24"/>
          <w:szCs w:val="24"/>
        </w:rPr>
        <w:t>F112</w:t>
      </w:r>
    </w:p>
    <w:sectPr w:rsidR="007D5544">
      <w:headerReference w:type="default" r:id="rId7"/>
      <w:footerReference w:type="default" r:id="rId8"/>
      <w:pgSz w:w="11906" w:h="16838"/>
      <w:pgMar w:top="720" w:right="1440" w:bottom="432" w:left="1440" w:header="18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90C01E" w14:textId="77777777" w:rsidR="00A6193A" w:rsidRDefault="00A6193A">
      <w:r>
        <w:separator/>
      </w:r>
    </w:p>
  </w:endnote>
  <w:endnote w:type="continuationSeparator" w:id="0">
    <w:p w14:paraId="50F27090" w14:textId="77777777" w:rsidR="00A6193A" w:rsidRDefault="00A61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oman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578DF" w14:textId="77777777" w:rsidR="009F71DB" w:rsidRDefault="005D370B">
    <w:pPr>
      <w:pStyle w:val="Footer"/>
    </w:pPr>
    <w:r>
      <w:rPr>
        <w:noProof/>
        <w:lang w:val="en-IN" w:eastAsia="en-IN"/>
      </w:rPr>
      <w:drawing>
        <wp:inline distT="0" distB="0" distL="0" distR="0" wp14:anchorId="03B6A43A" wp14:editId="10C7043D">
          <wp:extent cx="1695955" cy="556924"/>
          <wp:effectExtent l="0" t="0" r="0" b="0"/>
          <wp:docPr id="2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95955" cy="556924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val="en-IN" w:eastAsia="en-IN"/>
      </w:rPr>
      <w:drawing>
        <wp:inline distT="0" distB="0" distL="0" distR="0" wp14:anchorId="3DFA505B" wp14:editId="46E995BD">
          <wp:extent cx="1988280" cy="552599"/>
          <wp:effectExtent l="0" t="0" r="0" b="0"/>
          <wp:docPr id="3" name="Image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88280" cy="552599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14:paraId="69BAB9B5" w14:textId="77777777" w:rsidR="009F71DB" w:rsidRDefault="005D370B">
    <w:pPr>
      <w:pStyle w:val="Footer"/>
      <w:tabs>
        <w:tab w:val="clear" w:pos="9360"/>
        <w:tab w:val="right" w:pos="10890"/>
      </w:tabs>
      <w:jc w:val="center"/>
      <w:rPr>
        <w:rFonts w:ascii="Calibri" w:eastAsia="Calibri" w:hAnsi="Calibri" w:cs="Calibri"/>
        <w:b/>
        <w:color w:val="003300"/>
        <w:u w:val="single"/>
      </w:rPr>
    </w:pPr>
    <w:r>
      <w:rPr>
        <w:rFonts w:ascii="Calibri" w:eastAsia="Calibri" w:hAnsi="Calibri" w:cs="Calibri"/>
        <w:b/>
        <w:color w:val="003300"/>
        <w:u w:val="single"/>
      </w:rPr>
      <w:t>Please Consider Your Environmental Responsibilities</w:t>
    </w:r>
  </w:p>
  <w:p w14:paraId="3B734586" w14:textId="77777777" w:rsidR="009F71DB" w:rsidRDefault="005D370B">
    <w:pPr>
      <w:pStyle w:val="Footer"/>
      <w:tabs>
        <w:tab w:val="clear" w:pos="9360"/>
        <w:tab w:val="right" w:pos="10890"/>
      </w:tabs>
      <w:jc w:val="center"/>
      <w:rPr>
        <w:rFonts w:ascii="Calibri" w:eastAsia="Calibri" w:hAnsi="Calibri" w:cs="Calibri"/>
        <w:b/>
        <w:color w:val="003300"/>
        <w:u w:val="single"/>
      </w:rPr>
    </w:pPr>
    <w:r>
      <w:rPr>
        <w:rFonts w:ascii="Calibri" w:eastAsia="Calibri" w:hAnsi="Calibri" w:cs="Calibri"/>
        <w:b/>
        <w:color w:val="003300"/>
        <w:u w:val="single"/>
      </w:rPr>
      <w:t>Do Not Print Unless Necessary</w:t>
    </w:r>
  </w:p>
  <w:p w14:paraId="503EE751" w14:textId="77777777" w:rsidR="009F71DB" w:rsidRDefault="00A619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65187B" w14:textId="77777777" w:rsidR="00A6193A" w:rsidRDefault="00A6193A">
      <w:r>
        <w:rPr>
          <w:color w:val="000000"/>
        </w:rPr>
        <w:separator/>
      </w:r>
    </w:p>
  </w:footnote>
  <w:footnote w:type="continuationSeparator" w:id="0">
    <w:p w14:paraId="6ED36E0D" w14:textId="77777777" w:rsidR="00A6193A" w:rsidRDefault="00A619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300BAC" w14:textId="77777777" w:rsidR="009F71DB" w:rsidRDefault="00A6193A">
    <w:pPr>
      <w:pStyle w:val="Header"/>
      <w:tabs>
        <w:tab w:val="left" w:pos="1620"/>
      </w:tabs>
    </w:pPr>
  </w:p>
  <w:p w14:paraId="4C3C79C9" w14:textId="77777777" w:rsidR="009F71DB" w:rsidRDefault="005D370B">
    <w:pPr>
      <w:pStyle w:val="Header"/>
      <w:tabs>
        <w:tab w:val="left" w:pos="1620"/>
      </w:tabs>
    </w:pPr>
    <w:r>
      <w:rPr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4C5DEFB4" wp14:editId="4AC1B12B">
          <wp:simplePos x="0" y="0"/>
          <wp:positionH relativeFrom="column">
            <wp:posOffset>19083</wp:posOffset>
          </wp:positionH>
          <wp:positionV relativeFrom="paragraph">
            <wp:posOffset>0</wp:posOffset>
          </wp:positionV>
          <wp:extent cx="904323" cy="904323"/>
          <wp:effectExtent l="0" t="0" r="0" b="0"/>
          <wp:wrapNone/>
          <wp:docPr id="1" name="Image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4323" cy="904323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tab/>
    </w:r>
  </w:p>
  <w:p w14:paraId="4718E59E" w14:textId="77777777" w:rsidR="009F71DB" w:rsidRDefault="005D370B">
    <w:pPr>
      <w:pStyle w:val="Header"/>
      <w:tabs>
        <w:tab w:val="left" w:pos="1620"/>
      </w:tabs>
    </w:pPr>
    <w:r>
      <w:rPr>
        <w:rFonts w:ascii="Calibri" w:hAnsi="Calibri" w:cs="Calibri"/>
        <w:sz w:val="32"/>
        <w:szCs w:val="32"/>
      </w:rPr>
      <w:tab/>
    </w:r>
    <w:r>
      <w:rPr>
        <w:rFonts w:ascii="Calibri" w:hAnsi="Calibri" w:cs="Calibri"/>
        <w:color w:val="17365D"/>
        <w:sz w:val="32"/>
        <w:szCs w:val="32"/>
      </w:rPr>
      <w:t xml:space="preserve">BIRLA INSTITUTE OF TECHNOLOGY AND SCIENCE, </w:t>
    </w:r>
    <w:proofErr w:type="spellStart"/>
    <w:r>
      <w:rPr>
        <w:rFonts w:ascii="Calibri" w:hAnsi="Calibri" w:cs="Calibri"/>
        <w:color w:val="17365D"/>
        <w:sz w:val="32"/>
        <w:szCs w:val="32"/>
      </w:rPr>
      <w:t>Pilani</w:t>
    </w:r>
    <w:proofErr w:type="spellEnd"/>
  </w:p>
  <w:p w14:paraId="212DB0D2" w14:textId="77777777" w:rsidR="009F71DB" w:rsidRDefault="005D370B">
    <w:pPr>
      <w:pStyle w:val="Header"/>
      <w:tabs>
        <w:tab w:val="left" w:pos="1620"/>
      </w:tabs>
      <w:rPr>
        <w:rFonts w:ascii="Calibri" w:hAnsi="Calibri" w:cs="Calibri"/>
        <w:color w:val="17365D"/>
        <w:sz w:val="32"/>
        <w:szCs w:val="32"/>
      </w:rPr>
    </w:pPr>
    <w:r>
      <w:rPr>
        <w:rFonts w:ascii="Calibri" w:hAnsi="Calibri" w:cs="Calibri"/>
        <w:color w:val="17365D"/>
        <w:sz w:val="32"/>
        <w:szCs w:val="32"/>
      </w:rPr>
      <w:tab/>
      <w:t>Hyderabad Campus</w:t>
    </w:r>
  </w:p>
  <w:p w14:paraId="70E53AA2" w14:textId="77777777" w:rsidR="009F71DB" w:rsidRDefault="00A6193A">
    <w:pPr>
      <w:pStyle w:val="Header"/>
      <w:tabs>
        <w:tab w:val="left" w:pos="16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51302"/>
    <w:multiLevelType w:val="multilevel"/>
    <w:tmpl w:val="B88E97AE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544"/>
    <w:rsid w:val="00002A9E"/>
    <w:rsid w:val="000073FA"/>
    <w:rsid w:val="000343D8"/>
    <w:rsid w:val="00036FB7"/>
    <w:rsid w:val="00056F68"/>
    <w:rsid w:val="0006195B"/>
    <w:rsid w:val="0008381F"/>
    <w:rsid w:val="00094957"/>
    <w:rsid w:val="0009697B"/>
    <w:rsid w:val="000978C5"/>
    <w:rsid w:val="000A64B8"/>
    <w:rsid w:val="000E11B4"/>
    <w:rsid w:val="000E3EC1"/>
    <w:rsid w:val="000E544F"/>
    <w:rsid w:val="001A0A44"/>
    <w:rsid w:val="001B546E"/>
    <w:rsid w:val="001B665B"/>
    <w:rsid w:val="001C258B"/>
    <w:rsid w:val="001C5AB6"/>
    <w:rsid w:val="001D4841"/>
    <w:rsid w:val="00242F80"/>
    <w:rsid w:val="002709BD"/>
    <w:rsid w:val="00282AC7"/>
    <w:rsid w:val="00286D24"/>
    <w:rsid w:val="002B31BA"/>
    <w:rsid w:val="002E383B"/>
    <w:rsid w:val="00315449"/>
    <w:rsid w:val="00353B6A"/>
    <w:rsid w:val="003B454A"/>
    <w:rsid w:val="003D17D5"/>
    <w:rsid w:val="004D7277"/>
    <w:rsid w:val="005022A6"/>
    <w:rsid w:val="005051A4"/>
    <w:rsid w:val="005316A6"/>
    <w:rsid w:val="00532C31"/>
    <w:rsid w:val="00534EEC"/>
    <w:rsid w:val="0059728C"/>
    <w:rsid w:val="005A2832"/>
    <w:rsid w:val="005A5CCF"/>
    <w:rsid w:val="005C0A29"/>
    <w:rsid w:val="005D2C94"/>
    <w:rsid w:val="005D370B"/>
    <w:rsid w:val="005E4E3C"/>
    <w:rsid w:val="00615E82"/>
    <w:rsid w:val="00653DD6"/>
    <w:rsid w:val="00665051"/>
    <w:rsid w:val="00671C7B"/>
    <w:rsid w:val="0068021E"/>
    <w:rsid w:val="006C6043"/>
    <w:rsid w:val="006C638C"/>
    <w:rsid w:val="006D774F"/>
    <w:rsid w:val="006E0DB0"/>
    <w:rsid w:val="007213E5"/>
    <w:rsid w:val="007232AC"/>
    <w:rsid w:val="0073523D"/>
    <w:rsid w:val="00743D99"/>
    <w:rsid w:val="007B72A2"/>
    <w:rsid w:val="007C57E7"/>
    <w:rsid w:val="007D5523"/>
    <w:rsid w:val="007D5544"/>
    <w:rsid w:val="007E18E1"/>
    <w:rsid w:val="00805F45"/>
    <w:rsid w:val="00826A33"/>
    <w:rsid w:val="00830A0D"/>
    <w:rsid w:val="008C7AF7"/>
    <w:rsid w:val="008E562D"/>
    <w:rsid w:val="009076C7"/>
    <w:rsid w:val="009236DB"/>
    <w:rsid w:val="00944782"/>
    <w:rsid w:val="00957E93"/>
    <w:rsid w:val="00972857"/>
    <w:rsid w:val="009749CF"/>
    <w:rsid w:val="00995FF4"/>
    <w:rsid w:val="009B1635"/>
    <w:rsid w:val="009B6E7D"/>
    <w:rsid w:val="009D06C4"/>
    <w:rsid w:val="009D5411"/>
    <w:rsid w:val="00A27A37"/>
    <w:rsid w:val="00A5751A"/>
    <w:rsid w:val="00A6193A"/>
    <w:rsid w:val="00A63469"/>
    <w:rsid w:val="00AB063F"/>
    <w:rsid w:val="00AD6B8B"/>
    <w:rsid w:val="00AE62E2"/>
    <w:rsid w:val="00AF7F7F"/>
    <w:rsid w:val="00B13A0C"/>
    <w:rsid w:val="00B16734"/>
    <w:rsid w:val="00B2705C"/>
    <w:rsid w:val="00B62628"/>
    <w:rsid w:val="00B6368C"/>
    <w:rsid w:val="00B90863"/>
    <w:rsid w:val="00BB28B6"/>
    <w:rsid w:val="00BB7A13"/>
    <w:rsid w:val="00C34A3A"/>
    <w:rsid w:val="00C57602"/>
    <w:rsid w:val="00CF353E"/>
    <w:rsid w:val="00D31F51"/>
    <w:rsid w:val="00D33565"/>
    <w:rsid w:val="00D43A9E"/>
    <w:rsid w:val="00D70365"/>
    <w:rsid w:val="00D71C7C"/>
    <w:rsid w:val="00D8260F"/>
    <w:rsid w:val="00DB3F2E"/>
    <w:rsid w:val="00DC662F"/>
    <w:rsid w:val="00DD2539"/>
    <w:rsid w:val="00DF0801"/>
    <w:rsid w:val="00E07035"/>
    <w:rsid w:val="00E244F1"/>
    <w:rsid w:val="00E455AD"/>
    <w:rsid w:val="00E671BD"/>
    <w:rsid w:val="00E67FF2"/>
    <w:rsid w:val="00E703DB"/>
    <w:rsid w:val="00E71D7C"/>
    <w:rsid w:val="00E8486A"/>
    <w:rsid w:val="00EB609C"/>
    <w:rsid w:val="00EE00D6"/>
    <w:rsid w:val="00FE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8CA8E"/>
  <w15:docId w15:val="{0F626CA9-2407-473B-B5D2-D2597FCBA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Standard"/>
    <w:pPr>
      <w:keepNext/>
      <w:jc w:val="right"/>
      <w:outlineLvl w:val="0"/>
    </w:pPr>
    <w:rPr>
      <w:rFonts w:ascii="Times New Roman" w:hAnsi="Times New Roman" w:cs="Times New Roman"/>
      <w:sz w:val="24"/>
    </w:rPr>
  </w:style>
  <w:style w:type="paragraph" w:styleId="Heading2">
    <w:name w:val="heading 2"/>
    <w:basedOn w:val="Standard"/>
    <w:next w:val="Standard"/>
    <w:pPr>
      <w:keepNext/>
      <w:jc w:val="center"/>
      <w:outlineLvl w:val="1"/>
    </w:pPr>
    <w:rPr>
      <w:rFonts w:ascii="Times New Roman" w:hAnsi="Times New Roman" w:cs="Times New Roman"/>
      <w:sz w:val="24"/>
    </w:rPr>
  </w:style>
  <w:style w:type="paragraph" w:styleId="Heading3">
    <w:name w:val="heading 3"/>
    <w:basedOn w:val="Standard"/>
    <w:next w:val="Standard"/>
    <w:pPr>
      <w:keepNext/>
      <w:jc w:val="right"/>
      <w:outlineLvl w:val="2"/>
    </w:pPr>
    <w:rPr>
      <w:rFonts w:ascii="Times New Roman" w:hAnsi="Times New Roman" w:cs="Times New Roman"/>
      <w:b/>
      <w:bCs/>
      <w:sz w:val="24"/>
    </w:rPr>
  </w:style>
  <w:style w:type="paragraph" w:styleId="Heading4">
    <w:name w:val="heading 4"/>
    <w:basedOn w:val="Standard"/>
    <w:next w:val="Standard"/>
    <w:pPr>
      <w:keepNext/>
      <w:jc w:val="both"/>
      <w:outlineLvl w:val="3"/>
    </w:pPr>
    <w:rPr>
      <w:rFonts w:ascii="Times New Roman" w:hAnsi="Times New Roman" w:cs="Times New Roman"/>
      <w:sz w:val="24"/>
    </w:rPr>
  </w:style>
  <w:style w:type="paragraph" w:styleId="Heading6">
    <w:name w:val="heading 6"/>
    <w:basedOn w:val="Standard"/>
    <w:next w:val="Standard"/>
    <w:pPr>
      <w:spacing w:before="240" w:after="60"/>
      <w:outlineLvl w:val="5"/>
    </w:pPr>
    <w:rPr>
      <w:rFonts w:ascii="Calibri" w:eastAsia="Calibri" w:hAnsi="Calibri" w:cs="Calibri"/>
      <w:b/>
      <w:bCs/>
      <w:sz w:val="22"/>
      <w:szCs w:val="22"/>
    </w:rPr>
  </w:style>
  <w:style w:type="paragraph" w:styleId="Heading7">
    <w:name w:val="heading 7"/>
    <w:basedOn w:val="Standard"/>
    <w:next w:val="Standard"/>
    <w:pPr>
      <w:spacing w:before="240" w:after="60"/>
      <w:outlineLvl w:val="6"/>
    </w:pPr>
    <w:rPr>
      <w:rFonts w:ascii="Calibri" w:eastAsia="Calibri" w:hAnsi="Calibri" w:cs="Calibri"/>
      <w:sz w:val="24"/>
      <w:szCs w:val="24"/>
    </w:rPr>
  </w:style>
  <w:style w:type="paragraph" w:styleId="Heading8">
    <w:name w:val="heading 8"/>
    <w:basedOn w:val="Standard"/>
    <w:next w:val="Standard"/>
    <w:pPr>
      <w:spacing w:before="240" w:after="60"/>
      <w:outlineLvl w:val="7"/>
    </w:pPr>
    <w:rPr>
      <w:rFonts w:ascii="Calibri" w:eastAsia="Calibri" w:hAnsi="Calibri" w:cs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Courier New" w:eastAsia="Times New Roman" w:hAnsi="Courier New" w:cs="Courier New"/>
      <w:sz w:val="20"/>
      <w:szCs w:val="20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jc w:val="center"/>
    </w:pPr>
    <w:rPr>
      <w:rFonts w:ascii="Times New Roman" w:hAnsi="Times New Roman" w:cs="Times New Roman"/>
      <w:sz w:val="24"/>
    </w:r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next w:val="Standard"/>
    <w:rPr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Contents1">
    <w:name w:val="Contents 1"/>
    <w:basedOn w:val="Standard"/>
    <w:next w:val="Standard"/>
    <w:pPr>
      <w:tabs>
        <w:tab w:val="left" w:leader="dot" w:pos="9720"/>
        <w:tab w:val="right" w:pos="10080"/>
      </w:tabs>
      <w:spacing w:before="480"/>
      <w:ind w:left="720" w:right="720" w:hanging="720"/>
    </w:pPr>
  </w:style>
  <w:style w:type="paragraph" w:customStyle="1" w:styleId="Contents2">
    <w:name w:val="Contents 2"/>
    <w:basedOn w:val="Standard"/>
    <w:next w:val="Standard"/>
    <w:pPr>
      <w:tabs>
        <w:tab w:val="left" w:leader="dot" w:pos="10440"/>
        <w:tab w:val="right" w:pos="10800"/>
      </w:tabs>
      <w:ind w:left="1440" w:right="720" w:hanging="720"/>
    </w:pPr>
  </w:style>
  <w:style w:type="paragraph" w:customStyle="1" w:styleId="Contents3">
    <w:name w:val="Contents 3"/>
    <w:basedOn w:val="Standard"/>
    <w:next w:val="Standard"/>
    <w:pPr>
      <w:tabs>
        <w:tab w:val="left" w:leader="dot" w:pos="11160"/>
        <w:tab w:val="right" w:pos="11520"/>
      </w:tabs>
      <w:ind w:left="2160" w:right="720" w:hanging="720"/>
    </w:pPr>
  </w:style>
  <w:style w:type="paragraph" w:customStyle="1" w:styleId="Contents4">
    <w:name w:val="Contents 4"/>
    <w:basedOn w:val="Standard"/>
    <w:next w:val="Standard"/>
    <w:pPr>
      <w:tabs>
        <w:tab w:val="left" w:leader="dot" w:pos="11880"/>
        <w:tab w:val="right" w:pos="12240"/>
      </w:tabs>
      <w:ind w:left="2880" w:right="720" w:hanging="720"/>
    </w:pPr>
  </w:style>
  <w:style w:type="paragraph" w:customStyle="1" w:styleId="Contents5">
    <w:name w:val="Contents 5"/>
    <w:basedOn w:val="Standard"/>
    <w:next w:val="Standard"/>
    <w:pPr>
      <w:tabs>
        <w:tab w:val="left" w:leader="dot" w:pos="12600"/>
        <w:tab w:val="right" w:pos="12960"/>
      </w:tabs>
      <w:ind w:left="3600" w:right="720" w:hanging="720"/>
    </w:pPr>
  </w:style>
  <w:style w:type="paragraph" w:customStyle="1" w:styleId="Contents6">
    <w:name w:val="Contents 6"/>
    <w:basedOn w:val="Standard"/>
    <w:next w:val="Standard"/>
    <w:pPr>
      <w:tabs>
        <w:tab w:val="left" w:pos="9720"/>
        <w:tab w:val="right" w:pos="10080"/>
      </w:tabs>
      <w:ind w:left="720" w:hanging="720"/>
    </w:pPr>
  </w:style>
  <w:style w:type="paragraph" w:customStyle="1" w:styleId="Contents7">
    <w:name w:val="Contents 7"/>
    <w:basedOn w:val="Standard"/>
    <w:next w:val="Standard"/>
    <w:pPr>
      <w:ind w:left="720" w:hanging="720"/>
    </w:pPr>
  </w:style>
  <w:style w:type="paragraph" w:customStyle="1" w:styleId="Contents8">
    <w:name w:val="Contents 8"/>
    <w:basedOn w:val="Standard"/>
    <w:next w:val="Standard"/>
    <w:pPr>
      <w:tabs>
        <w:tab w:val="left" w:pos="9720"/>
        <w:tab w:val="right" w:pos="10080"/>
      </w:tabs>
      <w:ind w:left="720" w:hanging="720"/>
    </w:pPr>
  </w:style>
  <w:style w:type="paragraph" w:customStyle="1" w:styleId="Contents9">
    <w:name w:val="Contents 9"/>
    <w:basedOn w:val="Standard"/>
    <w:next w:val="Standard"/>
    <w:pPr>
      <w:tabs>
        <w:tab w:val="left" w:leader="dot" w:pos="9720"/>
        <w:tab w:val="right" w:pos="10080"/>
      </w:tabs>
      <w:ind w:left="720" w:hanging="720"/>
    </w:pPr>
  </w:style>
  <w:style w:type="paragraph" w:styleId="Index1">
    <w:name w:val="index 1"/>
    <w:basedOn w:val="Standard"/>
    <w:next w:val="Standard"/>
    <w:pPr>
      <w:tabs>
        <w:tab w:val="left" w:leader="dot" w:pos="10440"/>
        <w:tab w:val="right" w:pos="10800"/>
      </w:tabs>
      <w:ind w:left="1440" w:right="720" w:hanging="1440"/>
    </w:pPr>
  </w:style>
  <w:style w:type="paragraph" w:styleId="Index2">
    <w:name w:val="index 2"/>
    <w:basedOn w:val="Standard"/>
    <w:next w:val="Standard"/>
    <w:pPr>
      <w:tabs>
        <w:tab w:val="left" w:leader="dot" w:pos="10440"/>
        <w:tab w:val="right" w:pos="10800"/>
      </w:tabs>
      <w:ind w:left="1440" w:right="720" w:hanging="720"/>
    </w:pPr>
  </w:style>
  <w:style w:type="paragraph" w:styleId="TOAHeading">
    <w:name w:val="toa heading"/>
    <w:basedOn w:val="Standard"/>
    <w:next w:val="Standard"/>
    <w:pPr>
      <w:tabs>
        <w:tab w:val="left" w:pos="9000"/>
        <w:tab w:val="right" w:pos="9360"/>
      </w:tabs>
    </w:pPr>
  </w:style>
  <w:style w:type="paragraph" w:styleId="Title">
    <w:name w:val="Title"/>
    <w:basedOn w:val="Standard"/>
    <w:next w:val="Subtitle"/>
    <w:pPr>
      <w:spacing w:before="60" w:after="60"/>
      <w:jc w:val="center"/>
    </w:pPr>
    <w:rPr>
      <w:rFonts w:ascii="Times New Roman" w:hAnsi="Times New Roman" w:cs="Times New Roman"/>
      <w:b/>
      <w:sz w:val="24"/>
    </w:rPr>
  </w:style>
  <w:style w:type="paragraph" w:styleId="Subtitle">
    <w:name w:val="Subtitle"/>
    <w:basedOn w:val="Standard"/>
    <w:next w:val="Textbody"/>
    <w:pPr>
      <w:jc w:val="center"/>
    </w:pPr>
    <w:rPr>
      <w:rFonts w:ascii="Times New Roman" w:hAnsi="Times New Roman" w:cs="Times New Roman"/>
      <w:b/>
      <w:bCs/>
    </w:rPr>
  </w:style>
  <w:style w:type="paragraph" w:styleId="Header">
    <w:name w:val="header"/>
    <w:basedOn w:val="Standard"/>
    <w:pPr>
      <w:tabs>
        <w:tab w:val="center" w:pos="4320"/>
        <w:tab w:val="right" w:pos="8640"/>
      </w:tabs>
      <w:overflowPunct w:val="0"/>
      <w:autoSpaceDE w:val="0"/>
    </w:pPr>
    <w:rPr>
      <w:rFonts w:ascii="Times New Roman" w:hAnsi="Times New Roman" w:cs="Times New Roman"/>
      <w:sz w:val="24"/>
    </w:r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BodyText2">
    <w:name w:val="Body Text 2"/>
    <w:basedOn w:val="Standard"/>
    <w:pPr>
      <w:spacing w:after="120" w:line="480" w:lineRule="auto"/>
    </w:pPr>
  </w:style>
  <w:style w:type="paragraph" w:styleId="NoSpacing">
    <w:name w:val="No Spacing"/>
    <w:pPr>
      <w:widowControl/>
      <w:suppressAutoHyphens/>
      <w:overflowPunct w:val="0"/>
      <w:autoSpaceDE w:val="0"/>
    </w:pPr>
    <w:rPr>
      <w:rFonts w:ascii="Times New Roman" w:eastAsia="Times New Roman" w:hAnsi="Times New Roman" w:cs="Times New Roman"/>
      <w:szCs w:val="20"/>
      <w:lang w:val="en-US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b w:val="0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b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EquationCaption">
    <w:name w:val="_Equation Caption"/>
  </w:style>
  <w:style w:type="character" w:customStyle="1" w:styleId="FooterChar">
    <w:name w:val="Footer Char"/>
    <w:rPr>
      <w:rFonts w:ascii="Courier New" w:eastAsia="Courier New" w:hAnsi="Courier New" w:cs="Courier New"/>
    </w:rPr>
  </w:style>
  <w:style w:type="character" w:customStyle="1" w:styleId="HeaderChar">
    <w:name w:val="Header Char"/>
    <w:rPr>
      <w:sz w:val="24"/>
    </w:rPr>
  </w:style>
  <w:style w:type="character" w:customStyle="1" w:styleId="BalloonTextChar">
    <w:name w:val="Balloon Text Char"/>
    <w:rPr>
      <w:rFonts w:ascii="Tahoma" w:eastAsia="Tahoma" w:hAnsi="Tahoma" w:cs="Tahoma"/>
      <w:sz w:val="16"/>
      <w:szCs w:val="16"/>
    </w:rPr>
  </w:style>
  <w:style w:type="character" w:customStyle="1" w:styleId="SubtitleChar">
    <w:name w:val="Subtitle Char"/>
    <w:rPr>
      <w:b/>
      <w:bCs/>
    </w:rPr>
  </w:style>
  <w:style w:type="character" w:customStyle="1" w:styleId="BodyText2Char">
    <w:name w:val="Body Text 2 Char"/>
    <w:rPr>
      <w:rFonts w:ascii="Courier New" w:eastAsia="Courier New" w:hAnsi="Courier New" w:cs="Courier New"/>
    </w:rPr>
  </w:style>
  <w:style w:type="character" w:customStyle="1" w:styleId="productdetail-authorsmain">
    <w:name w:val="productdetail-authorsmain"/>
    <w:basedOn w:val="DefaultParagraphFont"/>
  </w:style>
  <w:style w:type="character" w:customStyle="1" w:styleId="Heading6Char">
    <w:name w:val="Heading 6 Char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Internetlink">
    <w:name w:val="Internet link"/>
    <w:rPr>
      <w:color w:val="0000FF"/>
      <w:u w:val="single"/>
    </w:rPr>
  </w:style>
  <w:style w:type="numbering" w:customStyle="1" w:styleId="WW8Num1">
    <w:name w:val="WW8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6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bsj</dc:creator>
  <cp:lastModifiedBy>Windows User</cp:lastModifiedBy>
  <cp:revision>19</cp:revision>
  <cp:lastPrinted>2017-12-29T16:07:00Z</cp:lastPrinted>
  <dcterms:created xsi:type="dcterms:W3CDTF">2021-01-08T11:40:00Z</dcterms:created>
  <dcterms:modified xsi:type="dcterms:W3CDTF">2022-03-10T11:05:00Z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_Grammarly_42___1">
    <vt:lpwstr>H4sIAAAAAAAEAKtWcslP9kxRslIyNDa0MDM1tTAxNDQwNzYxMbdQ0lEKTi0uzszPAykwrAUAeiXuvSwAAAA=</vt:lpwstr>
  </property>
  <property fmtid="{D5CDD505-2E9C-101B-9397-08002B2CF9AE}" pid="3" name="__Grammarly_42____i">
    <vt:lpwstr>H4sIAAAAAAAEAKtWckksSQxILCpxzi/NK1GyMqwFAAEhoTITAAAA</vt:lpwstr>
  </property>
</Properties>
</file>