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94" w:rsidRDefault="004A7D49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194" w:rsidRDefault="004A7D49">
      <w:pPr>
        <w:jc w:val="center"/>
        <w:rPr>
          <w:b/>
        </w:rPr>
      </w:pPr>
      <w:r>
        <w:rPr>
          <w:b/>
        </w:rPr>
        <w:t>SECOND SEMESTER 2021-2022</w:t>
      </w:r>
    </w:p>
    <w:p w:rsidR="00893194" w:rsidRDefault="004A7D49">
      <w:pPr>
        <w:pStyle w:val="Heading1"/>
        <w:jc w:val="center"/>
      </w:pPr>
      <w:r>
        <w:t>Course Handout Part II</w:t>
      </w:r>
    </w:p>
    <w:p w:rsidR="00893194" w:rsidRDefault="004F53B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4A7D49">
        <w:t xml:space="preserve">.01.2022 </w:t>
      </w:r>
    </w:p>
    <w:p w:rsidR="00893194" w:rsidRDefault="004A7D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893194" w:rsidRDefault="00893194"/>
    <w:p w:rsidR="00893194" w:rsidRDefault="004A7D49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b/>
        </w:rPr>
        <w:t>PHY F241</w:t>
      </w:r>
      <w:r>
        <w:rPr>
          <w:i/>
        </w:rPr>
        <w:t xml:space="preserve"> </w:t>
      </w:r>
    </w:p>
    <w:p w:rsidR="00893194" w:rsidRDefault="004A7D49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t>Electromagnetic Theory II</w:t>
      </w:r>
    </w:p>
    <w:p w:rsidR="00893194" w:rsidRDefault="004A7D49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b/>
        </w:rPr>
        <w:t>SARMISTHA BANIK</w:t>
      </w:r>
    </w:p>
    <w:p w:rsidR="00893194" w:rsidRDefault="00893194"/>
    <w:p w:rsidR="00893194" w:rsidRDefault="004A7D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</w:rPr>
        <w:t>Scope and Objective of the Course:</w:t>
      </w:r>
      <w:r>
        <w:rPr>
          <w:color w:val="000000"/>
          <w:sz w:val="22"/>
          <w:szCs w:val="22"/>
        </w:rPr>
        <w:t xml:space="preserve"> </w:t>
      </w:r>
    </w:p>
    <w:p w:rsidR="00893194" w:rsidRDefault="004A7D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Working knowledge of EMT is a must to be a good physicist. It is the foundation for the technologies of EE, ECE and computer e</w:t>
      </w:r>
      <w:r>
        <w:rPr>
          <w:color w:val="000000"/>
          <w:sz w:val="22"/>
          <w:szCs w:val="22"/>
        </w:rPr>
        <w:t>ngineering, spanning the entire electromagnetic spectrum, from dc to light. In EMT-I we assembled electrodynamics piece by piece and stopped at Maxwell’s equations. Now it’s time to appreciate the extraordinary power and richness of electrodynamics. We wil</w:t>
      </w:r>
      <w:r>
        <w:rPr>
          <w:color w:val="000000"/>
          <w:sz w:val="22"/>
          <w:szCs w:val="22"/>
        </w:rPr>
        <w:t>l see that Maxwell’s equations represent a fundamental unification and interdependence of electric and magnetic fields and predict electromagnetic wave phenomena. These waves move with speed of light and here we make a connection between EMT and optics. Al</w:t>
      </w:r>
      <w:r>
        <w:rPr>
          <w:color w:val="000000"/>
          <w:sz w:val="22"/>
          <w:szCs w:val="22"/>
        </w:rPr>
        <w:t>so we study the physical phenomenon of electromagnetic radiation through Maxwell’s equations.  Finally, we introduce the other major conceptual advance in electromagnetic theory i.e.  Einstein’s special theory of relativity.</w:t>
      </w:r>
    </w:p>
    <w:p w:rsidR="00893194" w:rsidRDefault="004A7D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893194" w:rsidRDefault="004A7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David Griffiths, J., </w:t>
      </w:r>
      <w:r>
        <w:rPr>
          <w:i/>
          <w:color w:val="000000"/>
        </w:rPr>
        <w:t>Introduction to Electrodynamics</w:t>
      </w:r>
      <w:r>
        <w:rPr>
          <w:color w:val="000000"/>
        </w:rPr>
        <w:t>, PHI, 4th ed.</w:t>
      </w:r>
    </w:p>
    <w:p w:rsidR="00893194" w:rsidRDefault="00893194">
      <w:pPr>
        <w:jc w:val="both"/>
        <w:rPr>
          <w:b/>
        </w:rPr>
      </w:pPr>
    </w:p>
    <w:p w:rsidR="00893194" w:rsidRDefault="004A7D49">
      <w:pPr>
        <w:jc w:val="both"/>
        <w:rPr>
          <w:b/>
        </w:rPr>
      </w:pPr>
      <w:r>
        <w:rPr>
          <w:b/>
        </w:rPr>
        <w:t>Reference books</w:t>
      </w:r>
    </w:p>
    <w:p w:rsidR="00893194" w:rsidRDefault="004A7D49">
      <w:pPr>
        <w:numPr>
          <w:ilvl w:val="0"/>
          <w:numId w:val="2"/>
        </w:numPr>
        <w:jc w:val="both"/>
      </w:pPr>
      <w:r>
        <w:t>Feynman Lectures on Physics Vol II</w:t>
      </w:r>
    </w:p>
    <w:p w:rsidR="00893194" w:rsidRDefault="00893194">
      <w:pPr>
        <w:jc w:val="both"/>
        <w:rPr>
          <w:b/>
        </w:rPr>
      </w:pPr>
    </w:p>
    <w:p w:rsidR="00893194" w:rsidRDefault="004A7D49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2356"/>
        <w:gridCol w:w="3957"/>
        <w:gridCol w:w="1712"/>
      </w:tblGrid>
      <w:tr w:rsidR="00893194">
        <w:trPr>
          <w:trHeight w:val="869"/>
          <w:jc w:val="center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Number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93194">
        <w:trPr>
          <w:trHeight w:val="825"/>
          <w:jc w:val="center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>1-2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 xml:space="preserve">Introduction and recapitulation of EMT1 </w:t>
            </w:r>
          </w:p>
        </w:tc>
        <w:tc>
          <w:tcPr>
            <w:tcW w:w="3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 xml:space="preserve">Magnetic Field in </w:t>
            </w:r>
            <w:proofErr w:type="gramStart"/>
            <w:r>
              <w:t>Matter</w:t>
            </w:r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mostly </w:t>
            </w:r>
            <w:proofErr w:type="spellStart"/>
            <w:r>
              <w:rPr>
                <w:i/>
              </w:rPr>
              <w:t>self study</w:t>
            </w:r>
            <w:proofErr w:type="spellEnd"/>
            <w:r>
              <w:rPr>
                <w:i/>
              </w:rPr>
              <w:t>)</w:t>
            </w:r>
            <w:r>
              <w:t>,</w:t>
            </w:r>
          </w:p>
          <w:p w:rsidR="00893194" w:rsidRDefault="004A7D49">
            <w:r>
              <w:t xml:space="preserve">Maxwell’s equations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93194" w:rsidRDefault="004A7D49">
            <w:r>
              <w:t>6.1.4, 6.2,6.3,7.3</w:t>
            </w:r>
          </w:p>
        </w:tc>
      </w:tr>
      <w:tr w:rsidR="00893194">
        <w:trPr>
          <w:trHeight w:val="836"/>
          <w:jc w:val="center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>3-5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>Conservation laws</w:t>
            </w:r>
          </w:p>
        </w:tc>
        <w:tc>
          <w:tcPr>
            <w:tcW w:w="3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 xml:space="preserve">Conservation of Charge, </w:t>
            </w:r>
            <w:proofErr w:type="spellStart"/>
            <w:r>
              <w:t>Poynting</w:t>
            </w:r>
            <w:proofErr w:type="spellEnd"/>
            <w:r>
              <w:t xml:space="preserve"> theorem, Linear and Angular momentum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93194" w:rsidRDefault="004A7D49">
            <w:r>
              <w:t>8.1, 8.2</w:t>
            </w:r>
          </w:p>
        </w:tc>
      </w:tr>
      <w:tr w:rsidR="00893194">
        <w:trPr>
          <w:trHeight w:val="706"/>
          <w:jc w:val="center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>6-15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>Electromagnetic Waves</w:t>
            </w:r>
          </w:p>
        </w:tc>
        <w:tc>
          <w:tcPr>
            <w:tcW w:w="3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194" w:rsidRDefault="004A7D49">
            <w:r>
              <w:t xml:space="preserve">Wave Equation, Electromagnetic waves in free space, Electromagnetic waves in dielectric matter, reflection, refraction and transmission at </w:t>
            </w:r>
            <w:r>
              <w:lastRenderedPageBreak/>
              <w:t xml:space="preserve">interfaces, Wave propagation in metals, Absorption &amp; Dispersion, Guided waves.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93194" w:rsidRDefault="004A7D49">
            <w:r>
              <w:lastRenderedPageBreak/>
              <w:t>9.1,9.2,9.3,9.4,</w:t>
            </w:r>
          </w:p>
          <w:p w:rsidR="00893194" w:rsidRDefault="004A7D49">
            <w:r>
              <w:t>9.5</w:t>
            </w:r>
          </w:p>
        </w:tc>
      </w:tr>
      <w:tr w:rsidR="00893194">
        <w:trPr>
          <w:trHeight w:val="274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rPr>
                <w:b/>
              </w:rPr>
            </w:pPr>
            <w:r>
              <w:rPr>
                <w:b/>
              </w:rPr>
              <w:lastRenderedPageBreak/>
              <w:t>16-23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>Electrodynamics and Relativity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>The Special Theory of Relativity, Relativistic Mechanics, Relativistic Electrodynamics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>11.1,11.2,11.3</w:t>
            </w:r>
          </w:p>
        </w:tc>
      </w:tr>
      <w:tr w:rsidR="00893194">
        <w:trPr>
          <w:trHeight w:val="274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893194">
            <w:pPr>
              <w:rPr>
                <w:b/>
              </w:rPr>
            </w:pPr>
          </w:p>
        </w:tc>
        <w:tc>
          <w:tcPr>
            <w:tcW w:w="8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</w:tr>
      <w:tr w:rsidR="00893194">
        <w:trPr>
          <w:trHeight w:val="274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rPr>
                <w:b/>
              </w:rPr>
            </w:pPr>
            <w:r>
              <w:rPr>
                <w:b/>
              </w:rPr>
              <w:t>24-27</w:t>
            </w:r>
          </w:p>
        </w:tc>
        <w:tc>
          <w:tcPr>
            <w:tcW w:w="8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>Seminar/Poster Presentations</w:t>
            </w:r>
          </w:p>
        </w:tc>
      </w:tr>
      <w:tr w:rsidR="00893194">
        <w:trPr>
          <w:trHeight w:val="686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rPr>
                <w:b/>
              </w:rPr>
            </w:pPr>
            <w:r>
              <w:rPr>
                <w:b/>
              </w:rPr>
              <w:t>28-32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>Potentials and Fields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 xml:space="preserve">The Potential formulation, Retarded potentials,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Jefimenko's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Eqns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t>Lienard-Wiechert</w:t>
            </w:r>
            <w:proofErr w:type="spellEnd"/>
            <w:r>
              <w:t xml:space="preserve"> potential and fields of a moving point charge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>12.1,12.2,12.3</w:t>
            </w:r>
          </w:p>
        </w:tc>
      </w:tr>
      <w:tr w:rsidR="00893194">
        <w:trPr>
          <w:trHeight w:val="686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33-40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>Electromagnetic Radiation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>Electric Dipole Radiation,  Radiation from Point Charge, Radiation reaction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r>
              <w:t>10.1,10.2</w:t>
            </w:r>
          </w:p>
          <w:p w:rsidR="00893194" w:rsidRDefault="00893194"/>
        </w:tc>
      </w:tr>
      <w:tr w:rsidR="00893194">
        <w:trPr>
          <w:trHeight w:val="263"/>
          <w:jc w:val="center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rPr>
                <w:i/>
              </w:rPr>
            </w:pPr>
            <w:r>
              <w:rPr>
                <w:i/>
              </w:rPr>
              <w:t>14 classes</w:t>
            </w:r>
          </w:p>
        </w:tc>
        <w:tc>
          <w:tcPr>
            <w:tcW w:w="8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3194" w:rsidRDefault="004A7D49">
            <w:pPr>
              <w:jc w:val="center"/>
            </w:pPr>
            <w:r>
              <w:t>Tutorials</w:t>
            </w:r>
          </w:p>
        </w:tc>
      </w:tr>
    </w:tbl>
    <w:p w:rsidR="00893194" w:rsidRDefault="00893194">
      <w:pPr>
        <w:jc w:val="both"/>
      </w:pPr>
    </w:p>
    <w:p w:rsidR="00893194" w:rsidRDefault="004A7D49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8"/>
        <w:gridCol w:w="2130"/>
        <w:gridCol w:w="1575"/>
        <w:gridCol w:w="1134"/>
        <w:gridCol w:w="2395"/>
        <w:gridCol w:w="1432"/>
      </w:tblGrid>
      <w:tr w:rsidR="00893194">
        <w:tc>
          <w:tcPr>
            <w:tcW w:w="398" w:type="dxa"/>
          </w:tcPr>
          <w:p w:rsidR="00893194" w:rsidRDefault="004A7D4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 No.</w:t>
            </w:r>
          </w:p>
        </w:tc>
        <w:tc>
          <w:tcPr>
            <w:tcW w:w="2130" w:type="dxa"/>
          </w:tcPr>
          <w:p w:rsidR="00893194" w:rsidRDefault="004A7D49">
            <w:pPr>
              <w:pStyle w:val="Heading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Evaluation Component</w:t>
            </w:r>
          </w:p>
        </w:tc>
        <w:tc>
          <w:tcPr>
            <w:tcW w:w="1575" w:type="dxa"/>
          </w:tcPr>
          <w:p w:rsidR="00893194" w:rsidRDefault="004A7D49">
            <w:pPr>
              <w:pStyle w:val="Heading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134" w:type="dxa"/>
          </w:tcPr>
          <w:p w:rsidR="00893194" w:rsidRDefault="004A7D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Weightage (%)</w:t>
            </w:r>
          </w:p>
        </w:tc>
        <w:tc>
          <w:tcPr>
            <w:tcW w:w="2395" w:type="dxa"/>
          </w:tcPr>
          <w:p w:rsidR="00893194" w:rsidRDefault="004A7D49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Date, Time</w:t>
            </w:r>
          </w:p>
        </w:tc>
        <w:tc>
          <w:tcPr>
            <w:tcW w:w="1432" w:type="dxa"/>
          </w:tcPr>
          <w:p w:rsidR="00893194" w:rsidRDefault="004A7D49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Nature of Component</w:t>
            </w:r>
          </w:p>
        </w:tc>
      </w:tr>
      <w:tr w:rsidR="00893194">
        <w:tc>
          <w:tcPr>
            <w:tcW w:w="398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130" w:type="dxa"/>
          </w:tcPr>
          <w:p w:rsidR="00893194" w:rsidRDefault="004A7D4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57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  <w:proofErr w:type="spellStart"/>
            <w:r>
              <w:rPr>
                <w:sz w:val="22"/>
                <w:szCs w:val="22"/>
              </w:rPr>
              <w:t>mins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30% </w:t>
            </w:r>
          </w:p>
        </w:tc>
        <w:tc>
          <w:tcPr>
            <w:tcW w:w="2395" w:type="dxa"/>
          </w:tcPr>
          <w:p w:rsidR="00893194" w:rsidRDefault="004F53B6">
            <w:pPr>
              <w:jc w:val="center"/>
              <w:rPr>
                <w:sz w:val="22"/>
                <w:szCs w:val="22"/>
              </w:rPr>
            </w:pPr>
            <w:r>
              <w:t>10/03 9.00am to10.30am</w:t>
            </w:r>
          </w:p>
        </w:tc>
        <w:tc>
          <w:tcPr>
            <w:tcW w:w="1432" w:type="dxa"/>
          </w:tcPr>
          <w:p w:rsidR="00893194" w:rsidRDefault="004A7D49">
            <w:pPr>
              <w:pStyle w:val="Heading6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Open </w:t>
            </w:r>
          </w:p>
        </w:tc>
      </w:tr>
      <w:tr w:rsidR="00893194">
        <w:trPr>
          <w:trHeight w:val="350"/>
        </w:trPr>
        <w:tc>
          <w:tcPr>
            <w:tcW w:w="398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130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Poster/seminar </w:t>
            </w:r>
          </w:p>
          <w:p w:rsidR="00893194" w:rsidRDefault="00893194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10% </w:t>
            </w:r>
          </w:p>
        </w:tc>
        <w:tc>
          <w:tcPr>
            <w:tcW w:w="239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432" w:type="dxa"/>
          </w:tcPr>
          <w:p w:rsidR="00893194" w:rsidRDefault="004A7D4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</w:t>
            </w:r>
          </w:p>
        </w:tc>
      </w:tr>
      <w:tr w:rsidR="00893194">
        <w:trPr>
          <w:trHeight w:val="350"/>
        </w:trPr>
        <w:tc>
          <w:tcPr>
            <w:tcW w:w="398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30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 tests (3)</w:t>
            </w:r>
          </w:p>
        </w:tc>
        <w:tc>
          <w:tcPr>
            <w:tcW w:w="157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 min </w:t>
            </w:r>
          </w:p>
        </w:tc>
        <w:tc>
          <w:tcPr>
            <w:tcW w:w="1134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25%  </w:t>
            </w:r>
          </w:p>
        </w:tc>
        <w:tc>
          <w:tcPr>
            <w:tcW w:w="239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 hour</w:t>
            </w:r>
          </w:p>
        </w:tc>
        <w:tc>
          <w:tcPr>
            <w:tcW w:w="1432" w:type="dxa"/>
          </w:tcPr>
          <w:p w:rsidR="00893194" w:rsidRDefault="004A7D4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</w:t>
            </w:r>
          </w:p>
        </w:tc>
      </w:tr>
      <w:tr w:rsidR="00893194">
        <w:tc>
          <w:tcPr>
            <w:tcW w:w="398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130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575" w:type="dxa"/>
          </w:tcPr>
          <w:p w:rsidR="00893194" w:rsidRDefault="004A7D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  <w:proofErr w:type="spellStart"/>
            <w:r>
              <w:rPr>
                <w:sz w:val="22"/>
                <w:szCs w:val="22"/>
              </w:rPr>
              <w:t>mins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893194" w:rsidRDefault="004A7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35% </w:t>
            </w:r>
          </w:p>
        </w:tc>
        <w:tc>
          <w:tcPr>
            <w:tcW w:w="2395" w:type="dxa"/>
          </w:tcPr>
          <w:p w:rsidR="00893194" w:rsidRDefault="004F53B6">
            <w:pPr>
              <w:jc w:val="center"/>
              <w:rPr>
                <w:sz w:val="22"/>
                <w:szCs w:val="22"/>
              </w:rPr>
            </w:pPr>
            <w:r>
              <w:t>06/05 FN</w:t>
            </w:r>
          </w:p>
        </w:tc>
        <w:tc>
          <w:tcPr>
            <w:tcW w:w="1432" w:type="dxa"/>
          </w:tcPr>
          <w:p w:rsidR="00893194" w:rsidRDefault="004A7D4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</w:t>
            </w:r>
          </w:p>
        </w:tc>
      </w:tr>
    </w:tbl>
    <w:p w:rsidR="00893194" w:rsidRDefault="00893194">
      <w:pPr>
        <w:jc w:val="both"/>
      </w:pPr>
    </w:p>
    <w:p w:rsidR="00893194" w:rsidRDefault="004A7D49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Consultation Hour:</w:t>
      </w:r>
      <w:r>
        <w:rPr>
          <w:rFonts w:ascii="Calibri" w:eastAsia="Calibri" w:hAnsi="Calibri" w:cs="Calibri"/>
          <w:sz w:val="21"/>
          <w:szCs w:val="21"/>
        </w:rPr>
        <w:t xml:space="preserve"> Through email and google classroom</w:t>
      </w:r>
    </w:p>
    <w:p w:rsidR="00893194" w:rsidRDefault="004A7D49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Notices:</w:t>
      </w:r>
      <w:r>
        <w:rPr>
          <w:rFonts w:ascii="Calibri" w:eastAsia="Calibri" w:hAnsi="Calibri" w:cs="Calibri"/>
          <w:sz w:val="21"/>
          <w:szCs w:val="21"/>
        </w:rPr>
        <w:t xml:space="preserve"> Notices for the course will be displayed on CMS and google classroom.</w:t>
      </w:r>
    </w:p>
    <w:p w:rsidR="00893194" w:rsidRDefault="004A7D49">
      <w:p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Make-up Policy:</w:t>
      </w:r>
      <w:r>
        <w:rPr>
          <w:rFonts w:ascii="Calibri" w:eastAsia="Calibri" w:hAnsi="Calibri" w:cs="Calibri"/>
          <w:sz w:val="21"/>
          <w:szCs w:val="21"/>
        </w:rPr>
        <w:t xml:space="preserve"> Make up will be given only in cases of genuine sickness or unavoidable technical issues. Make up requests must be given at least one day before the test.</w:t>
      </w:r>
    </w:p>
    <w:p w:rsidR="00893194" w:rsidRDefault="00893194">
      <w:pPr>
        <w:jc w:val="both"/>
        <w:rPr>
          <w:rFonts w:ascii="Calibri" w:eastAsia="Calibri" w:hAnsi="Calibri" w:cs="Calibri"/>
          <w:sz w:val="21"/>
          <w:szCs w:val="21"/>
        </w:rPr>
      </w:pPr>
    </w:p>
    <w:p w:rsidR="00893194" w:rsidRDefault="004A7D49" w:rsidP="004F53B6">
      <w:p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Academic Honesty and Integrity Policy:</w:t>
      </w:r>
      <w:r>
        <w:rPr>
          <w:rFonts w:ascii="Calibri" w:eastAsia="Calibri" w:hAnsi="Calibri" w:cs="Calibri"/>
          <w:sz w:val="21"/>
          <w:szCs w:val="21"/>
        </w:rPr>
        <w:t xml:space="preserve"> Academic honesty and integrity are to be maintained by all th</w:t>
      </w:r>
      <w:r>
        <w:rPr>
          <w:rFonts w:ascii="Calibri" w:eastAsia="Calibri" w:hAnsi="Calibri" w:cs="Calibri"/>
          <w:sz w:val="21"/>
          <w:szCs w:val="21"/>
        </w:rPr>
        <w:t xml:space="preserve">e students throughout the semester and no type of academic dishonesty is acceptable. </w:t>
      </w:r>
      <w:bookmarkStart w:id="1" w:name="_GoBack"/>
      <w:bookmarkEnd w:id="1"/>
    </w:p>
    <w:p w:rsidR="00893194" w:rsidRDefault="00893194">
      <w:pPr>
        <w:jc w:val="right"/>
      </w:pPr>
    </w:p>
    <w:p w:rsidR="00893194" w:rsidRDefault="00893194">
      <w:pPr>
        <w:jc w:val="right"/>
        <w:rPr>
          <w:b/>
        </w:rPr>
      </w:pPr>
    </w:p>
    <w:p w:rsidR="00893194" w:rsidRDefault="004A7D49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8931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49" w:rsidRDefault="004A7D49">
      <w:r>
        <w:separator/>
      </w:r>
    </w:p>
  </w:endnote>
  <w:endnote w:type="continuationSeparator" w:id="0">
    <w:p w:rsidR="004A7D49" w:rsidRDefault="004A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194" w:rsidRDefault="004A7D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49" w:rsidRDefault="004A7D49">
      <w:r>
        <w:separator/>
      </w:r>
    </w:p>
  </w:footnote>
  <w:footnote w:type="continuationSeparator" w:id="0">
    <w:p w:rsidR="004A7D49" w:rsidRDefault="004A7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194" w:rsidRDefault="008931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605B"/>
    <w:multiLevelType w:val="multilevel"/>
    <w:tmpl w:val="BFA6E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005"/>
    <w:multiLevelType w:val="multilevel"/>
    <w:tmpl w:val="3738E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94"/>
    <w:rsid w:val="004A7D49"/>
    <w:rsid w:val="004F53B6"/>
    <w:rsid w:val="008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1CC7"/>
  <w15:docId w15:val="{4E48AB00-B1B3-4796-9B64-FC0DA4F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5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B5D58"/>
    <w:pPr>
      <w:spacing w:before="100" w:beforeAutospacing="1" w:after="100" w:afterAutospacing="1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2B5D5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5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8GewxGWkjD83wjHLicDqpUtLA==">AMUW2mXcOvEmvAVxl+O+T7uBEAuQdeLHcZK5sgjcdKCDxmWMcmo1UIHuIjIej+d2YeXMCIyZWAOfzWc9sIz2iVjQpEn5DWarbK0tnMnf3DCMfM0CVgzpJeK1ih1d3j9Eq7IgXQB9oz7c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2021-12-30T04:47:00Z</dcterms:created>
  <dcterms:modified xsi:type="dcterms:W3CDTF">2022-01-15T05:57:00Z</dcterms:modified>
</cp:coreProperties>
</file>