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F70" w:rsidRDefault="00B754F0">
      <w:pPr>
        <w:pStyle w:val="Title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BIRLA INSTITUTE OF TECHNOLOGY &amp; SCIENCE, PILANI-HYDERABAD CAMPUS</w:t>
      </w:r>
    </w:p>
    <w:p w:rsidR="006F0F70" w:rsidRDefault="00B754F0">
      <w:pPr>
        <w:pStyle w:val="Subtitle"/>
        <w:ind w:left="0" w:hanging="2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SECOND  SEMESTER</w:t>
      </w:r>
      <w:proofErr w:type="gramEnd"/>
      <w:r>
        <w:rPr>
          <w:b/>
          <w:sz w:val="22"/>
          <w:szCs w:val="22"/>
        </w:rPr>
        <w:t xml:space="preserve"> 2021-2022</w:t>
      </w:r>
    </w:p>
    <w:p w:rsidR="006F0F70" w:rsidRDefault="00B754F0">
      <w:pPr>
        <w:pStyle w:val="Subtitle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COURSE HANDOUT- (QM I)</w:t>
      </w:r>
    </w:p>
    <w:p w:rsidR="006F0F70" w:rsidRDefault="00806A92">
      <w:pPr>
        <w:pStyle w:val="Subtitle"/>
        <w:ind w:left="0" w:right="320" w:hanging="2"/>
        <w:jc w:val="righ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i/>
          <w:sz w:val="22"/>
          <w:szCs w:val="22"/>
        </w:rPr>
        <w:t>Date: 15.</w:t>
      </w:r>
      <w:r w:rsidR="00B754F0">
        <w:rPr>
          <w:rFonts w:ascii="Bookman Old Style" w:eastAsia="Bookman Old Style" w:hAnsi="Bookman Old Style" w:cs="Bookman Old Style"/>
          <w:i/>
          <w:sz w:val="22"/>
          <w:szCs w:val="22"/>
        </w:rPr>
        <w:t>01.2022</w:t>
      </w:r>
    </w:p>
    <w:p w:rsidR="006F0F70" w:rsidRDefault="006F0F70">
      <w:pPr>
        <w:pStyle w:val="Subtitle"/>
        <w:ind w:left="0" w:hanging="2"/>
        <w:jc w:val="left"/>
        <w:rPr>
          <w:rFonts w:ascii="Bookman Old Style" w:eastAsia="Bookman Old Style" w:hAnsi="Bookman Old Style" w:cs="Bookman Old Style"/>
          <w:sz w:val="20"/>
          <w:szCs w:val="20"/>
        </w:rPr>
      </w:pPr>
    </w:p>
    <w:p w:rsidR="006F0F70" w:rsidRDefault="006F0F70">
      <w:pPr>
        <w:pStyle w:val="Subtitle"/>
        <w:ind w:left="0" w:hanging="2"/>
        <w:jc w:val="left"/>
        <w:rPr>
          <w:rFonts w:ascii="Calibri" w:eastAsia="Calibri" w:hAnsi="Calibri" w:cs="Calibri"/>
          <w:sz w:val="22"/>
          <w:szCs w:val="22"/>
        </w:rPr>
      </w:pPr>
    </w:p>
    <w:p w:rsidR="006F0F70" w:rsidRDefault="00B754F0">
      <w:pPr>
        <w:pStyle w:val="Subtitle"/>
        <w:ind w:left="0" w:hanging="2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Course No.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  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PHY F242</w:t>
      </w:r>
    </w:p>
    <w:p w:rsidR="006F0F70" w:rsidRDefault="00B754F0">
      <w:pPr>
        <w:pStyle w:val="Subtitle"/>
        <w:ind w:left="0" w:hanging="2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Course Title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   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  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Quantum Mechanics I</w:t>
      </w:r>
    </w:p>
    <w:p w:rsidR="006F0F70" w:rsidRDefault="00B754F0">
      <w:pPr>
        <w:pStyle w:val="Subtitle"/>
        <w:ind w:left="0" w:hanging="2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Instructor-in-Charge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  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K V S Shiv Chaitanya</w:t>
      </w:r>
    </w:p>
    <w:p w:rsidR="006F0F70" w:rsidRDefault="00B754F0">
      <w:pPr>
        <w:pStyle w:val="Subtitle"/>
        <w:ind w:left="0" w:hanging="2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Instructor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  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K V S Shiv Chaitanya</w:t>
      </w:r>
    </w:p>
    <w:p w:rsidR="006F0F70" w:rsidRDefault="006F0F70">
      <w:pPr>
        <w:pStyle w:val="Subtitle"/>
        <w:ind w:left="0" w:hanging="2"/>
        <w:jc w:val="left"/>
        <w:rPr>
          <w:rFonts w:ascii="Calibri" w:eastAsia="Calibri" w:hAnsi="Calibri" w:cs="Calibri"/>
          <w:sz w:val="22"/>
          <w:szCs w:val="22"/>
        </w:rPr>
      </w:pPr>
    </w:p>
    <w:p w:rsidR="006F0F70" w:rsidRDefault="00B754F0">
      <w:pPr>
        <w:pStyle w:val="Subtitle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Course Description: </w:t>
      </w:r>
      <w:r>
        <w:rPr>
          <w:rFonts w:ascii="Calibri" w:eastAsia="Calibri" w:hAnsi="Calibri" w:cs="Calibri"/>
          <w:sz w:val="22"/>
          <w:szCs w:val="22"/>
        </w:rPr>
        <w:t xml:space="preserve"> Origin of the quantum theory - black body radiation, photoelectric effect, Compton scattering, electron diffraction, Bohr model of hydrogen</w:t>
      </w:r>
      <w:r>
        <w:rPr>
          <w:rFonts w:ascii="Calibri" w:eastAsia="Calibri" w:hAnsi="Calibri" w:cs="Calibri"/>
          <w:sz w:val="22"/>
          <w:szCs w:val="22"/>
        </w:rPr>
        <w:t xml:space="preserve"> atom, Frank-Hertz experiment, Bohr-</w:t>
      </w:r>
      <w:proofErr w:type="spellStart"/>
      <w:r>
        <w:rPr>
          <w:rFonts w:ascii="Calibri" w:eastAsia="Calibri" w:hAnsi="Calibri" w:cs="Calibri"/>
          <w:sz w:val="22"/>
          <w:szCs w:val="22"/>
        </w:rPr>
        <w:t>Sommerfeld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quantization condition; notion of wave function, statistical interpretation of the wave function, issues of normalization, the Heisenberg uncertainty relation; Schrodinger equation, stationary states and time </w:t>
      </w:r>
      <w:r>
        <w:rPr>
          <w:rFonts w:ascii="Calibri" w:eastAsia="Calibri" w:hAnsi="Calibri" w:cs="Calibri"/>
          <w:sz w:val="22"/>
          <w:szCs w:val="22"/>
        </w:rPr>
        <w:t xml:space="preserve">independent Schrodinger equation, energy eigenvalues and </w:t>
      </w:r>
      <w:proofErr w:type="spellStart"/>
      <w:r>
        <w:rPr>
          <w:rFonts w:ascii="Calibri" w:eastAsia="Calibri" w:hAnsi="Calibri" w:cs="Calibri"/>
          <w:sz w:val="22"/>
          <w:szCs w:val="22"/>
        </w:rPr>
        <w:t>eigen</w:t>
      </w:r>
      <w:proofErr w:type="spellEnd"/>
      <w:r>
        <w:rPr>
          <w:rFonts w:ascii="Calibri" w:eastAsia="Calibri" w:hAnsi="Calibri" w:cs="Calibri"/>
          <w:sz w:val="22"/>
          <w:szCs w:val="22"/>
        </w:rPr>
        <w:t>-functions, one-dimensional problems – potential wells,  potential barriers,  the  harmonic oscillator; Hilbert space formalism – state vectors, Dirac’s bra-</w:t>
      </w:r>
      <w:proofErr w:type="spellStart"/>
      <w:r>
        <w:rPr>
          <w:rFonts w:ascii="Calibri" w:eastAsia="Calibri" w:hAnsi="Calibri" w:cs="Calibri"/>
          <w:sz w:val="22"/>
          <w:szCs w:val="22"/>
        </w:rPr>
        <w:t>ket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notation, observables as Hermitia</w:t>
      </w:r>
      <w:r>
        <w:rPr>
          <w:rFonts w:ascii="Calibri" w:eastAsia="Calibri" w:hAnsi="Calibri" w:cs="Calibri"/>
          <w:sz w:val="22"/>
          <w:szCs w:val="22"/>
        </w:rPr>
        <w:t xml:space="preserve">n operators, eigenvalues and eigenstates of Hermitian operators, the measurement postulate, Three dimensional problems- Particle in a three-dimensional Box, The Schrodinger equation in spherical polar coordinates, Angular momentum and spherical harmonics, </w:t>
      </w:r>
      <w:r>
        <w:rPr>
          <w:rFonts w:ascii="Calibri" w:eastAsia="Calibri" w:hAnsi="Calibri" w:cs="Calibri"/>
          <w:sz w:val="22"/>
          <w:szCs w:val="22"/>
        </w:rPr>
        <w:t>The hydrogen atom.</w:t>
      </w:r>
    </w:p>
    <w:p w:rsidR="006F0F70" w:rsidRDefault="006F0F70">
      <w:pPr>
        <w:pStyle w:val="Subtitle"/>
        <w:spacing w:line="360" w:lineRule="auto"/>
        <w:ind w:left="0" w:hanging="2"/>
        <w:jc w:val="left"/>
        <w:rPr>
          <w:rFonts w:ascii="Calibri" w:eastAsia="Calibri" w:hAnsi="Calibri" w:cs="Calibri"/>
          <w:sz w:val="22"/>
          <w:szCs w:val="22"/>
        </w:rPr>
      </w:pPr>
    </w:p>
    <w:p w:rsidR="006F0F70" w:rsidRDefault="00B754F0">
      <w:pPr>
        <w:pStyle w:val="Subtitle"/>
        <w:spacing w:line="360" w:lineRule="auto"/>
        <w:ind w:left="0" w:hanging="2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Scope &amp; Objectives:</w:t>
      </w:r>
    </w:p>
    <w:p w:rsidR="006F0F70" w:rsidRDefault="00B754F0">
      <w:pPr>
        <w:pStyle w:val="Subtitle"/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course on QM I aims to </w:t>
      </w:r>
    </w:p>
    <w:p w:rsidR="006F0F70" w:rsidRDefault="00B754F0">
      <w:pPr>
        <w:pStyle w:val="Subtitle"/>
        <w:numPr>
          <w:ilvl w:val="0"/>
          <w:numId w:val="2"/>
        </w:num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provide a thorough basic understanding of the fundamental principles of quantum physics,</w:t>
      </w:r>
    </w:p>
    <w:p w:rsidR="006F0F70" w:rsidRDefault="00B754F0">
      <w:pPr>
        <w:pStyle w:val="Subtitle"/>
        <w:numPr>
          <w:ilvl w:val="0"/>
          <w:numId w:val="2"/>
        </w:num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furnish insight in the microscopic structure of matter and</w:t>
      </w:r>
    </w:p>
    <w:p w:rsidR="006F0F70" w:rsidRDefault="00B754F0">
      <w:pPr>
        <w:pStyle w:val="Subtitle"/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 an ability to employ the princip</w:t>
      </w:r>
      <w:r>
        <w:rPr>
          <w:rFonts w:ascii="Calibri" w:eastAsia="Calibri" w:hAnsi="Calibri" w:cs="Calibri"/>
          <w:sz w:val="22"/>
          <w:szCs w:val="22"/>
        </w:rPr>
        <w:t xml:space="preserve">les of quantum mechanics to solve a variety of simple      quantum systems </w:t>
      </w:r>
    </w:p>
    <w:p w:rsidR="006F0F70" w:rsidRDefault="006F0F70">
      <w:pPr>
        <w:pStyle w:val="Subtitle"/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6F0F70" w:rsidRDefault="00B754F0">
      <w:pPr>
        <w:pStyle w:val="Subtitle"/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Text Book:  </w:t>
      </w:r>
    </w:p>
    <w:p w:rsidR="006F0F70" w:rsidRDefault="00B754F0">
      <w:pPr>
        <w:pStyle w:val="Subtitle"/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T1:</w:t>
      </w:r>
      <w:r>
        <w:rPr>
          <w:rFonts w:ascii="Calibri" w:eastAsia="Calibri" w:hAnsi="Calibri" w:cs="Calibri"/>
          <w:sz w:val="22"/>
          <w:szCs w:val="22"/>
        </w:rPr>
        <w:t xml:space="preserve"> Introduction to Quantum Mechanics (Second edition) by D J Griffiths, LPE, Pearson</w:t>
      </w:r>
    </w:p>
    <w:p w:rsidR="006F0F70" w:rsidRDefault="00B754F0">
      <w:pPr>
        <w:pStyle w:val="Subtitle"/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Reference Books:</w:t>
      </w:r>
    </w:p>
    <w:p w:rsidR="006F0F70" w:rsidRDefault="00B754F0">
      <w:pPr>
        <w:pStyle w:val="Subtitle"/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R1:</w:t>
      </w:r>
      <w:r>
        <w:rPr>
          <w:rFonts w:ascii="Calibri" w:eastAsia="Calibri" w:hAnsi="Calibri" w:cs="Calibri"/>
          <w:sz w:val="22"/>
          <w:szCs w:val="22"/>
        </w:rPr>
        <w:t xml:space="preserve"> Modern Quantum Mechanics by J </w:t>
      </w:r>
      <w:proofErr w:type="spellStart"/>
      <w:r>
        <w:rPr>
          <w:rFonts w:ascii="Calibri" w:eastAsia="Calibri" w:hAnsi="Calibri" w:cs="Calibri"/>
          <w:sz w:val="22"/>
          <w:szCs w:val="22"/>
        </w:rPr>
        <w:t>J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Sakurai, </w:t>
      </w:r>
      <w:r>
        <w:rPr>
          <w:rFonts w:ascii="Calibri" w:eastAsia="Calibri" w:hAnsi="Calibri" w:cs="Calibri"/>
          <w:b/>
          <w:sz w:val="22"/>
          <w:szCs w:val="22"/>
        </w:rPr>
        <w:t>R2:</w:t>
      </w:r>
      <w:r>
        <w:rPr>
          <w:rFonts w:ascii="Calibri" w:eastAsia="Calibri" w:hAnsi="Calibri" w:cs="Calibri"/>
          <w:sz w:val="22"/>
          <w:szCs w:val="22"/>
        </w:rPr>
        <w:t xml:space="preserve"> Quantum Physics (2</w:t>
      </w:r>
      <w:r>
        <w:rPr>
          <w:rFonts w:ascii="Calibri" w:eastAsia="Calibri" w:hAnsi="Calibri" w:cs="Calibri"/>
          <w:sz w:val="22"/>
          <w:szCs w:val="22"/>
          <w:vertAlign w:val="superscript"/>
        </w:rPr>
        <w:t>nd</w:t>
      </w:r>
      <w:r>
        <w:rPr>
          <w:rFonts w:ascii="Calibri" w:eastAsia="Calibri" w:hAnsi="Calibri" w:cs="Calibri"/>
          <w:sz w:val="22"/>
          <w:szCs w:val="22"/>
        </w:rPr>
        <w:t xml:space="preserve">. Edition), Stephen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Gasiorowicz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 </w:t>
      </w:r>
      <w:r>
        <w:rPr>
          <w:rFonts w:ascii="Calibri" w:eastAsia="Calibri" w:hAnsi="Calibri" w:cs="Calibri"/>
          <w:b/>
          <w:sz w:val="22"/>
          <w:szCs w:val="22"/>
        </w:rPr>
        <w:t>R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3:</w:t>
      </w:r>
      <w:r>
        <w:rPr>
          <w:rFonts w:ascii="Calibri" w:eastAsia="Calibri" w:hAnsi="Calibri" w:cs="Calibri"/>
          <w:sz w:val="22"/>
          <w:szCs w:val="22"/>
        </w:rPr>
        <w:t xml:space="preserve"> A text book of  Quantum Mechanics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Mathews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Mathews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, K.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Venkatesan</w:t>
      </w:r>
      <w:proofErr w:type="spellEnd"/>
    </w:p>
    <w:p w:rsidR="006F0F70" w:rsidRDefault="00B754F0">
      <w:pPr>
        <w:pStyle w:val="Subtitle"/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Course Plan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1"/>
        <w:gridCol w:w="2880"/>
        <w:gridCol w:w="4142"/>
        <w:gridCol w:w="1401"/>
      </w:tblGrid>
      <w:tr w:rsidR="006F0F70">
        <w:tc>
          <w:tcPr>
            <w:tcW w:w="1081" w:type="dxa"/>
          </w:tcPr>
          <w:p w:rsidR="006F0F70" w:rsidRDefault="00B754F0">
            <w:pPr>
              <w:ind w:left="0" w:hanging="2"/>
              <w:jc w:val="center"/>
            </w:pPr>
            <w:r>
              <w:rPr>
                <w:b/>
              </w:rPr>
              <w:t>Number of lectures</w:t>
            </w:r>
          </w:p>
        </w:tc>
        <w:tc>
          <w:tcPr>
            <w:tcW w:w="2880" w:type="dxa"/>
          </w:tcPr>
          <w:p w:rsidR="006F0F70" w:rsidRDefault="00B754F0">
            <w:pPr>
              <w:pStyle w:val="Heading2"/>
              <w:ind w:left="0" w:hanging="2"/>
            </w:pPr>
            <w:r>
              <w:t>Learning Objectives</w:t>
            </w:r>
          </w:p>
        </w:tc>
        <w:tc>
          <w:tcPr>
            <w:tcW w:w="4142" w:type="dxa"/>
          </w:tcPr>
          <w:p w:rsidR="006F0F70" w:rsidRDefault="00B754F0">
            <w:pPr>
              <w:pStyle w:val="Heading2"/>
              <w:ind w:left="0" w:hanging="2"/>
            </w:pPr>
            <w:r>
              <w:t>Topics to be covered</w:t>
            </w:r>
          </w:p>
        </w:tc>
        <w:tc>
          <w:tcPr>
            <w:tcW w:w="1401" w:type="dxa"/>
          </w:tcPr>
          <w:p w:rsidR="006F0F70" w:rsidRDefault="00806A92">
            <w:pPr>
              <w:ind w:left="0" w:hanging="2"/>
              <w:jc w:val="center"/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6F0F70">
        <w:tc>
          <w:tcPr>
            <w:tcW w:w="1081" w:type="dxa"/>
          </w:tcPr>
          <w:p w:rsidR="006F0F70" w:rsidRDefault="00B754F0">
            <w:pPr>
              <w:ind w:left="0" w:hanging="2"/>
              <w:jc w:val="center"/>
            </w:pPr>
            <w:r>
              <w:rPr>
                <w:smallCaps/>
              </w:rPr>
              <w:t>3</w:t>
            </w:r>
          </w:p>
        </w:tc>
        <w:tc>
          <w:tcPr>
            <w:tcW w:w="2880" w:type="dxa"/>
          </w:tcPr>
          <w:p w:rsidR="006F0F70" w:rsidRDefault="00B754F0">
            <w:pPr>
              <w:ind w:left="0" w:hanging="2"/>
            </w:pPr>
            <w:r>
              <w:t xml:space="preserve">The </w:t>
            </w:r>
            <w:proofErr w:type="spellStart"/>
            <w:r>
              <w:t>Schroedinger</w:t>
            </w:r>
            <w:proofErr w:type="spellEnd"/>
            <w:r>
              <w:t xml:space="preserve"> equation</w:t>
            </w:r>
          </w:p>
        </w:tc>
        <w:tc>
          <w:tcPr>
            <w:tcW w:w="4142" w:type="dxa"/>
          </w:tcPr>
          <w:p w:rsidR="006F0F70" w:rsidRDefault="00B754F0">
            <w:pPr>
              <w:ind w:left="0" w:hanging="2"/>
              <w:jc w:val="both"/>
            </w:pPr>
            <w:r>
              <w:t xml:space="preserve">The </w:t>
            </w:r>
            <w:proofErr w:type="spellStart"/>
            <w:r>
              <w:t>Schroedinger</w:t>
            </w:r>
            <w:proofErr w:type="spellEnd"/>
            <w:r>
              <w:t xml:space="preserve"> equation and statistical interpretation of </w:t>
            </w:r>
            <w:proofErr w:type="spellStart"/>
            <w:r>
              <w:t>wavefunction</w:t>
            </w:r>
            <w:proofErr w:type="spellEnd"/>
            <w:r>
              <w:t xml:space="preserve">, </w:t>
            </w:r>
          </w:p>
        </w:tc>
        <w:tc>
          <w:tcPr>
            <w:tcW w:w="1401" w:type="dxa"/>
          </w:tcPr>
          <w:p w:rsidR="006F0F70" w:rsidRDefault="00B754F0">
            <w:pPr>
              <w:ind w:left="0" w:hanging="2"/>
              <w:jc w:val="center"/>
            </w:pPr>
            <w:r>
              <w:t>1.1 to 1.2</w:t>
            </w:r>
          </w:p>
          <w:p w:rsidR="006F0F70" w:rsidRDefault="006F0F70">
            <w:pPr>
              <w:ind w:left="0" w:hanging="2"/>
              <w:jc w:val="center"/>
            </w:pPr>
          </w:p>
        </w:tc>
      </w:tr>
      <w:tr w:rsidR="006F0F70">
        <w:tc>
          <w:tcPr>
            <w:tcW w:w="1081" w:type="dxa"/>
          </w:tcPr>
          <w:p w:rsidR="006F0F70" w:rsidRDefault="00B754F0">
            <w:pPr>
              <w:ind w:left="0" w:hanging="2"/>
              <w:jc w:val="center"/>
            </w:pPr>
            <w:r>
              <w:rPr>
                <w:smallCaps/>
              </w:rPr>
              <w:t>3</w:t>
            </w:r>
          </w:p>
        </w:tc>
        <w:tc>
          <w:tcPr>
            <w:tcW w:w="2880" w:type="dxa"/>
          </w:tcPr>
          <w:p w:rsidR="006F0F70" w:rsidRDefault="00B754F0">
            <w:pPr>
              <w:ind w:left="0" w:hanging="2"/>
            </w:pPr>
            <w:r>
              <w:t>continued</w:t>
            </w:r>
          </w:p>
        </w:tc>
        <w:tc>
          <w:tcPr>
            <w:tcW w:w="4142" w:type="dxa"/>
          </w:tcPr>
          <w:p w:rsidR="006F0F70" w:rsidRDefault="00B754F0">
            <w:pPr>
              <w:ind w:left="0" w:hanging="2"/>
              <w:jc w:val="both"/>
            </w:pPr>
            <w:r>
              <w:t>Probability and continuity equation for it</w:t>
            </w:r>
          </w:p>
        </w:tc>
        <w:tc>
          <w:tcPr>
            <w:tcW w:w="1401" w:type="dxa"/>
          </w:tcPr>
          <w:p w:rsidR="006F0F70" w:rsidRDefault="00B754F0">
            <w:pPr>
              <w:ind w:left="0" w:hanging="2"/>
              <w:jc w:val="center"/>
            </w:pPr>
            <w:r>
              <w:t>1.3-1.4</w:t>
            </w:r>
          </w:p>
        </w:tc>
      </w:tr>
      <w:tr w:rsidR="006F0F70">
        <w:tc>
          <w:tcPr>
            <w:tcW w:w="1081" w:type="dxa"/>
          </w:tcPr>
          <w:p w:rsidR="006F0F70" w:rsidRDefault="00B754F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880" w:type="dxa"/>
          </w:tcPr>
          <w:p w:rsidR="006F0F70" w:rsidRDefault="00B754F0">
            <w:pPr>
              <w:ind w:left="0" w:hanging="2"/>
            </w:pPr>
            <w:r>
              <w:t>Uncertainty principle</w:t>
            </w:r>
          </w:p>
        </w:tc>
        <w:tc>
          <w:tcPr>
            <w:tcW w:w="4142" w:type="dxa"/>
          </w:tcPr>
          <w:p w:rsidR="006F0F70" w:rsidRDefault="00B754F0">
            <w:pPr>
              <w:ind w:left="0" w:hanging="2"/>
              <w:jc w:val="both"/>
            </w:pPr>
            <w:r>
              <w:t>Momentum and uncertainty principle</w:t>
            </w:r>
          </w:p>
        </w:tc>
        <w:tc>
          <w:tcPr>
            <w:tcW w:w="1401" w:type="dxa"/>
          </w:tcPr>
          <w:p w:rsidR="006F0F70" w:rsidRDefault="00B754F0">
            <w:pPr>
              <w:ind w:left="0" w:hanging="2"/>
              <w:jc w:val="center"/>
            </w:pPr>
            <w:r>
              <w:t>1.5-1.6</w:t>
            </w:r>
          </w:p>
        </w:tc>
      </w:tr>
      <w:tr w:rsidR="006F0F70">
        <w:tc>
          <w:tcPr>
            <w:tcW w:w="1081" w:type="dxa"/>
          </w:tcPr>
          <w:p w:rsidR="006F0F70" w:rsidRDefault="00B754F0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880" w:type="dxa"/>
          </w:tcPr>
          <w:p w:rsidR="006F0F70" w:rsidRDefault="00B754F0">
            <w:pPr>
              <w:ind w:left="0" w:hanging="2"/>
            </w:pPr>
            <w:r>
              <w:t xml:space="preserve">Time independent </w:t>
            </w:r>
            <w:proofErr w:type="spellStart"/>
            <w:r>
              <w:t>Schroedinger</w:t>
            </w:r>
            <w:proofErr w:type="spellEnd"/>
            <w:r>
              <w:t xml:space="preserve"> equation</w:t>
            </w:r>
          </w:p>
        </w:tc>
        <w:tc>
          <w:tcPr>
            <w:tcW w:w="4142" w:type="dxa"/>
          </w:tcPr>
          <w:p w:rsidR="006F0F70" w:rsidRDefault="00B754F0">
            <w:pPr>
              <w:ind w:left="0" w:hanging="2"/>
              <w:jc w:val="both"/>
            </w:pPr>
            <w:r>
              <w:t>Stationary states, Continuity (or otherwise) conditions, one dimensional piecewise constant  potentials: delta function potential</w:t>
            </w:r>
          </w:p>
        </w:tc>
        <w:tc>
          <w:tcPr>
            <w:tcW w:w="1401" w:type="dxa"/>
          </w:tcPr>
          <w:p w:rsidR="006F0F70" w:rsidRDefault="00B754F0">
            <w:pPr>
              <w:ind w:left="0" w:hanging="2"/>
            </w:pPr>
            <w:r>
              <w:t xml:space="preserve">   2.1-2.</w:t>
            </w:r>
            <w:proofErr w:type="gramStart"/>
            <w:r>
              <w:t>6  (</w:t>
            </w:r>
            <w:proofErr w:type="gramEnd"/>
            <w:r>
              <w:t>2.3 listed below)</w:t>
            </w:r>
          </w:p>
          <w:p w:rsidR="006F0F70" w:rsidRDefault="006F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6F0F70">
        <w:tc>
          <w:tcPr>
            <w:tcW w:w="1081" w:type="dxa"/>
          </w:tcPr>
          <w:p w:rsidR="006F0F70" w:rsidRDefault="00B754F0">
            <w:pPr>
              <w:ind w:left="0" w:hanging="2"/>
              <w:jc w:val="center"/>
            </w:pPr>
            <w:r>
              <w:lastRenderedPageBreak/>
              <w:t>3</w:t>
            </w:r>
          </w:p>
        </w:tc>
        <w:tc>
          <w:tcPr>
            <w:tcW w:w="2880" w:type="dxa"/>
          </w:tcPr>
          <w:p w:rsidR="006F0F70" w:rsidRDefault="00B754F0">
            <w:pPr>
              <w:ind w:left="0" w:hanging="2"/>
            </w:pPr>
            <w:r>
              <w:t>continued</w:t>
            </w:r>
          </w:p>
        </w:tc>
        <w:tc>
          <w:tcPr>
            <w:tcW w:w="4142" w:type="dxa"/>
          </w:tcPr>
          <w:p w:rsidR="006F0F70" w:rsidRDefault="00B754F0">
            <w:pPr>
              <w:ind w:left="0" w:hanging="2"/>
              <w:jc w:val="both"/>
            </w:pPr>
            <w:r>
              <w:t>infinite and finite square well potentials,</w:t>
            </w:r>
          </w:p>
        </w:tc>
        <w:tc>
          <w:tcPr>
            <w:tcW w:w="1401" w:type="dxa"/>
          </w:tcPr>
          <w:p w:rsidR="006F0F70" w:rsidRDefault="00B754F0">
            <w:pPr>
              <w:ind w:left="0" w:hanging="2"/>
            </w:pPr>
            <w:r>
              <w:t>2.6</w:t>
            </w:r>
          </w:p>
        </w:tc>
      </w:tr>
      <w:tr w:rsidR="006F0F70">
        <w:tc>
          <w:tcPr>
            <w:tcW w:w="1081" w:type="dxa"/>
          </w:tcPr>
          <w:p w:rsidR="006F0F70" w:rsidRDefault="00B754F0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880" w:type="dxa"/>
          </w:tcPr>
          <w:p w:rsidR="006F0F70" w:rsidRDefault="00B754F0">
            <w:pPr>
              <w:ind w:left="0" w:hanging="2"/>
            </w:pPr>
            <w:r>
              <w:t>The harmonic oscillator</w:t>
            </w:r>
          </w:p>
        </w:tc>
        <w:tc>
          <w:tcPr>
            <w:tcW w:w="4142" w:type="dxa"/>
          </w:tcPr>
          <w:p w:rsidR="006F0F70" w:rsidRDefault="00B754F0">
            <w:pPr>
              <w:ind w:left="0" w:hanging="2"/>
              <w:jc w:val="both"/>
            </w:pPr>
            <w:r>
              <w:t xml:space="preserve">The harmonic oscillator  </w:t>
            </w:r>
          </w:p>
        </w:tc>
        <w:tc>
          <w:tcPr>
            <w:tcW w:w="1401" w:type="dxa"/>
          </w:tcPr>
          <w:p w:rsidR="006F0F70" w:rsidRDefault="00B754F0">
            <w:pPr>
              <w:ind w:left="0" w:hanging="2"/>
            </w:pPr>
            <w:r>
              <w:t>2.3</w:t>
            </w:r>
          </w:p>
        </w:tc>
      </w:tr>
      <w:tr w:rsidR="006F0F70">
        <w:trPr>
          <w:trHeight w:val="846"/>
        </w:trPr>
        <w:tc>
          <w:tcPr>
            <w:tcW w:w="1081" w:type="dxa"/>
          </w:tcPr>
          <w:p w:rsidR="006F0F70" w:rsidRDefault="00B754F0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880" w:type="dxa"/>
          </w:tcPr>
          <w:p w:rsidR="006F0F70" w:rsidRDefault="00B754F0">
            <w:pPr>
              <w:ind w:left="0" w:hanging="2"/>
            </w:pPr>
            <w:r>
              <w:t>Formalism</w:t>
            </w:r>
          </w:p>
        </w:tc>
        <w:tc>
          <w:tcPr>
            <w:tcW w:w="4142" w:type="dxa"/>
          </w:tcPr>
          <w:p w:rsidR="006F0F70" w:rsidRDefault="00B754F0">
            <w:pPr>
              <w:ind w:left="0" w:hanging="2"/>
              <w:jc w:val="both"/>
            </w:pPr>
            <w:r>
              <w:t>Hilbert space, observables, Hermitian operators</w:t>
            </w:r>
          </w:p>
        </w:tc>
        <w:tc>
          <w:tcPr>
            <w:tcW w:w="1401" w:type="dxa"/>
          </w:tcPr>
          <w:p w:rsidR="006F0F70" w:rsidRDefault="00B754F0">
            <w:pPr>
              <w:ind w:left="0" w:hanging="2"/>
              <w:jc w:val="center"/>
            </w:pPr>
            <w:r>
              <w:t>3.1-3.3</w:t>
            </w:r>
          </w:p>
        </w:tc>
      </w:tr>
      <w:tr w:rsidR="006F0F70">
        <w:trPr>
          <w:trHeight w:val="846"/>
        </w:trPr>
        <w:tc>
          <w:tcPr>
            <w:tcW w:w="1081" w:type="dxa"/>
          </w:tcPr>
          <w:p w:rsidR="006F0F70" w:rsidRDefault="00B754F0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880" w:type="dxa"/>
          </w:tcPr>
          <w:p w:rsidR="006F0F70" w:rsidRDefault="00B754F0">
            <w:pPr>
              <w:ind w:left="0" w:hanging="2"/>
            </w:pPr>
            <w:r>
              <w:t>Generalized statistical interpretation</w:t>
            </w:r>
          </w:p>
        </w:tc>
        <w:tc>
          <w:tcPr>
            <w:tcW w:w="4142" w:type="dxa"/>
          </w:tcPr>
          <w:p w:rsidR="006F0F70" w:rsidRDefault="00B754F0">
            <w:pPr>
              <w:ind w:left="0" w:hanging="2"/>
              <w:jc w:val="both"/>
            </w:pPr>
            <w:r>
              <w:t>Generalized statistical interpretation, the uncertainty principle, Dirac notation</w:t>
            </w:r>
          </w:p>
        </w:tc>
        <w:tc>
          <w:tcPr>
            <w:tcW w:w="1401" w:type="dxa"/>
          </w:tcPr>
          <w:p w:rsidR="006F0F70" w:rsidRDefault="00B754F0">
            <w:pPr>
              <w:ind w:left="0" w:hanging="2"/>
              <w:jc w:val="center"/>
            </w:pPr>
            <w:r>
              <w:t>3.4-3.6</w:t>
            </w:r>
          </w:p>
        </w:tc>
      </w:tr>
      <w:tr w:rsidR="006F0F70">
        <w:trPr>
          <w:trHeight w:val="846"/>
        </w:trPr>
        <w:tc>
          <w:tcPr>
            <w:tcW w:w="1081" w:type="dxa"/>
          </w:tcPr>
          <w:p w:rsidR="006F0F70" w:rsidRDefault="00B754F0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880" w:type="dxa"/>
          </w:tcPr>
          <w:p w:rsidR="006F0F70" w:rsidRDefault="00B754F0">
            <w:pPr>
              <w:ind w:left="0" w:hanging="2"/>
            </w:pPr>
            <w:r>
              <w:t>Spherically symmetric potentials</w:t>
            </w:r>
          </w:p>
        </w:tc>
        <w:tc>
          <w:tcPr>
            <w:tcW w:w="4142" w:type="dxa"/>
          </w:tcPr>
          <w:p w:rsidR="006F0F70" w:rsidRDefault="00B754F0">
            <w:pPr>
              <w:ind w:left="0" w:hanging="2"/>
              <w:jc w:val="both"/>
            </w:pPr>
            <w:r>
              <w:t>Schrodinger</w:t>
            </w:r>
            <w:r>
              <w:t xml:space="preserve"> equation in spherical coordinates</w:t>
            </w:r>
          </w:p>
        </w:tc>
        <w:tc>
          <w:tcPr>
            <w:tcW w:w="1401" w:type="dxa"/>
          </w:tcPr>
          <w:p w:rsidR="006F0F70" w:rsidRDefault="00B754F0">
            <w:pPr>
              <w:ind w:left="0" w:hanging="2"/>
              <w:jc w:val="center"/>
            </w:pPr>
            <w:r>
              <w:t>4.1</w:t>
            </w:r>
          </w:p>
        </w:tc>
      </w:tr>
      <w:tr w:rsidR="006F0F70">
        <w:trPr>
          <w:trHeight w:val="846"/>
        </w:trPr>
        <w:tc>
          <w:tcPr>
            <w:tcW w:w="1081" w:type="dxa"/>
          </w:tcPr>
          <w:p w:rsidR="006F0F70" w:rsidRDefault="00B754F0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880" w:type="dxa"/>
          </w:tcPr>
          <w:p w:rsidR="006F0F70" w:rsidRDefault="00B754F0">
            <w:pPr>
              <w:ind w:left="0" w:hanging="2"/>
            </w:pPr>
            <w:r>
              <w:t>The Hydrogen atom</w:t>
            </w:r>
          </w:p>
        </w:tc>
        <w:tc>
          <w:tcPr>
            <w:tcW w:w="4142" w:type="dxa"/>
          </w:tcPr>
          <w:p w:rsidR="006F0F70" w:rsidRDefault="00B754F0">
            <w:pPr>
              <w:ind w:left="0" w:hanging="2"/>
              <w:jc w:val="both"/>
            </w:pPr>
            <w:r>
              <w:t>The hydrogen atom</w:t>
            </w:r>
          </w:p>
        </w:tc>
        <w:tc>
          <w:tcPr>
            <w:tcW w:w="1401" w:type="dxa"/>
          </w:tcPr>
          <w:p w:rsidR="006F0F70" w:rsidRDefault="00B754F0">
            <w:pPr>
              <w:ind w:left="0" w:hanging="2"/>
              <w:jc w:val="center"/>
            </w:pPr>
            <w:r>
              <w:t>4.2</w:t>
            </w:r>
          </w:p>
        </w:tc>
      </w:tr>
      <w:tr w:rsidR="006F0F70">
        <w:trPr>
          <w:trHeight w:val="486"/>
        </w:trPr>
        <w:tc>
          <w:tcPr>
            <w:tcW w:w="1081" w:type="dxa"/>
          </w:tcPr>
          <w:p w:rsidR="006F0F70" w:rsidRDefault="00B754F0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2880" w:type="dxa"/>
          </w:tcPr>
          <w:p w:rsidR="006F0F70" w:rsidRDefault="00B754F0">
            <w:pPr>
              <w:ind w:left="0" w:hanging="2"/>
            </w:pPr>
            <w:r>
              <w:t>Angular momentum</w:t>
            </w:r>
          </w:p>
        </w:tc>
        <w:tc>
          <w:tcPr>
            <w:tcW w:w="4142" w:type="dxa"/>
          </w:tcPr>
          <w:p w:rsidR="006F0F70" w:rsidRDefault="00B754F0">
            <w:pPr>
              <w:ind w:left="0" w:hanging="2"/>
              <w:jc w:val="both"/>
            </w:pPr>
            <w:r>
              <w:t xml:space="preserve">Commutation relations, eigenvalues and </w:t>
            </w:r>
            <w:proofErr w:type="spellStart"/>
            <w:r>
              <w:t>eigen</w:t>
            </w:r>
            <w:proofErr w:type="spellEnd"/>
            <w:r>
              <w:t xml:space="preserve"> functions</w:t>
            </w:r>
          </w:p>
        </w:tc>
        <w:tc>
          <w:tcPr>
            <w:tcW w:w="1401" w:type="dxa"/>
          </w:tcPr>
          <w:p w:rsidR="006F0F70" w:rsidRDefault="00B754F0">
            <w:pPr>
              <w:ind w:left="0" w:hanging="2"/>
              <w:jc w:val="center"/>
            </w:pPr>
            <w:r>
              <w:t>4.3</w:t>
            </w:r>
          </w:p>
        </w:tc>
      </w:tr>
    </w:tbl>
    <w:p w:rsidR="006F0F70" w:rsidRDefault="006F0F70">
      <w:pPr>
        <w:pStyle w:val="Subtitle"/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6F0F70" w:rsidRDefault="00B754F0">
      <w:pPr>
        <w:pStyle w:val="Subtitle"/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Evaluation Scheme:</w:t>
      </w:r>
    </w:p>
    <w:tbl>
      <w:tblPr>
        <w:tblStyle w:val="a0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3585"/>
        <w:gridCol w:w="1260"/>
        <w:gridCol w:w="1260"/>
        <w:gridCol w:w="2790"/>
      </w:tblGrid>
      <w:tr w:rsidR="006F0F70">
        <w:trPr>
          <w:trHeight w:val="485"/>
        </w:trPr>
        <w:tc>
          <w:tcPr>
            <w:tcW w:w="555" w:type="dxa"/>
          </w:tcPr>
          <w:p w:rsidR="006F0F70" w:rsidRDefault="00B754F0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EC No.</w:t>
            </w:r>
          </w:p>
        </w:tc>
        <w:tc>
          <w:tcPr>
            <w:tcW w:w="3585" w:type="dxa"/>
          </w:tcPr>
          <w:p w:rsidR="006F0F70" w:rsidRDefault="00B754F0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Evaluation sche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me</w:t>
            </w:r>
          </w:p>
        </w:tc>
        <w:tc>
          <w:tcPr>
            <w:tcW w:w="1260" w:type="dxa"/>
          </w:tcPr>
          <w:p w:rsidR="006F0F70" w:rsidRDefault="00B754F0">
            <w:pPr>
              <w:pStyle w:val="Heading4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Duration</w:t>
            </w:r>
          </w:p>
          <w:p w:rsidR="006F0F70" w:rsidRDefault="00B754F0">
            <w:pPr>
              <w:ind w:left="0" w:hanging="2"/>
            </w:pPr>
            <w:r>
              <w:t>(minutes)</w:t>
            </w:r>
          </w:p>
        </w:tc>
        <w:tc>
          <w:tcPr>
            <w:tcW w:w="1260" w:type="dxa"/>
          </w:tcPr>
          <w:p w:rsidR="006F0F70" w:rsidRDefault="00B754F0">
            <w:pPr>
              <w:pStyle w:val="Heading2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Weightage (%)</w:t>
            </w:r>
          </w:p>
        </w:tc>
        <w:tc>
          <w:tcPr>
            <w:tcW w:w="2790" w:type="dxa"/>
          </w:tcPr>
          <w:p w:rsidR="006F0F70" w:rsidRDefault="00B754F0">
            <w:pPr>
              <w:pStyle w:val="Heading3"/>
              <w:spacing w:before="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Date, Time  </w:t>
            </w:r>
          </w:p>
          <w:p w:rsidR="006F0F70" w:rsidRDefault="006F0F70">
            <w:pPr>
              <w:ind w:left="0" w:hanging="2"/>
            </w:pPr>
          </w:p>
        </w:tc>
      </w:tr>
      <w:tr w:rsidR="006F0F70">
        <w:trPr>
          <w:trHeight w:val="70"/>
        </w:trPr>
        <w:tc>
          <w:tcPr>
            <w:tcW w:w="555" w:type="dxa"/>
          </w:tcPr>
          <w:p w:rsidR="006F0F70" w:rsidRDefault="00B754F0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3585" w:type="dxa"/>
          </w:tcPr>
          <w:p w:rsidR="006F0F70" w:rsidRDefault="00B754F0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MidSem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(closed)</w:t>
            </w:r>
          </w:p>
        </w:tc>
        <w:tc>
          <w:tcPr>
            <w:tcW w:w="1260" w:type="dxa"/>
          </w:tcPr>
          <w:p w:rsidR="006F0F70" w:rsidRDefault="00B754F0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90 min</w:t>
            </w:r>
          </w:p>
        </w:tc>
        <w:tc>
          <w:tcPr>
            <w:tcW w:w="1260" w:type="dxa"/>
          </w:tcPr>
          <w:p w:rsidR="006F0F70" w:rsidRDefault="00B754F0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2790" w:type="dxa"/>
          </w:tcPr>
          <w:p w:rsidR="006F0F70" w:rsidRDefault="00806A92">
            <w:pPr>
              <w:ind w:left="0" w:hanging="2"/>
              <w:rPr>
                <w:sz w:val="20"/>
                <w:szCs w:val="20"/>
              </w:rPr>
            </w:pPr>
            <w:r>
              <w:t>12/03 11.00am to12.30pm</w:t>
            </w:r>
          </w:p>
        </w:tc>
      </w:tr>
      <w:tr w:rsidR="006F0F70">
        <w:tc>
          <w:tcPr>
            <w:tcW w:w="555" w:type="dxa"/>
          </w:tcPr>
          <w:p w:rsidR="006F0F70" w:rsidRDefault="00B754F0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3585" w:type="dxa"/>
          </w:tcPr>
          <w:p w:rsidR="006F0F70" w:rsidRDefault="00B754F0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QUIZZES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/ASSIGNMENTS(open)</w:t>
            </w:r>
          </w:p>
        </w:tc>
        <w:tc>
          <w:tcPr>
            <w:tcW w:w="1260" w:type="dxa"/>
          </w:tcPr>
          <w:p w:rsidR="006F0F70" w:rsidRDefault="006F0F70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</w:tcPr>
          <w:p w:rsidR="006F0F70" w:rsidRDefault="00B754F0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2790" w:type="dxa"/>
          </w:tcPr>
          <w:p w:rsidR="006F0F70" w:rsidRDefault="006F0F70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6F0F70">
        <w:tc>
          <w:tcPr>
            <w:tcW w:w="555" w:type="dxa"/>
          </w:tcPr>
          <w:p w:rsidR="006F0F70" w:rsidRDefault="00B754F0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3585" w:type="dxa"/>
          </w:tcPr>
          <w:p w:rsidR="006F0F70" w:rsidRDefault="00B754F0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Comprehensive examination(closed book)</w:t>
            </w:r>
          </w:p>
        </w:tc>
        <w:tc>
          <w:tcPr>
            <w:tcW w:w="1260" w:type="dxa"/>
          </w:tcPr>
          <w:p w:rsidR="006F0F70" w:rsidRDefault="00B754F0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120 min</w:t>
            </w:r>
          </w:p>
        </w:tc>
        <w:tc>
          <w:tcPr>
            <w:tcW w:w="1260" w:type="dxa"/>
          </w:tcPr>
          <w:p w:rsidR="006F0F70" w:rsidRDefault="00B754F0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</w:t>
            </w:r>
          </w:p>
        </w:tc>
        <w:tc>
          <w:tcPr>
            <w:tcW w:w="2790" w:type="dxa"/>
          </w:tcPr>
          <w:p w:rsidR="006F0F70" w:rsidRDefault="00806A92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t>11/05 AN</w:t>
            </w:r>
          </w:p>
        </w:tc>
      </w:tr>
    </w:tbl>
    <w:p w:rsidR="006F0F70" w:rsidRDefault="00B754F0">
      <w:pPr>
        <w:ind w:left="0" w:hanging="2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$</w:t>
      </w:r>
      <w:r>
        <w:rPr>
          <w:b/>
        </w:rPr>
        <w:t>:During</w:t>
      </w:r>
      <w:proofErr w:type="gramEnd"/>
      <w:r>
        <w:rPr>
          <w:b/>
        </w:rPr>
        <w:t xml:space="preserve"> scheduled class hour</w:t>
      </w:r>
    </w:p>
    <w:p w:rsidR="006F0F70" w:rsidRDefault="00B754F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First four listed components, with the exception of assignments if any, will be conducted during scheduled class </w:t>
      </w:r>
      <w:r>
        <w:rPr>
          <w:rFonts w:ascii="Calibri" w:eastAsia="Calibri" w:hAnsi="Calibri" w:cs="Calibri"/>
          <w:b/>
          <w:sz w:val="22"/>
          <w:szCs w:val="22"/>
        </w:rPr>
        <w:t>hours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6F0F70" w:rsidRDefault="006F0F70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6F0F70" w:rsidRDefault="00B754F0">
      <w:pPr>
        <w:numPr>
          <w:ilvl w:val="0"/>
          <w:numId w:val="4"/>
        </w:num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Notices: </w:t>
      </w:r>
      <w:r>
        <w:rPr>
          <w:rFonts w:ascii="Calibri" w:eastAsia="Calibri" w:hAnsi="Calibri" w:cs="Calibri"/>
          <w:sz w:val="22"/>
          <w:szCs w:val="22"/>
        </w:rPr>
        <w:t>Notices for the course will be uploaded only</w:t>
      </w:r>
      <w:r>
        <w:rPr>
          <w:rFonts w:ascii="Calibri" w:eastAsia="Calibri" w:hAnsi="Calibri" w:cs="Calibri"/>
          <w:sz w:val="22"/>
          <w:szCs w:val="22"/>
        </w:rPr>
        <w:t xml:space="preserve"> on </w:t>
      </w:r>
      <w:r>
        <w:rPr>
          <w:rFonts w:ascii="Calibri" w:eastAsia="Calibri" w:hAnsi="Calibri" w:cs="Calibri"/>
          <w:b/>
          <w:sz w:val="22"/>
          <w:szCs w:val="22"/>
        </w:rPr>
        <w:t>CMS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6F0F70" w:rsidRDefault="00B754F0">
      <w:pPr>
        <w:numPr>
          <w:ilvl w:val="0"/>
          <w:numId w:val="4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Make-up Policy: Very strict</w:t>
      </w:r>
      <w:r>
        <w:rPr>
          <w:rFonts w:ascii="Calibri" w:eastAsia="Calibri" w:hAnsi="Calibri" w:cs="Calibri"/>
          <w:sz w:val="22"/>
          <w:szCs w:val="22"/>
        </w:rPr>
        <w:t xml:space="preserve"> to</w:t>
      </w:r>
      <w:r>
        <w:rPr>
          <w:rFonts w:ascii="Calibri" w:eastAsia="Calibri" w:hAnsi="Calibri" w:cs="Calibri"/>
          <w:b/>
          <w:sz w:val="22"/>
          <w:szCs w:val="22"/>
        </w:rPr>
        <w:t xml:space="preserve"> genuine cases only</w:t>
      </w:r>
      <w:r>
        <w:rPr>
          <w:rFonts w:ascii="Calibri" w:eastAsia="Calibri" w:hAnsi="Calibri" w:cs="Calibri"/>
          <w:sz w:val="22"/>
          <w:szCs w:val="22"/>
        </w:rPr>
        <w:t xml:space="preserve"> i.e. No make up for tut tests.</w:t>
      </w:r>
    </w:p>
    <w:p w:rsidR="006F0F70" w:rsidRDefault="00B754F0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) Sickness leading to hospitalization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(No make up for stomach-ache, diarrhea, vomiting, head-ache unless seriousness is verified by medical test</w:t>
      </w:r>
      <w:proofErr w:type="gramStart"/>
      <w:r>
        <w:rPr>
          <w:rFonts w:ascii="Calibri" w:eastAsia="Calibri" w:hAnsi="Calibri" w:cs="Calibri"/>
          <w:sz w:val="22"/>
          <w:szCs w:val="22"/>
        </w:rPr>
        <w:t>. )</w:t>
      </w:r>
      <w:proofErr w:type="gramEnd"/>
    </w:p>
    <w:p w:rsidR="006F0F70" w:rsidRDefault="00B754F0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(ii) prior inti</w:t>
      </w:r>
      <w:r>
        <w:rPr>
          <w:rFonts w:ascii="Calibri" w:eastAsia="Calibri" w:hAnsi="Calibri" w:cs="Calibri"/>
          <w:b/>
          <w:sz w:val="22"/>
          <w:szCs w:val="22"/>
        </w:rPr>
        <w:t xml:space="preserve">mation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b/>
          <w:sz w:val="22"/>
          <w:szCs w:val="22"/>
        </w:rPr>
        <w:t xml:space="preserve"> permission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6F0F70" w:rsidRDefault="00B754F0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(iii)</w:t>
      </w:r>
      <w:r>
        <w:rPr>
          <w:rFonts w:ascii="Calibri" w:eastAsia="Calibri" w:hAnsi="Calibri" w:cs="Calibri"/>
          <w:sz w:val="22"/>
          <w:szCs w:val="22"/>
        </w:rPr>
        <w:t xml:space="preserve"> request for granting make up must reach me on or before the actual time of the concerned </w:t>
      </w:r>
      <w:proofErr w:type="gramStart"/>
      <w:r>
        <w:rPr>
          <w:rFonts w:ascii="Calibri" w:eastAsia="Calibri" w:hAnsi="Calibri" w:cs="Calibri"/>
          <w:sz w:val="22"/>
          <w:szCs w:val="22"/>
        </w:rPr>
        <w:t>component;  please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send email  stating reason/s and the earliest date make up can be conducted.  Attach pictures of documentary proof in support of such request. </w:t>
      </w:r>
    </w:p>
    <w:p w:rsidR="006F0F70" w:rsidRDefault="00B754F0">
      <w:pPr>
        <w:numPr>
          <w:ilvl w:val="0"/>
          <w:numId w:val="3"/>
        </w:numPr>
        <w:ind w:left="0" w:hanging="2"/>
        <w:jc w:val="both"/>
      </w:pPr>
      <w:r>
        <w:rPr>
          <w:b/>
        </w:rPr>
        <w:t>Aca</w:t>
      </w:r>
      <w:r>
        <w:rPr>
          <w:b/>
        </w:rPr>
        <w:t>demic Honesty and Integrity Policy:</w:t>
      </w:r>
      <w:r>
        <w:t xml:space="preserve"> Academic honesty and integrity are to be maintained by all the students throughout the semester and no type of academic dishonesty is acceptable.</w:t>
      </w:r>
    </w:p>
    <w:p w:rsidR="006F0F70" w:rsidRDefault="006F0F70">
      <w:pPr>
        <w:ind w:left="0" w:hanging="2"/>
        <w:jc w:val="both"/>
      </w:pPr>
    </w:p>
    <w:p w:rsidR="006F0F70" w:rsidRDefault="00B754F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Bookman Old Style" w:eastAsia="Bookman Old Style" w:hAnsi="Bookman Old Style" w:cs="Bookman Old Style"/>
          <w:i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20"/>
          <w:szCs w:val="20"/>
        </w:rPr>
        <w:t xml:space="preserve"> </w:t>
      </w:r>
    </w:p>
    <w:p w:rsidR="006F0F70" w:rsidRDefault="00B754F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Bookman Old Style" w:eastAsia="Bookman Old Style" w:hAnsi="Bookman Old Style" w:cs="Bookman Old Style"/>
          <w:i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20"/>
          <w:szCs w:val="20"/>
        </w:rPr>
        <w:t xml:space="preserve"> Instructor-in-Charge</w:t>
      </w:r>
    </w:p>
    <w:p w:rsidR="006F0F70" w:rsidRDefault="00B754F0">
      <w:pPr>
        <w:pStyle w:val="Heading5"/>
        <w:ind w:left="0" w:hanging="2"/>
      </w:pPr>
      <w:r>
        <w:rPr>
          <w:b/>
        </w:rPr>
        <w:t>PHY F242</w:t>
      </w:r>
    </w:p>
    <w:p w:rsidR="006F0F70" w:rsidRDefault="006F0F70">
      <w:pPr>
        <w:ind w:left="0" w:hanging="2"/>
      </w:pPr>
    </w:p>
    <w:sectPr w:rsidR="006F0F70">
      <w:footerReference w:type="even" r:id="rId8"/>
      <w:footerReference w:type="default" r:id="rId9"/>
      <w:pgSz w:w="11906" w:h="16838"/>
      <w:pgMar w:top="864" w:right="1152" w:bottom="864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4F0" w:rsidRDefault="00B754F0">
      <w:pPr>
        <w:spacing w:line="240" w:lineRule="auto"/>
        <w:ind w:left="0" w:hanging="2"/>
      </w:pPr>
      <w:r>
        <w:separator/>
      </w:r>
    </w:p>
  </w:endnote>
  <w:endnote w:type="continuationSeparator" w:id="0">
    <w:p w:rsidR="00B754F0" w:rsidRDefault="00B754F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F70" w:rsidRDefault="00B754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6F0F70" w:rsidRDefault="006F0F7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F70" w:rsidRDefault="00B754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06A92">
      <w:rPr>
        <w:color w:val="000000"/>
      </w:rPr>
      <w:fldChar w:fldCharType="separate"/>
    </w:r>
    <w:r w:rsidR="00806A92">
      <w:rPr>
        <w:noProof/>
        <w:color w:val="000000"/>
      </w:rPr>
      <w:t>2</w:t>
    </w:r>
    <w:r>
      <w:rPr>
        <w:color w:val="000000"/>
      </w:rPr>
      <w:fldChar w:fldCharType="end"/>
    </w:r>
  </w:p>
  <w:p w:rsidR="006F0F70" w:rsidRDefault="006F0F7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4F0" w:rsidRDefault="00B754F0">
      <w:pPr>
        <w:spacing w:line="240" w:lineRule="auto"/>
        <w:ind w:left="0" w:hanging="2"/>
      </w:pPr>
      <w:r>
        <w:separator/>
      </w:r>
    </w:p>
  </w:footnote>
  <w:footnote w:type="continuationSeparator" w:id="0">
    <w:p w:rsidR="00B754F0" w:rsidRDefault="00B754F0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74F16"/>
    <w:multiLevelType w:val="multilevel"/>
    <w:tmpl w:val="756A02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2F040BC"/>
    <w:multiLevelType w:val="multilevel"/>
    <w:tmpl w:val="71EAB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3FF196A"/>
    <w:multiLevelType w:val="multilevel"/>
    <w:tmpl w:val="371A32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587675D"/>
    <w:multiLevelType w:val="multilevel"/>
    <w:tmpl w:val="477A69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70"/>
    <w:rsid w:val="006F0F70"/>
    <w:rsid w:val="00806A92"/>
    <w:rsid w:val="00B7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840E"/>
  <w15:docId w15:val="{3B2F799E-BF3A-4846-AB25-F980A104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jc w:val="center"/>
      <w:outlineLvl w:val="3"/>
    </w:pPr>
    <w:rPr>
      <w:rFonts w:ascii="Arial" w:hAnsi="Arial" w:cs="Arial"/>
      <w:b/>
      <w:bCs/>
      <w:i/>
      <w:iCs/>
      <w:sz w:val="18"/>
    </w:rPr>
  </w:style>
  <w:style w:type="paragraph" w:styleId="Heading5">
    <w:name w:val="heading 5"/>
    <w:basedOn w:val="Normal"/>
    <w:next w:val="Normal"/>
    <w:pPr>
      <w:keepNext/>
      <w:ind w:left="5040" w:firstLine="720"/>
      <w:jc w:val="center"/>
      <w:outlineLvl w:val="4"/>
    </w:pPr>
    <w:rPr>
      <w:rFonts w:ascii="Bookman Old Style" w:hAnsi="Bookman Old Style"/>
      <w:i/>
      <w:iCs/>
      <w:sz w:val="20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rFonts w:ascii="Arial" w:hAnsi="Arial" w:cs="Arial"/>
      <w:b/>
      <w:bCs/>
      <w:i/>
      <w:iCs/>
      <w:sz w:val="16"/>
    </w:rPr>
  </w:style>
  <w:style w:type="paragraph" w:styleId="Heading7">
    <w:name w:val="heading 7"/>
    <w:basedOn w:val="Normal"/>
    <w:next w:val="Normal"/>
    <w:pPr>
      <w:keepNext/>
      <w:ind w:left="5760" w:firstLine="720"/>
      <w:jc w:val="both"/>
      <w:outlineLvl w:val="6"/>
    </w:pPr>
    <w:rPr>
      <w:rFonts w:ascii="Bookman Old Style" w:hAnsi="Bookman Old Style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sz w:val="28"/>
    </w:rPr>
  </w:style>
  <w:style w:type="paragraph" w:styleId="Subtitle">
    <w:name w:val="Subtitle"/>
    <w:basedOn w:val="Normal"/>
    <w:pPr>
      <w:jc w:val="center"/>
    </w:pPr>
    <w:rPr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Bookman Old Style" w:hAnsi="Bookman Old Style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color w:val="000000"/>
      <w:position w:val="-1"/>
      <w:lang w:eastAsia="en-US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pbMD8x17mFdFL8Ldir2HXfRslg==">AMUW2mXL4RqAEGi8XWYPr0LZ0uClciFfPWFOPA2Hy9kQZfLMvdCdUd0/7zoxhu5+GPPN56mbX+vNfTKXvSwNMMU/pDYqKAmlfFpiWnOt0wgL0pwaF9rK1Ys=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Physics-1</dc:creator>
  <cp:lastModifiedBy>BITS</cp:lastModifiedBy>
  <cp:revision>2</cp:revision>
  <dcterms:created xsi:type="dcterms:W3CDTF">2022-01-03T10:26:00Z</dcterms:created>
  <dcterms:modified xsi:type="dcterms:W3CDTF">2022-01-15T06:00:00Z</dcterms:modified>
</cp:coreProperties>
</file>