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1B5" w:rsidRDefault="008B438A">
      <w:pPr>
        <w:widowControl w:val="0"/>
        <w:spacing w:after="0" w:line="240" w:lineRule="auto"/>
        <w:jc w:val="right"/>
        <w:rPr>
          <w:rFonts w:ascii="Times New Roman" w:eastAsia="Times New Roman" w:hAnsi="Times New Roman"/>
          <w:b/>
          <w:sz w:val="24"/>
          <w:szCs w:val="24"/>
        </w:rPr>
      </w:pPr>
      <w:r>
        <w:rPr>
          <w:b/>
          <w:noProof/>
          <w:lang w:val="en-IN"/>
        </w:rPr>
        <w:drawing>
          <wp:inline distT="0" distB="0" distL="0" distR="0">
            <wp:extent cx="5667476" cy="1158676"/>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5667476" cy="1158676"/>
                    </a:xfrm>
                    <a:prstGeom prst="rect">
                      <a:avLst/>
                    </a:prstGeom>
                    <a:ln/>
                  </pic:spPr>
                </pic:pic>
              </a:graphicData>
            </a:graphic>
          </wp:inline>
        </w:drawing>
      </w:r>
    </w:p>
    <w:p w:rsidR="004F51B5" w:rsidRDefault="008B438A">
      <w:pPr>
        <w:widowControl w:val="0"/>
        <w:spacing w:after="0" w:line="240" w:lineRule="auto"/>
        <w:jc w:val="center"/>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t>FIRST SEMESTER 2021-2022</w:t>
      </w:r>
    </w:p>
    <w:p w:rsidR="004F51B5" w:rsidRDefault="008B438A">
      <w:pPr>
        <w:widowControl w:val="0"/>
        <w:spacing w:after="0" w:line="240" w:lineRule="auto"/>
        <w:jc w:val="center"/>
        <w:rPr>
          <w:rFonts w:ascii="Times New Roman" w:eastAsia="Times New Roman" w:hAnsi="Times New Roman"/>
          <w:sz w:val="24"/>
          <w:szCs w:val="24"/>
          <w:u w:val="single"/>
        </w:rPr>
      </w:pPr>
      <w:r>
        <w:rPr>
          <w:rFonts w:ascii="Times New Roman" w:eastAsia="Times New Roman" w:hAnsi="Times New Roman"/>
          <w:sz w:val="24"/>
          <w:szCs w:val="24"/>
          <w:u w:val="single"/>
        </w:rPr>
        <w:t>Course Handout Part II</w:t>
      </w:r>
    </w:p>
    <w:p w:rsidR="004F51B5" w:rsidRDefault="00807805">
      <w:pPr>
        <w:widowControl w:val="0"/>
        <w:spacing w:after="0" w:line="240" w:lineRule="auto"/>
        <w:jc w:val="right"/>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Date: 20</w:t>
      </w:r>
      <w:r w:rsidR="008B438A">
        <w:rPr>
          <w:rFonts w:ascii="Times New Roman" w:eastAsia="Times New Roman" w:hAnsi="Times New Roman"/>
          <w:sz w:val="24"/>
          <w:szCs w:val="24"/>
        </w:rPr>
        <w:t xml:space="preserve">-08-2021 </w:t>
      </w:r>
    </w:p>
    <w:p w:rsidR="004F51B5" w:rsidRDefault="008B438A">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In addition to </w:t>
      </w:r>
      <w:proofErr w:type="gramStart"/>
      <w:r>
        <w:rPr>
          <w:rFonts w:ascii="Times New Roman" w:eastAsia="Times New Roman" w:hAnsi="Times New Roman"/>
          <w:sz w:val="24"/>
          <w:szCs w:val="24"/>
        </w:rPr>
        <w:t>part</w:t>
      </w:r>
      <w:proofErr w:type="gramEnd"/>
      <w:r>
        <w:rPr>
          <w:rFonts w:ascii="Times New Roman" w:eastAsia="Times New Roman" w:hAnsi="Times New Roman"/>
          <w:sz w:val="24"/>
          <w:szCs w:val="24"/>
        </w:rPr>
        <w:t>-I (General Handout for all courses appended to the time table) this portion gives further specific details regarding the course.</w:t>
      </w:r>
    </w:p>
    <w:p w:rsidR="004F51B5" w:rsidRDefault="004F51B5">
      <w:pPr>
        <w:widowControl w:val="0"/>
        <w:spacing w:after="0" w:line="240" w:lineRule="auto"/>
        <w:jc w:val="right"/>
        <w:rPr>
          <w:rFonts w:ascii="Times New Roman" w:eastAsia="Times New Roman" w:hAnsi="Times New Roman"/>
          <w:sz w:val="24"/>
          <w:szCs w:val="24"/>
        </w:rPr>
      </w:pPr>
    </w:p>
    <w:p w:rsidR="004F51B5" w:rsidRDefault="008B438A">
      <w:pPr>
        <w:widowControl w:val="0"/>
        <w:spacing w:after="0" w:line="240" w:lineRule="auto"/>
        <w:rPr>
          <w:rFonts w:ascii="Times New Roman" w:eastAsia="Times New Roman" w:hAnsi="Times New Roman"/>
          <w:i/>
          <w:sz w:val="24"/>
          <w:szCs w:val="24"/>
        </w:rPr>
      </w:pPr>
      <w:r>
        <w:rPr>
          <w:rFonts w:ascii="Times New Roman" w:eastAsia="Times New Roman" w:hAnsi="Times New Roman"/>
          <w:i/>
          <w:sz w:val="24"/>
          <w:szCs w:val="24"/>
        </w:rPr>
        <w:t>Course No.</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Pr>
          <w:rFonts w:ascii="Times New Roman" w:eastAsia="Times New Roman" w:hAnsi="Times New Roman"/>
          <w:i/>
          <w:sz w:val="24"/>
          <w:szCs w:val="24"/>
        </w:rPr>
        <w:t xml:space="preserve"> CE F320</w:t>
      </w:r>
    </w:p>
    <w:p w:rsidR="004F51B5" w:rsidRDefault="008B438A">
      <w:pPr>
        <w:widowControl w:val="0"/>
        <w:spacing w:after="0" w:line="240" w:lineRule="auto"/>
        <w:rPr>
          <w:rFonts w:ascii="Times New Roman" w:eastAsia="Times New Roman" w:hAnsi="Times New Roman"/>
          <w:b/>
          <w:sz w:val="24"/>
          <w:szCs w:val="24"/>
        </w:rPr>
      </w:pPr>
      <w:r>
        <w:rPr>
          <w:rFonts w:ascii="Times New Roman" w:eastAsia="Times New Roman" w:hAnsi="Times New Roman"/>
          <w:i/>
          <w:sz w:val="24"/>
          <w:szCs w:val="24"/>
        </w:rPr>
        <w:t>Course Title</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Design of Reinforced Concrete</w:t>
      </w:r>
    </w:p>
    <w:p w:rsidR="004F51B5" w:rsidRDefault="008B438A">
      <w:pPr>
        <w:widowControl w:val="0"/>
        <w:spacing w:after="0" w:line="240" w:lineRule="auto"/>
        <w:rPr>
          <w:rFonts w:ascii="Times New Roman" w:eastAsia="Times New Roman" w:hAnsi="Times New Roman"/>
          <w:sz w:val="24"/>
          <w:szCs w:val="24"/>
        </w:rPr>
      </w:pPr>
      <w:r>
        <w:rPr>
          <w:rFonts w:ascii="Times New Roman" w:eastAsia="Times New Roman" w:hAnsi="Times New Roman"/>
          <w:i/>
          <w:sz w:val="24"/>
          <w:szCs w:val="24"/>
        </w:rPr>
        <w:t>Instructor-in-Charge</w:t>
      </w:r>
      <w:r>
        <w:rPr>
          <w:rFonts w:ascii="Times New Roman" w:eastAsia="Times New Roman" w:hAnsi="Times New Roman"/>
          <w:sz w:val="24"/>
          <w:szCs w:val="24"/>
        </w:rPr>
        <w:tab/>
      </w:r>
      <w:r>
        <w:rPr>
          <w:rFonts w:ascii="Times New Roman" w:eastAsia="Times New Roman" w:hAnsi="Times New Roman"/>
          <w:sz w:val="24"/>
          <w:szCs w:val="24"/>
        </w:rPr>
        <w:tab/>
        <w:t xml:space="preserve">:  Prof. </w:t>
      </w:r>
      <w:proofErr w:type="spellStart"/>
      <w:r>
        <w:rPr>
          <w:rFonts w:ascii="Times New Roman" w:eastAsia="Times New Roman" w:hAnsi="Times New Roman"/>
          <w:sz w:val="24"/>
          <w:szCs w:val="24"/>
        </w:rPr>
        <w:t>Arkamitra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w:t>
      </w:r>
      <w:proofErr w:type="spellEnd"/>
    </w:p>
    <w:p w:rsidR="004F51B5" w:rsidRDefault="004F51B5">
      <w:pPr>
        <w:widowControl w:val="0"/>
        <w:spacing w:after="0" w:line="240" w:lineRule="auto"/>
        <w:rPr>
          <w:rFonts w:ascii="Times New Roman" w:eastAsia="Times New Roman" w:hAnsi="Times New Roman"/>
          <w:b/>
          <w:sz w:val="24"/>
          <w:szCs w:val="24"/>
        </w:rPr>
      </w:pPr>
    </w:p>
    <w:p w:rsidR="004F51B5" w:rsidRDefault="008B438A">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Scope &amp; Objective of the Course</w:t>
      </w:r>
    </w:p>
    <w:p w:rsidR="004F51B5" w:rsidRDefault="004F51B5">
      <w:pPr>
        <w:widowControl w:val="0"/>
        <w:spacing w:after="0" w:line="212" w:lineRule="auto"/>
        <w:ind w:left="120" w:right="5060"/>
        <w:rPr>
          <w:rFonts w:ascii="Times New Roman" w:eastAsia="Times New Roman" w:hAnsi="Times New Roman"/>
          <w:sz w:val="24"/>
          <w:szCs w:val="24"/>
        </w:rPr>
      </w:pPr>
    </w:p>
    <w:p w:rsidR="004F51B5" w:rsidRDefault="004F51B5">
      <w:pPr>
        <w:widowControl w:val="0"/>
        <w:spacing w:after="0" w:line="56" w:lineRule="auto"/>
        <w:rPr>
          <w:rFonts w:ascii="Times New Roman" w:eastAsia="Times New Roman" w:hAnsi="Times New Roman"/>
          <w:sz w:val="24"/>
          <w:szCs w:val="24"/>
        </w:rPr>
      </w:pPr>
    </w:p>
    <w:p w:rsidR="004F51B5" w:rsidRDefault="008B438A">
      <w:pPr>
        <w:spacing w:before="9"/>
        <w:jc w:val="both"/>
        <w:rPr>
          <w:rFonts w:ascii="Times New Roman" w:eastAsia="Times New Roman" w:hAnsi="Times New Roman"/>
          <w:sz w:val="24"/>
          <w:szCs w:val="24"/>
        </w:rPr>
      </w:pPr>
      <w:r>
        <w:rPr>
          <w:rFonts w:ascii="Times New Roman" w:eastAsia="Times New Roman" w:hAnsi="Times New Roman"/>
          <w:sz w:val="24"/>
          <w:szCs w:val="24"/>
        </w:rPr>
        <w:t xml:space="preserve">Design Philosophies: Concepts of Working Stress in comparison with Limit State Method; Limit State Design for flexure of Singly and doubly reinforced rectangular and flanged section beams; one-way and two-way slabs; Design for Bond, anchorage and development length; Design of beams for Shear; Limit state of serviceability for beams and slabs; Limit State Design for collapse of columns subjected to axial, </w:t>
      </w:r>
      <w:proofErr w:type="spellStart"/>
      <w:r>
        <w:rPr>
          <w:rFonts w:ascii="Times New Roman" w:eastAsia="Times New Roman" w:hAnsi="Times New Roman"/>
          <w:sz w:val="24"/>
          <w:szCs w:val="24"/>
        </w:rPr>
        <w:t>uni</w:t>
      </w:r>
      <w:proofErr w:type="spellEnd"/>
      <w:r>
        <w:rPr>
          <w:rFonts w:ascii="Times New Roman" w:eastAsia="Times New Roman" w:hAnsi="Times New Roman"/>
          <w:sz w:val="24"/>
          <w:szCs w:val="24"/>
        </w:rPr>
        <w:t>-axial and bi-axial bending; Design of simple Footings; Design of simple Stair Cases.</w:t>
      </w:r>
    </w:p>
    <w:p w:rsidR="004F51B5" w:rsidRDefault="008B438A">
      <w:pPr>
        <w:widowControl w:val="0"/>
        <w:spacing w:after="0" w:line="236" w:lineRule="auto"/>
        <w:rPr>
          <w:rFonts w:ascii="Times New Roman" w:eastAsia="Times New Roman" w:hAnsi="Times New Roman"/>
          <w:b/>
          <w:sz w:val="24"/>
          <w:szCs w:val="24"/>
        </w:rPr>
      </w:pPr>
      <w:r>
        <w:rPr>
          <w:rFonts w:ascii="Times New Roman" w:eastAsia="Times New Roman" w:hAnsi="Times New Roman"/>
          <w:b/>
          <w:sz w:val="24"/>
          <w:szCs w:val="24"/>
        </w:rPr>
        <w:t>Expected Course Outcome (CO):</w:t>
      </w:r>
    </w:p>
    <w:p w:rsidR="004F51B5" w:rsidRDefault="004F51B5">
      <w:pPr>
        <w:widowControl w:val="0"/>
        <w:spacing w:after="0" w:line="236" w:lineRule="auto"/>
        <w:rPr>
          <w:rFonts w:ascii="Times New Roman" w:eastAsia="Times New Roman" w:hAnsi="Times New Roman"/>
          <w:sz w:val="24"/>
          <w:szCs w:val="24"/>
        </w:rPr>
      </w:pPr>
    </w:p>
    <w:p w:rsidR="004F51B5" w:rsidRDefault="008B438A">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After attending this course, the student will develop an ability to:</w:t>
      </w:r>
    </w:p>
    <w:p w:rsidR="004F51B5" w:rsidRDefault="004F51B5">
      <w:pPr>
        <w:widowControl w:val="0"/>
        <w:spacing w:after="0" w:line="236" w:lineRule="auto"/>
        <w:rPr>
          <w:rFonts w:ascii="Times New Roman" w:eastAsia="Times New Roman" w:hAnsi="Times New Roman"/>
          <w:sz w:val="24"/>
          <w:szCs w:val="24"/>
        </w:rPr>
      </w:pPr>
    </w:p>
    <w:p w:rsidR="004F51B5" w:rsidRDefault="008B438A">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Beam of any straight shape according to IS 456: 2000</w:t>
      </w:r>
    </w:p>
    <w:p w:rsidR="004F51B5" w:rsidRDefault="008B438A">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Slab according to IS 456: 2000</w:t>
      </w:r>
    </w:p>
    <w:p w:rsidR="004F51B5" w:rsidRDefault="008B438A">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Column and isolated RC Footing using IS 456: 2000</w:t>
      </w:r>
    </w:p>
    <w:p w:rsidR="004F51B5" w:rsidRDefault="008B438A">
      <w:pPr>
        <w:widowControl w:val="0"/>
        <w:numPr>
          <w:ilvl w:val="0"/>
          <w:numId w:val="1"/>
        </w:numPr>
        <w:spacing w:after="0" w:line="236" w:lineRule="auto"/>
        <w:rPr>
          <w:rFonts w:ascii="Times New Roman" w:eastAsia="Times New Roman" w:hAnsi="Times New Roman"/>
          <w:sz w:val="24"/>
          <w:szCs w:val="24"/>
        </w:rPr>
      </w:pPr>
      <w:r>
        <w:rPr>
          <w:rFonts w:ascii="Times New Roman" w:eastAsia="Times New Roman" w:hAnsi="Times New Roman"/>
          <w:sz w:val="24"/>
          <w:szCs w:val="24"/>
        </w:rPr>
        <w:t>Design and detail an RC staircase using IS 456: 2000</w:t>
      </w:r>
    </w:p>
    <w:p w:rsidR="004F51B5" w:rsidRDefault="004F51B5">
      <w:pPr>
        <w:widowControl w:val="0"/>
        <w:spacing w:after="0" w:line="236" w:lineRule="auto"/>
        <w:rPr>
          <w:rFonts w:ascii="Times New Roman" w:eastAsia="Times New Roman" w:hAnsi="Times New Roman"/>
          <w:sz w:val="24"/>
          <w:szCs w:val="24"/>
        </w:rPr>
      </w:pPr>
    </w:p>
    <w:p w:rsidR="004F51B5" w:rsidRDefault="008B438A">
      <w:pPr>
        <w:widowControl w:val="0"/>
        <w:spacing w:after="0" w:line="236" w:lineRule="auto"/>
        <w:rPr>
          <w:rFonts w:ascii="Times New Roman" w:eastAsia="Times New Roman" w:hAnsi="Times New Roman"/>
          <w:sz w:val="24"/>
          <w:szCs w:val="24"/>
        </w:rPr>
      </w:pPr>
      <w:r>
        <w:rPr>
          <w:rFonts w:ascii="Times New Roman" w:eastAsia="Times New Roman" w:hAnsi="Times New Roman"/>
          <w:sz w:val="24"/>
          <w:szCs w:val="24"/>
        </w:rPr>
        <w:t>Student Learning Outcomes (SLOs) assessed in this course –</w:t>
      </w:r>
      <w:r>
        <w:rPr>
          <w:rFonts w:ascii="Times New Roman" w:eastAsia="Times New Roman" w:hAnsi="Times New Roman"/>
          <w:b/>
          <w:sz w:val="24"/>
          <w:szCs w:val="24"/>
        </w:rPr>
        <w:t xml:space="preserve"> (a), (b), (j), </w:t>
      </w:r>
      <w:r>
        <w:rPr>
          <w:rFonts w:ascii="Times New Roman" w:eastAsia="Times New Roman" w:hAnsi="Times New Roman"/>
          <w:sz w:val="24"/>
          <w:szCs w:val="24"/>
        </w:rPr>
        <w:t>and</w:t>
      </w:r>
      <w:r>
        <w:rPr>
          <w:rFonts w:ascii="Times New Roman" w:eastAsia="Times New Roman" w:hAnsi="Times New Roman"/>
          <w:b/>
          <w:sz w:val="24"/>
          <w:szCs w:val="24"/>
        </w:rPr>
        <w:t xml:space="preserve"> (k).</w:t>
      </w:r>
    </w:p>
    <w:p w:rsidR="004F51B5" w:rsidRDefault="004F51B5">
      <w:pPr>
        <w:widowControl w:val="0"/>
        <w:spacing w:after="0" w:line="236" w:lineRule="auto"/>
        <w:rPr>
          <w:rFonts w:ascii="Times New Roman" w:eastAsia="Times New Roman" w:hAnsi="Times New Roman"/>
          <w:sz w:val="24"/>
          <w:szCs w:val="24"/>
        </w:rPr>
      </w:pPr>
    </w:p>
    <w:p w:rsidR="004F51B5" w:rsidRDefault="008B438A">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Text Book (TB)</w:t>
      </w:r>
    </w:p>
    <w:p w:rsidR="004F51B5" w:rsidRDefault="004F51B5">
      <w:pPr>
        <w:widowControl w:val="0"/>
        <w:spacing w:after="0" w:line="240" w:lineRule="auto"/>
        <w:ind w:left="120"/>
        <w:rPr>
          <w:rFonts w:ascii="Times New Roman" w:eastAsia="Times New Roman" w:hAnsi="Times New Roman"/>
          <w:sz w:val="24"/>
          <w:szCs w:val="24"/>
        </w:rPr>
      </w:pPr>
    </w:p>
    <w:p w:rsidR="004F51B5" w:rsidRDefault="008B438A">
      <w:pPr>
        <w:widowControl w:val="0"/>
        <w:spacing w:after="0" w:line="235" w:lineRule="auto"/>
        <w:ind w:left="120"/>
        <w:jc w:val="both"/>
        <w:rPr>
          <w:rFonts w:ascii="Times New Roman" w:eastAsia="Times New Roman" w:hAnsi="Times New Roman"/>
          <w:sz w:val="24"/>
          <w:szCs w:val="24"/>
        </w:rPr>
      </w:pPr>
      <w:r>
        <w:rPr>
          <w:rFonts w:ascii="Times New Roman" w:eastAsia="Times New Roman" w:hAnsi="Times New Roman"/>
          <w:sz w:val="24"/>
          <w:szCs w:val="24"/>
        </w:rPr>
        <w:t xml:space="preserve">J. N. </w:t>
      </w:r>
      <w:proofErr w:type="spellStart"/>
      <w:r>
        <w:rPr>
          <w:rFonts w:ascii="Times New Roman" w:eastAsia="Times New Roman" w:hAnsi="Times New Roman"/>
          <w:sz w:val="24"/>
          <w:szCs w:val="24"/>
        </w:rPr>
        <w:t>Bandhopadhyay</w:t>
      </w:r>
      <w:proofErr w:type="spellEnd"/>
      <w:r>
        <w:rPr>
          <w:rFonts w:ascii="Times New Roman" w:eastAsia="Times New Roman" w:hAnsi="Times New Roman"/>
          <w:sz w:val="24"/>
          <w:szCs w:val="24"/>
        </w:rPr>
        <w:t>, “Design of Concrete Structures”, 2008, 1</w:t>
      </w:r>
      <w:r>
        <w:rPr>
          <w:rFonts w:ascii="Times New Roman" w:eastAsia="Times New Roman" w:hAnsi="Times New Roman"/>
          <w:sz w:val="24"/>
          <w:szCs w:val="24"/>
          <w:vertAlign w:val="superscript"/>
        </w:rPr>
        <w:t>st</w:t>
      </w:r>
      <w:r>
        <w:rPr>
          <w:rFonts w:ascii="Times New Roman" w:eastAsia="Times New Roman" w:hAnsi="Times New Roman"/>
          <w:sz w:val="24"/>
          <w:szCs w:val="24"/>
        </w:rPr>
        <w:t xml:space="preserve"> Edition, Prentice-Hall of India, New Delhi</w:t>
      </w:r>
    </w:p>
    <w:p w:rsidR="004F51B5" w:rsidRDefault="004F51B5">
      <w:pPr>
        <w:widowControl w:val="0"/>
        <w:spacing w:after="0" w:line="235" w:lineRule="auto"/>
        <w:rPr>
          <w:rFonts w:ascii="Times New Roman" w:eastAsia="Times New Roman" w:hAnsi="Times New Roman"/>
          <w:sz w:val="24"/>
          <w:szCs w:val="24"/>
        </w:rPr>
      </w:pPr>
    </w:p>
    <w:p w:rsidR="004F51B5" w:rsidRDefault="008B438A">
      <w:pPr>
        <w:widowControl w:val="0"/>
        <w:spacing w:after="0" w:line="240" w:lineRule="auto"/>
        <w:ind w:left="120"/>
        <w:rPr>
          <w:rFonts w:ascii="Times New Roman" w:eastAsia="Times New Roman" w:hAnsi="Times New Roman"/>
          <w:b/>
          <w:sz w:val="24"/>
          <w:szCs w:val="24"/>
        </w:rPr>
      </w:pPr>
      <w:r>
        <w:rPr>
          <w:rFonts w:ascii="Times New Roman" w:eastAsia="Times New Roman" w:hAnsi="Times New Roman"/>
          <w:b/>
          <w:sz w:val="24"/>
          <w:szCs w:val="24"/>
        </w:rPr>
        <w:t>Reference Books (RB)</w:t>
      </w:r>
    </w:p>
    <w:p w:rsidR="004F51B5" w:rsidRDefault="004F51B5">
      <w:pPr>
        <w:widowControl w:val="0"/>
        <w:spacing w:after="0" w:line="240" w:lineRule="auto"/>
        <w:ind w:left="120"/>
        <w:rPr>
          <w:rFonts w:ascii="Times New Roman" w:eastAsia="Times New Roman" w:hAnsi="Times New Roman"/>
          <w:sz w:val="24"/>
          <w:szCs w:val="24"/>
        </w:rPr>
      </w:pPr>
    </w:p>
    <w:p w:rsidR="004F51B5" w:rsidRDefault="004F51B5">
      <w:pPr>
        <w:widowControl w:val="0"/>
        <w:spacing w:after="0" w:line="53" w:lineRule="auto"/>
        <w:rPr>
          <w:rFonts w:ascii="Times New Roman" w:eastAsia="Times New Roman" w:hAnsi="Times New Roman"/>
          <w:sz w:val="24"/>
          <w:szCs w:val="24"/>
        </w:rPr>
      </w:pPr>
    </w:p>
    <w:p w:rsidR="004F51B5" w:rsidRDefault="008B438A">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IS  456:2000</w:t>
      </w:r>
      <w:proofErr w:type="gramEnd"/>
      <w:r>
        <w:rPr>
          <w:rFonts w:ascii="Times New Roman" w:eastAsia="Times New Roman" w:hAnsi="Times New Roman"/>
          <w:color w:val="000000"/>
          <w:sz w:val="24"/>
          <w:szCs w:val="24"/>
        </w:rPr>
        <w:t xml:space="preserve">  “Code  of  practice  for  Plain  and  Reinforced  concrete”,  Bureau  of  Indian </w:t>
      </w:r>
    </w:p>
    <w:p w:rsidR="004F51B5" w:rsidRDefault="008B438A">
      <w:pPr>
        <w:widowControl w:val="0"/>
        <w:pBdr>
          <w:top w:val="nil"/>
          <w:left w:val="nil"/>
          <w:bottom w:val="nil"/>
          <w:right w:val="nil"/>
          <w:between w:val="nil"/>
        </w:pBdr>
        <w:spacing w:after="0" w:line="240" w:lineRule="auto"/>
        <w:ind w:left="54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Standards, New Delhi. </w:t>
      </w:r>
    </w:p>
    <w:p w:rsidR="004F51B5" w:rsidRDefault="008B438A">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Special Publication (SP)-16, Design aids for reinforced concrete to IS 456:1978, Bureau of Indian Standards, New Delhi.</w:t>
      </w:r>
    </w:p>
    <w:p w:rsidR="004F51B5" w:rsidRDefault="004F51B5">
      <w:pPr>
        <w:widowControl w:val="0"/>
        <w:spacing w:after="0" w:line="240" w:lineRule="auto"/>
        <w:ind w:left="540" w:hanging="360"/>
        <w:jc w:val="both"/>
        <w:rPr>
          <w:rFonts w:ascii="Times New Roman" w:eastAsia="Times New Roman" w:hAnsi="Times New Roman"/>
          <w:sz w:val="24"/>
          <w:szCs w:val="24"/>
        </w:rPr>
      </w:pPr>
    </w:p>
    <w:p w:rsidR="004F51B5" w:rsidRDefault="008B438A">
      <w:pPr>
        <w:widowControl w:val="0"/>
        <w:numPr>
          <w:ilvl w:val="0"/>
          <w:numId w:val="2"/>
        </w:numPr>
        <w:pBdr>
          <w:top w:val="nil"/>
          <w:left w:val="nil"/>
          <w:bottom w:val="nil"/>
          <w:right w:val="nil"/>
          <w:between w:val="nil"/>
        </w:pBdr>
        <w:spacing w:after="0" w:line="240" w:lineRule="auto"/>
        <w:ind w:left="540" w:right="2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 C. </w:t>
      </w:r>
      <w:proofErr w:type="spellStart"/>
      <w:r>
        <w:rPr>
          <w:rFonts w:ascii="Times New Roman" w:eastAsia="Times New Roman" w:hAnsi="Times New Roman"/>
          <w:color w:val="000000"/>
          <w:sz w:val="24"/>
          <w:szCs w:val="24"/>
        </w:rPr>
        <w:t>Verghese</w:t>
      </w:r>
      <w:proofErr w:type="spellEnd"/>
      <w:r>
        <w:rPr>
          <w:rFonts w:ascii="Times New Roman" w:eastAsia="Times New Roman" w:hAnsi="Times New Roman"/>
          <w:color w:val="000000"/>
          <w:sz w:val="24"/>
          <w:szCs w:val="24"/>
        </w:rPr>
        <w:t xml:space="preserve">, “Limit State Design of Concrete”, 2nd edition, PHI Pvt. Ltd., New Delhi, 2011. </w:t>
      </w:r>
    </w:p>
    <w:p w:rsidR="004F51B5" w:rsidRDefault="008B438A">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S.</w:t>
      </w:r>
      <w:proofErr w:type="gramStart"/>
      <w:r>
        <w:rPr>
          <w:rFonts w:ascii="Times New Roman" w:eastAsia="Times New Roman" w:hAnsi="Times New Roman"/>
          <w:color w:val="000000"/>
          <w:sz w:val="24"/>
          <w:szCs w:val="24"/>
        </w:rPr>
        <w:t>U.Pillai</w:t>
      </w:r>
      <w:proofErr w:type="spellEnd"/>
      <w:proofErr w:type="gramEnd"/>
      <w:r>
        <w:rPr>
          <w:rFonts w:ascii="Times New Roman" w:eastAsia="Times New Roman" w:hAnsi="Times New Roman"/>
          <w:color w:val="000000"/>
          <w:sz w:val="24"/>
          <w:szCs w:val="24"/>
        </w:rPr>
        <w:t xml:space="preserve"> and </w:t>
      </w:r>
      <w:proofErr w:type="spellStart"/>
      <w:r>
        <w:rPr>
          <w:rFonts w:ascii="Times New Roman" w:eastAsia="Times New Roman" w:hAnsi="Times New Roman"/>
          <w:color w:val="000000"/>
          <w:sz w:val="24"/>
          <w:szCs w:val="24"/>
        </w:rPr>
        <w:t>Devdas</w:t>
      </w:r>
      <w:proofErr w:type="spellEnd"/>
      <w:r>
        <w:rPr>
          <w:rFonts w:ascii="Times New Roman" w:eastAsia="Times New Roman" w:hAnsi="Times New Roman"/>
          <w:color w:val="000000"/>
          <w:sz w:val="24"/>
          <w:szCs w:val="24"/>
        </w:rPr>
        <w:t xml:space="preserve"> Menon, “Reinforced Concrete Design”, 3rd Edition, TMH, New Delhi, 2009. </w:t>
      </w:r>
    </w:p>
    <w:p w:rsidR="004F51B5" w:rsidRDefault="008B438A">
      <w:pPr>
        <w:widowControl w:val="0"/>
        <w:numPr>
          <w:ilvl w:val="0"/>
          <w:numId w:val="2"/>
        </w:numPr>
        <w:pBdr>
          <w:top w:val="nil"/>
          <w:left w:val="nil"/>
          <w:bottom w:val="nil"/>
          <w:right w:val="nil"/>
          <w:between w:val="nil"/>
        </w:pBdr>
        <w:spacing w:after="0" w:line="240" w:lineRule="auto"/>
        <w:ind w:left="54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Jain, A.K., Reinforced Concrete: Limit State Design”, 6th Edition, </w:t>
      </w:r>
      <w:proofErr w:type="spellStart"/>
      <w:r>
        <w:rPr>
          <w:rFonts w:ascii="Times New Roman" w:eastAsia="Times New Roman" w:hAnsi="Times New Roman"/>
          <w:color w:val="000000"/>
          <w:sz w:val="24"/>
          <w:szCs w:val="24"/>
        </w:rPr>
        <w:t>Nemchand</w:t>
      </w:r>
      <w:proofErr w:type="spellEnd"/>
      <w:r>
        <w:rPr>
          <w:rFonts w:ascii="Times New Roman" w:eastAsia="Times New Roman" w:hAnsi="Times New Roman"/>
          <w:color w:val="000000"/>
          <w:sz w:val="24"/>
          <w:szCs w:val="24"/>
        </w:rPr>
        <w:t xml:space="preserve"> &amp; Bros, </w:t>
      </w:r>
      <w:proofErr w:type="spellStart"/>
      <w:r>
        <w:rPr>
          <w:rFonts w:ascii="Times New Roman" w:eastAsia="Times New Roman" w:hAnsi="Times New Roman"/>
          <w:color w:val="000000"/>
          <w:sz w:val="24"/>
          <w:szCs w:val="24"/>
        </w:rPr>
        <w:t>Roorkee</w:t>
      </w:r>
      <w:proofErr w:type="spellEnd"/>
      <w:r>
        <w:rPr>
          <w:rFonts w:ascii="Times New Roman" w:eastAsia="Times New Roman" w:hAnsi="Times New Roman"/>
          <w:color w:val="000000"/>
          <w:sz w:val="24"/>
          <w:szCs w:val="24"/>
        </w:rPr>
        <w:t>, 2002.</w:t>
      </w:r>
    </w:p>
    <w:p w:rsidR="004F51B5" w:rsidRDefault="008B438A">
      <w:pPr>
        <w:widowControl w:val="0"/>
        <w:spacing w:after="0" w:line="240" w:lineRule="auto"/>
        <w:ind w:left="84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4F51B5" w:rsidRDefault="008B438A">
      <w:pPr>
        <w:rPr>
          <w:rFonts w:ascii="Times New Roman" w:eastAsia="Times New Roman" w:hAnsi="Times New Roman"/>
          <w:b/>
          <w:sz w:val="24"/>
          <w:szCs w:val="24"/>
        </w:rPr>
      </w:pPr>
      <w:r>
        <w:rPr>
          <w:rFonts w:ascii="Times New Roman" w:eastAsia="Times New Roman" w:hAnsi="Times New Roman"/>
          <w:b/>
          <w:sz w:val="24"/>
          <w:szCs w:val="24"/>
        </w:rPr>
        <w:t>Course Plan</w:t>
      </w:r>
    </w:p>
    <w:tbl>
      <w:tblPr>
        <w:tblStyle w:val="a"/>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
        <w:gridCol w:w="1076"/>
        <w:gridCol w:w="1929"/>
        <w:gridCol w:w="4520"/>
        <w:gridCol w:w="1785"/>
      </w:tblGrid>
      <w:tr w:rsidR="004F51B5">
        <w:tc>
          <w:tcPr>
            <w:tcW w:w="863" w:type="dxa"/>
          </w:tcPr>
          <w:p w:rsidR="004F51B5" w:rsidRDefault="008B438A">
            <w:pPr>
              <w:jc w:val="center"/>
              <w:rPr>
                <w:rFonts w:ascii="Times New Roman" w:eastAsia="Times New Roman" w:hAnsi="Times New Roman"/>
                <w:b/>
                <w:sz w:val="24"/>
                <w:szCs w:val="24"/>
              </w:rPr>
            </w:pPr>
            <w:r>
              <w:rPr>
                <w:rFonts w:ascii="Times New Roman" w:eastAsia="Times New Roman" w:hAnsi="Times New Roman"/>
                <w:b/>
                <w:sz w:val="24"/>
                <w:szCs w:val="24"/>
              </w:rPr>
              <w:t>CO</w:t>
            </w:r>
          </w:p>
        </w:tc>
        <w:tc>
          <w:tcPr>
            <w:tcW w:w="1076" w:type="dxa"/>
            <w:vAlign w:val="center"/>
          </w:tcPr>
          <w:p w:rsidR="004F51B5" w:rsidRDefault="008B438A">
            <w:pPr>
              <w:jc w:val="center"/>
              <w:rPr>
                <w:rFonts w:ascii="Times New Roman" w:eastAsia="Times New Roman" w:hAnsi="Times New Roman"/>
                <w:b/>
                <w:sz w:val="24"/>
                <w:szCs w:val="24"/>
              </w:rPr>
            </w:pPr>
            <w:r>
              <w:rPr>
                <w:rFonts w:ascii="Times New Roman" w:eastAsia="Times New Roman" w:hAnsi="Times New Roman"/>
                <w:b/>
                <w:sz w:val="24"/>
                <w:szCs w:val="24"/>
              </w:rPr>
              <w:t>Lecture No.</w:t>
            </w:r>
          </w:p>
        </w:tc>
        <w:tc>
          <w:tcPr>
            <w:tcW w:w="1929" w:type="dxa"/>
            <w:vAlign w:val="center"/>
          </w:tcPr>
          <w:p w:rsidR="004F51B5" w:rsidRDefault="008B438A">
            <w:pPr>
              <w:jc w:val="center"/>
              <w:rPr>
                <w:rFonts w:ascii="Times New Roman" w:eastAsia="Times New Roman" w:hAnsi="Times New Roman"/>
                <w:b/>
                <w:sz w:val="24"/>
                <w:szCs w:val="24"/>
              </w:rPr>
            </w:pPr>
            <w:r>
              <w:rPr>
                <w:rFonts w:ascii="Times New Roman" w:eastAsia="Times New Roman" w:hAnsi="Times New Roman"/>
                <w:b/>
                <w:sz w:val="24"/>
                <w:szCs w:val="24"/>
              </w:rPr>
              <w:t>Learning Objective</w:t>
            </w:r>
          </w:p>
        </w:tc>
        <w:tc>
          <w:tcPr>
            <w:tcW w:w="4520" w:type="dxa"/>
            <w:vAlign w:val="center"/>
          </w:tcPr>
          <w:p w:rsidR="004F51B5" w:rsidRDefault="008B438A">
            <w:pPr>
              <w:jc w:val="center"/>
              <w:rPr>
                <w:rFonts w:ascii="Times New Roman" w:eastAsia="Times New Roman" w:hAnsi="Times New Roman"/>
                <w:b/>
                <w:sz w:val="24"/>
                <w:szCs w:val="24"/>
              </w:rPr>
            </w:pPr>
            <w:r>
              <w:rPr>
                <w:rFonts w:ascii="Times New Roman" w:eastAsia="Times New Roman" w:hAnsi="Times New Roman"/>
                <w:b/>
                <w:sz w:val="24"/>
                <w:szCs w:val="24"/>
              </w:rPr>
              <w:t xml:space="preserve">Topics </w:t>
            </w:r>
            <w:r w:rsidR="00875813">
              <w:rPr>
                <w:rFonts w:ascii="Times New Roman" w:eastAsia="Times New Roman" w:hAnsi="Times New Roman"/>
                <w:b/>
                <w:sz w:val="24"/>
                <w:szCs w:val="24"/>
              </w:rPr>
              <w:t xml:space="preserve">to be </w:t>
            </w:r>
            <w:bookmarkStart w:id="1" w:name="_GoBack"/>
            <w:bookmarkEnd w:id="1"/>
            <w:r>
              <w:rPr>
                <w:rFonts w:ascii="Times New Roman" w:eastAsia="Times New Roman" w:hAnsi="Times New Roman"/>
                <w:b/>
                <w:sz w:val="24"/>
                <w:szCs w:val="24"/>
              </w:rPr>
              <w:t>Covered</w:t>
            </w:r>
          </w:p>
        </w:tc>
        <w:tc>
          <w:tcPr>
            <w:tcW w:w="1785" w:type="dxa"/>
            <w:vAlign w:val="center"/>
          </w:tcPr>
          <w:p w:rsidR="004F51B5" w:rsidRDefault="00875813">
            <w:pPr>
              <w:jc w:val="center"/>
              <w:rPr>
                <w:rFonts w:ascii="Times New Roman" w:eastAsia="Times New Roman" w:hAnsi="Times New Roman"/>
                <w:b/>
              </w:rPr>
            </w:pPr>
            <w:r>
              <w:rPr>
                <w:b/>
                <w:bCs/>
              </w:rPr>
              <w:t xml:space="preserve">Chapter in the </w:t>
            </w:r>
            <w:r w:rsidRPr="00BA568D">
              <w:rPr>
                <w:b/>
                <w:bCs/>
              </w:rPr>
              <w:t>Text Book</w:t>
            </w:r>
          </w:p>
        </w:tc>
      </w:tr>
      <w:tr w:rsidR="004F51B5">
        <w:trPr>
          <w:trHeight w:val="1329"/>
        </w:trPr>
        <w:tc>
          <w:tcPr>
            <w:tcW w:w="863" w:type="dxa"/>
            <w:vMerge w:val="restart"/>
            <w:vAlign w:val="center"/>
          </w:tcPr>
          <w:p w:rsidR="004F51B5" w:rsidRDefault="008B438A">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076" w:type="dxa"/>
            <w:vAlign w:val="center"/>
          </w:tcPr>
          <w:p w:rsidR="004F51B5" w:rsidRDefault="008B438A">
            <w:pPr>
              <w:widowControl w:val="0"/>
              <w:spacing w:line="259" w:lineRule="auto"/>
              <w:ind w:right="260"/>
              <w:jc w:val="center"/>
              <w:rPr>
                <w:rFonts w:ascii="Times New Roman" w:eastAsia="Times New Roman" w:hAnsi="Times New Roman"/>
                <w:sz w:val="24"/>
                <w:szCs w:val="24"/>
              </w:rPr>
            </w:pPr>
            <w:r>
              <w:rPr>
                <w:rFonts w:ascii="Times New Roman" w:eastAsia="Times New Roman" w:hAnsi="Times New Roman"/>
                <w:sz w:val="24"/>
                <w:szCs w:val="24"/>
              </w:rPr>
              <w:t>1-2</w:t>
            </w:r>
          </w:p>
        </w:tc>
        <w:tc>
          <w:tcPr>
            <w:tcW w:w="1929" w:type="dxa"/>
            <w:vAlign w:val="center"/>
          </w:tcPr>
          <w:p w:rsidR="004F51B5" w:rsidRDefault="008B438A">
            <w:pPr>
              <w:widowControl w:val="0"/>
              <w:spacing w:line="259" w:lineRule="auto"/>
              <w:ind w:left="100"/>
              <w:jc w:val="center"/>
              <w:rPr>
                <w:rFonts w:ascii="Times New Roman" w:eastAsia="Times New Roman" w:hAnsi="Times New Roman"/>
                <w:sz w:val="24"/>
                <w:szCs w:val="24"/>
              </w:rPr>
            </w:pPr>
            <w:r>
              <w:rPr>
                <w:rFonts w:ascii="Times New Roman" w:eastAsia="Times New Roman" w:hAnsi="Times New Roman"/>
                <w:sz w:val="24"/>
                <w:szCs w:val="24"/>
              </w:rPr>
              <w:t>Objectives &amp; Methods</w:t>
            </w:r>
          </w:p>
          <w:p w:rsidR="004F51B5" w:rsidRDefault="008B438A">
            <w:pPr>
              <w:widowControl w:val="0"/>
              <w:ind w:left="100"/>
              <w:jc w:val="center"/>
              <w:rPr>
                <w:rFonts w:ascii="Times New Roman" w:eastAsia="Times New Roman" w:hAnsi="Times New Roman"/>
                <w:sz w:val="24"/>
                <w:szCs w:val="24"/>
              </w:rPr>
            </w:pPr>
            <w:r>
              <w:rPr>
                <w:rFonts w:ascii="Times New Roman" w:eastAsia="Times New Roman" w:hAnsi="Times New Roman"/>
                <w:sz w:val="24"/>
                <w:szCs w:val="24"/>
              </w:rPr>
              <w:t>of Analysis &amp; Design</w:t>
            </w:r>
          </w:p>
        </w:tc>
        <w:tc>
          <w:tcPr>
            <w:tcW w:w="4520" w:type="dxa"/>
            <w:vAlign w:val="center"/>
          </w:tcPr>
          <w:p w:rsidR="004F51B5" w:rsidRDefault="008B438A">
            <w:pPr>
              <w:widowControl w:val="0"/>
              <w:spacing w:line="259" w:lineRule="auto"/>
              <w:ind w:left="80"/>
              <w:jc w:val="both"/>
              <w:rPr>
                <w:rFonts w:ascii="Times New Roman" w:eastAsia="Times New Roman" w:hAnsi="Times New Roman"/>
                <w:sz w:val="24"/>
                <w:szCs w:val="24"/>
              </w:rPr>
            </w:pPr>
            <w:r>
              <w:rPr>
                <w:rFonts w:ascii="Times New Roman" w:eastAsia="Times New Roman" w:hAnsi="Times New Roman"/>
                <w:sz w:val="24"/>
                <w:szCs w:val="24"/>
              </w:rPr>
              <w:t>Introduction, objectives, Methods of Design, Loads &amp; Forces acting on structures</w:t>
            </w:r>
          </w:p>
        </w:tc>
        <w:tc>
          <w:tcPr>
            <w:tcW w:w="1785" w:type="dxa"/>
            <w:vAlign w:val="center"/>
          </w:tcPr>
          <w:p w:rsidR="004F51B5" w:rsidRDefault="008B438A">
            <w:pPr>
              <w:widowControl w:val="0"/>
              <w:spacing w:line="259" w:lineRule="auto"/>
              <w:ind w:right="26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w:t>
            </w:r>
          </w:p>
        </w:tc>
      </w:tr>
      <w:tr w:rsidR="004F51B5">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4F51B5" w:rsidRDefault="008B438A">
            <w:pPr>
              <w:widowControl w:val="0"/>
              <w:spacing w:line="256" w:lineRule="auto"/>
              <w:ind w:right="260"/>
              <w:jc w:val="center"/>
              <w:rPr>
                <w:rFonts w:ascii="Times New Roman" w:eastAsia="Times New Roman" w:hAnsi="Times New Roman"/>
                <w:sz w:val="24"/>
                <w:szCs w:val="24"/>
              </w:rPr>
            </w:pPr>
            <w:r>
              <w:rPr>
                <w:rFonts w:ascii="Times New Roman" w:eastAsia="Times New Roman" w:hAnsi="Times New Roman"/>
                <w:sz w:val="24"/>
                <w:szCs w:val="24"/>
              </w:rPr>
              <w:t>3-4</w:t>
            </w:r>
          </w:p>
        </w:tc>
        <w:tc>
          <w:tcPr>
            <w:tcW w:w="1929" w:type="dxa"/>
            <w:vAlign w:val="center"/>
          </w:tcPr>
          <w:p w:rsidR="004F51B5" w:rsidRDefault="008B438A">
            <w:pPr>
              <w:widowControl w:val="0"/>
              <w:spacing w:line="256" w:lineRule="auto"/>
              <w:ind w:left="100"/>
              <w:jc w:val="center"/>
              <w:rPr>
                <w:rFonts w:ascii="Times New Roman" w:eastAsia="Times New Roman" w:hAnsi="Times New Roman"/>
                <w:sz w:val="24"/>
                <w:szCs w:val="24"/>
              </w:rPr>
            </w:pPr>
            <w:r>
              <w:rPr>
                <w:rFonts w:ascii="Times New Roman" w:eastAsia="Times New Roman" w:hAnsi="Times New Roman"/>
                <w:sz w:val="24"/>
                <w:szCs w:val="24"/>
              </w:rPr>
              <w:t>Properties of Concrete</w:t>
            </w:r>
          </w:p>
        </w:tc>
        <w:tc>
          <w:tcPr>
            <w:tcW w:w="4520" w:type="dxa"/>
            <w:vAlign w:val="center"/>
          </w:tcPr>
          <w:p w:rsidR="004F51B5" w:rsidRDefault="008B438A">
            <w:pPr>
              <w:widowControl w:val="0"/>
              <w:spacing w:line="256" w:lineRule="auto"/>
              <w:ind w:left="80"/>
              <w:jc w:val="both"/>
              <w:rPr>
                <w:rFonts w:ascii="Times New Roman" w:eastAsia="Times New Roman" w:hAnsi="Times New Roman"/>
                <w:sz w:val="24"/>
                <w:szCs w:val="24"/>
              </w:rPr>
            </w:pPr>
            <w:r>
              <w:rPr>
                <w:rFonts w:ascii="Times New Roman" w:eastAsia="Times New Roman" w:hAnsi="Times New Roman"/>
                <w:sz w:val="24"/>
                <w:szCs w:val="24"/>
              </w:rPr>
              <w:t>Stress-strain curve for concrete, Size effect, behavior of concrete in tension, Durability of concrete, properties of Steel, Stress-strain curve for steel</w:t>
            </w:r>
          </w:p>
        </w:tc>
        <w:tc>
          <w:tcPr>
            <w:tcW w:w="1785" w:type="dxa"/>
            <w:vAlign w:val="center"/>
          </w:tcPr>
          <w:p w:rsidR="004F51B5" w:rsidRDefault="008B438A">
            <w:pPr>
              <w:widowControl w:val="0"/>
              <w:spacing w:line="256" w:lineRule="auto"/>
              <w:ind w:right="26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2</w:t>
            </w:r>
          </w:p>
        </w:tc>
      </w:tr>
      <w:tr w:rsidR="004F51B5">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4F51B5" w:rsidRDefault="008B438A">
            <w:pPr>
              <w:widowControl w:val="0"/>
              <w:spacing w:line="258" w:lineRule="auto"/>
              <w:ind w:right="260"/>
              <w:jc w:val="center"/>
              <w:rPr>
                <w:rFonts w:ascii="Times New Roman" w:eastAsia="Times New Roman" w:hAnsi="Times New Roman"/>
                <w:sz w:val="24"/>
                <w:szCs w:val="24"/>
              </w:rPr>
            </w:pPr>
            <w:r>
              <w:rPr>
                <w:rFonts w:ascii="Times New Roman" w:eastAsia="Times New Roman" w:hAnsi="Times New Roman"/>
                <w:sz w:val="24"/>
                <w:szCs w:val="24"/>
              </w:rPr>
              <w:t>5-6</w:t>
            </w:r>
          </w:p>
        </w:tc>
        <w:tc>
          <w:tcPr>
            <w:tcW w:w="1929" w:type="dxa"/>
            <w:vAlign w:val="center"/>
          </w:tcPr>
          <w:p w:rsidR="004F51B5" w:rsidRDefault="008B438A">
            <w:pPr>
              <w:widowControl w:val="0"/>
              <w:spacing w:line="258" w:lineRule="auto"/>
              <w:ind w:left="100"/>
              <w:jc w:val="center"/>
              <w:rPr>
                <w:rFonts w:ascii="Times New Roman" w:eastAsia="Times New Roman" w:hAnsi="Times New Roman"/>
                <w:sz w:val="24"/>
                <w:szCs w:val="24"/>
              </w:rPr>
            </w:pPr>
            <w:r>
              <w:rPr>
                <w:rFonts w:ascii="Times New Roman" w:eastAsia="Times New Roman" w:hAnsi="Times New Roman"/>
                <w:sz w:val="24"/>
                <w:szCs w:val="24"/>
              </w:rPr>
              <w:t>Philosophies of Limit State Method</w:t>
            </w:r>
          </w:p>
        </w:tc>
        <w:tc>
          <w:tcPr>
            <w:tcW w:w="4520" w:type="dxa"/>
            <w:vAlign w:val="center"/>
          </w:tcPr>
          <w:p w:rsidR="004F51B5" w:rsidRDefault="008B438A">
            <w:pPr>
              <w:widowControl w:val="0"/>
              <w:spacing w:line="258" w:lineRule="auto"/>
              <w:ind w:left="80"/>
              <w:jc w:val="both"/>
              <w:rPr>
                <w:rFonts w:ascii="Times New Roman" w:eastAsia="Times New Roman" w:hAnsi="Times New Roman"/>
                <w:sz w:val="24"/>
                <w:szCs w:val="24"/>
              </w:rPr>
            </w:pPr>
            <w:r>
              <w:rPr>
                <w:rFonts w:ascii="Times New Roman" w:eastAsia="Times New Roman" w:hAnsi="Times New Roman"/>
                <w:sz w:val="24"/>
                <w:szCs w:val="24"/>
              </w:rPr>
              <w:t>A review on various design Philosophies, Types of Limit States, partial safety factors for materials and loads</w:t>
            </w:r>
          </w:p>
        </w:tc>
        <w:tc>
          <w:tcPr>
            <w:tcW w:w="1785" w:type="dxa"/>
            <w:vAlign w:val="center"/>
          </w:tcPr>
          <w:p w:rsidR="004F51B5" w:rsidRDefault="008B438A">
            <w:pPr>
              <w:widowControl w:val="0"/>
              <w:spacing w:line="258"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3</w:t>
            </w:r>
          </w:p>
        </w:tc>
      </w:tr>
      <w:tr w:rsidR="004F51B5">
        <w:trPr>
          <w:trHeight w:val="547"/>
        </w:trPr>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7-11</w:t>
            </w:r>
          </w:p>
        </w:tc>
        <w:tc>
          <w:tcPr>
            <w:tcW w:w="1929"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Limit State of Collapse-Flexure and singly reinforced rectangular beam</w:t>
            </w:r>
          </w:p>
        </w:tc>
        <w:tc>
          <w:tcPr>
            <w:tcW w:w="4520" w:type="dxa"/>
            <w:vAlign w:val="center"/>
          </w:tcPr>
          <w:p w:rsidR="004F51B5" w:rsidRDefault="008B438A">
            <w:pPr>
              <w:widowControl w:val="0"/>
              <w:jc w:val="both"/>
              <w:rPr>
                <w:rFonts w:ascii="Times New Roman" w:eastAsia="Times New Roman" w:hAnsi="Times New Roman"/>
                <w:sz w:val="24"/>
                <w:szCs w:val="24"/>
              </w:rPr>
            </w:pPr>
            <w:r>
              <w:rPr>
                <w:rFonts w:ascii="Times New Roman" w:eastAsia="Times New Roman" w:hAnsi="Times New Roman"/>
                <w:sz w:val="24"/>
                <w:szCs w:val="24"/>
              </w:rPr>
              <w:t>Assumptions in Limit State Design, Analysis of singly reinforced rectangular, Design of Singly Reinforced Concrete Beam, Analysis of singly reinforced rectangular beams using SP-16 tables and Charts.</w:t>
            </w:r>
          </w:p>
        </w:tc>
        <w:tc>
          <w:tcPr>
            <w:tcW w:w="1785" w:type="dxa"/>
            <w:vAlign w:val="center"/>
          </w:tcPr>
          <w:p w:rsidR="004F51B5" w:rsidRDefault="008B438A">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4</w:t>
            </w:r>
          </w:p>
        </w:tc>
      </w:tr>
      <w:tr w:rsidR="004F51B5">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4F51B5" w:rsidRDefault="008B438A">
            <w:pPr>
              <w:widowControl w:val="0"/>
              <w:jc w:val="center"/>
              <w:rPr>
                <w:rFonts w:ascii="Times New Roman" w:eastAsia="Times New Roman" w:hAnsi="Times New Roman"/>
              </w:rPr>
            </w:pPr>
            <w:r>
              <w:rPr>
                <w:rFonts w:ascii="Times New Roman" w:eastAsia="Times New Roman" w:hAnsi="Times New Roman"/>
              </w:rPr>
              <w:t>12 - 14</w:t>
            </w:r>
          </w:p>
        </w:tc>
        <w:tc>
          <w:tcPr>
            <w:tcW w:w="1929"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Analysis &amp; Design of Doubly Reinforced rectangular section Beams</w:t>
            </w:r>
          </w:p>
        </w:tc>
        <w:tc>
          <w:tcPr>
            <w:tcW w:w="4520" w:type="dxa"/>
            <w:vAlign w:val="center"/>
          </w:tcPr>
          <w:p w:rsidR="004F51B5" w:rsidRDefault="008B438A">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Assumptions and basic principles, analysis and design of doubly reinforced concrete beams with rectangular section</w:t>
            </w:r>
          </w:p>
        </w:tc>
        <w:tc>
          <w:tcPr>
            <w:tcW w:w="1785" w:type="dxa"/>
            <w:vAlign w:val="center"/>
          </w:tcPr>
          <w:p w:rsidR="004F51B5" w:rsidRDefault="008B438A">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5</w:t>
            </w:r>
          </w:p>
        </w:tc>
      </w:tr>
      <w:tr w:rsidR="004F51B5">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15 - 16</w:t>
            </w:r>
          </w:p>
        </w:tc>
        <w:tc>
          <w:tcPr>
            <w:tcW w:w="1929"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Analysis &amp; Design of Simply supported Flanged Sections</w:t>
            </w:r>
          </w:p>
        </w:tc>
        <w:tc>
          <w:tcPr>
            <w:tcW w:w="4520" w:type="dxa"/>
            <w:vAlign w:val="center"/>
          </w:tcPr>
          <w:p w:rsidR="004F51B5" w:rsidRDefault="008B438A">
            <w:pPr>
              <w:widowControl w:val="0"/>
              <w:jc w:val="both"/>
              <w:rPr>
                <w:rFonts w:ascii="Times New Roman" w:eastAsia="Times New Roman" w:hAnsi="Times New Roman"/>
                <w:sz w:val="24"/>
                <w:szCs w:val="24"/>
              </w:rPr>
            </w:pPr>
            <w:r>
              <w:rPr>
                <w:rFonts w:ascii="Times New Roman" w:eastAsia="Times New Roman" w:hAnsi="Times New Roman"/>
                <w:sz w:val="24"/>
                <w:szCs w:val="24"/>
              </w:rPr>
              <w:t>Effective Width, Analysis of Flanged sections for various cases, Design of simply supported Flanged beam Sections, Design of continuous beam Flanged sections</w:t>
            </w:r>
          </w:p>
        </w:tc>
        <w:tc>
          <w:tcPr>
            <w:tcW w:w="1785" w:type="dxa"/>
            <w:vAlign w:val="center"/>
          </w:tcPr>
          <w:p w:rsidR="004F51B5" w:rsidRDefault="008B438A">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6</w:t>
            </w:r>
          </w:p>
        </w:tc>
      </w:tr>
      <w:tr w:rsidR="004F51B5">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tcBorders>
              <w:bottom w:val="single" w:sz="4" w:space="0" w:color="000000"/>
            </w:tcBorders>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17 - 18</w:t>
            </w:r>
          </w:p>
        </w:tc>
        <w:tc>
          <w:tcPr>
            <w:tcW w:w="1929" w:type="dxa"/>
            <w:tcBorders>
              <w:bottom w:val="single" w:sz="4" w:space="0" w:color="000000"/>
            </w:tcBorders>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Design for Bond, anchorage and development length</w:t>
            </w:r>
          </w:p>
        </w:tc>
        <w:tc>
          <w:tcPr>
            <w:tcW w:w="4520" w:type="dxa"/>
            <w:tcBorders>
              <w:bottom w:val="single" w:sz="4" w:space="0" w:color="000000"/>
            </w:tcBorders>
            <w:vAlign w:val="center"/>
          </w:tcPr>
          <w:p w:rsidR="004F51B5" w:rsidRDefault="008B438A">
            <w:pPr>
              <w:widowControl w:val="0"/>
              <w:jc w:val="both"/>
              <w:rPr>
                <w:rFonts w:ascii="Times New Roman" w:eastAsia="Times New Roman" w:hAnsi="Times New Roman"/>
                <w:sz w:val="24"/>
                <w:szCs w:val="24"/>
              </w:rPr>
            </w:pPr>
            <w:r>
              <w:rPr>
                <w:rFonts w:ascii="Times New Roman" w:eastAsia="Times New Roman" w:hAnsi="Times New Roman"/>
                <w:sz w:val="24"/>
                <w:szCs w:val="24"/>
              </w:rPr>
              <w:t xml:space="preserve">Design bond strength, development length, check for development length in tension, anchoring of reinforcing bars, bearing stress at bonds, reinforcement splicing, Design for bond, Development length, Curtailment of </w:t>
            </w:r>
            <w:r>
              <w:rPr>
                <w:rFonts w:ascii="Times New Roman" w:eastAsia="Times New Roman" w:hAnsi="Times New Roman"/>
                <w:sz w:val="24"/>
                <w:szCs w:val="24"/>
              </w:rPr>
              <w:lastRenderedPageBreak/>
              <w:t>reinforcement, Lap splice</w:t>
            </w:r>
          </w:p>
          <w:p w:rsidR="004F51B5" w:rsidRDefault="004F51B5">
            <w:pPr>
              <w:widowControl w:val="0"/>
              <w:jc w:val="both"/>
              <w:rPr>
                <w:rFonts w:ascii="Times New Roman" w:eastAsia="Times New Roman" w:hAnsi="Times New Roman"/>
                <w:sz w:val="24"/>
                <w:szCs w:val="24"/>
              </w:rPr>
            </w:pPr>
          </w:p>
        </w:tc>
        <w:tc>
          <w:tcPr>
            <w:tcW w:w="1785" w:type="dxa"/>
            <w:tcBorders>
              <w:bottom w:val="single" w:sz="4" w:space="0" w:color="000000"/>
            </w:tcBorders>
            <w:vAlign w:val="center"/>
          </w:tcPr>
          <w:p w:rsidR="004F51B5" w:rsidRDefault="008B438A">
            <w:pPr>
              <w:widowControl w:val="0"/>
              <w:jc w:val="center"/>
              <w:rPr>
                <w:rFonts w:ascii="Times New Roman" w:eastAsia="Times New Roman" w:hAnsi="Times New Roman"/>
                <w:sz w:val="24"/>
                <w:szCs w:val="24"/>
              </w:rPr>
            </w:pPr>
            <w:proofErr w:type="spellStart"/>
            <w:r>
              <w:rPr>
                <w:rFonts w:ascii="Times New Roman" w:eastAsia="Times New Roman" w:hAnsi="Times New Roman"/>
                <w:sz w:val="24"/>
                <w:szCs w:val="24"/>
              </w:rPr>
              <w:lastRenderedPageBreak/>
              <w:t>Ch</w:t>
            </w:r>
            <w:proofErr w:type="spellEnd"/>
            <w:r>
              <w:rPr>
                <w:rFonts w:ascii="Times New Roman" w:eastAsia="Times New Roman" w:hAnsi="Times New Roman"/>
                <w:sz w:val="24"/>
                <w:szCs w:val="24"/>
              </w:rPr>
              <w:t xml:space="preserve"> 8</w:t>
            </w:r>
          </w:p>
        </w:tc>
      </w:tr>
      <w:tr w:rsidR="004F51B5">
        <w:tc>
          <w:tcPr>
            <w:tcW w:w="863" w:type="dxa"/>
            <w:vMerge w:val="restart"/>
            <w:vAlign w:val="center"/>
          </w:tcPr>
          <w:p w:rsidR="004F51B5" w:rsidRDefault="008B438A">
            <w:pPr>
              <w:jc w:val="center"/>
              <w:rPr>
                <w:rFonts w:ascii="Times New Roman" w:eastAsia="Times New Roman" w:hAnsi="Times New Roman"/>
                <w:sz w:val="24"/>
                <w:szCs w:val="24"/>
              </w:rPr>
            </w:pPr>
            <w:r>
              <w:rPr>
                <w:rFonts w:ascii="Times New Roman" w:eastAsia="Times New Roman" w:hAnsi="Times New Roman"/>
                <w:sz w:val="24"/>
                <w:szCs w:val="24"/>
              </w:rPr>
              <w:lastRenderedPageBreak/>
              <w:t>1</w:t>
            </w:r>
          </w:p>
        </w:tc>
        <w:tc>
          <w:tcPr>
            <w:tcW w:w="1076" w:type="dxa"/>
            <w:vAlign w:val="center"/>
          </w:tcPr>
          <w:p w:rsidR="004F51B5" w:rsidRDefault="008B438A">
            <w:pPr>
              <w:widowControl w:val="0"/>
              <w:jc w:val="center"/>
              <w:rPr>
                <w:rFonts w:ascii="Times New Roman" w:eastAsia="Times New Roman" w:hAnsi="Times New Roman"/>
              </w:rPr>
            </w:pPr>
            <w:r>
              <w:rPr>
                <w:rFonts w:ascii="Times New Roman" w:eastAsia="Times New Roman" w:hAnsi="Times New Roman"/>
              </w:rPr>
              <w:t>19 - 22</w:t>
            </w:r>
          </w:p>
        </w:tc>
        <w:tc>
          <w:tcPr>
            <w:tcW w:w="1929"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Beams for Shear</w:t>
            </w:r>
          </w:p>
        </w:tc>
        <w:tc>
          <w:tcPr>
            <w:tcW w:w="4520" w:type="dxa"/>
            <w:vAlign w:val="center"/>
          </w:tcPr>
          <w:p w:rsidR="004F51B5" w:rsidRDefault="008B438A">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Modes of failure due to shear, shear strength of concrete, critical section for shear, enhanced shear strength near support, minimum shear reinforcement, Design of shear strength, check for shear at point of tension reinforcement curtailment</w:t>
            </w:r>
          </w:p>
        </w:tc>
        <w:tc>
          <w:tcPr>
            <w:tcW w:w="1785" w:type="dxa"/>
            <w:vAlign w:val="center"/>
          </w:tcPr>
          <w:p w:rsidR="004F51B5" w:rsidRDefault="008B438A">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7</w:t>
            </w:r>
          </w:p>
        </w:tc>
      </w:tr>
      <w:tr w:rsidR="004F51B5">
        <w:tc>
          <w:tcPr>
            <w:tcW w:w="863" w:type="dxa"/>
            <w:vMerge/>
            <w:vAlign w:val="center"/>
          </w:tcPr>
          <w:p w:rsidR="004F51B5" w:rsidRDefault="004F51B5">
            <w:pPr>
              <w:widowControl w:val="0"/>
              <w:pBdr>
                <w:top w:val="nil"/>
                <w:left w:val="nil"/>
                <w:bottom w:val="nil"/>
                <w:right w:val="nil"/>
                <w:between w:val="nil"/>
              </w:pBdr>
              <w:spacing w:line="276" w:lineRule="auto"/>
              <w:rPr>
                <w:rFonts w:ascii="Times New Roman" w:eastAsia="Times New Roman" w:hAnsi="Times New Roman"/>
                <w:sz w:val="24"/>
                <w:szCs w:val="24"/>
              </w:rPr>
            </w:pPr>
          </w:p>
        </w:tc>
        <w:tc>
          <w:tcPr>
            <w:tcW w:w="1076" w:type="dxa"/>
            <w:vAlign w:val="center"/>
          </w:tcPr>
          <w:p w:rsidR="004F51B5" w:rsidRDefault="008B438A">
            <w:pPr>
              <w:widowControl w:val="0"/>
              <w:jc w:val="center"/>
              <w:rPr>
                <w:rFonts w:ascii="Times New Roman" w:eastAsia="Times New Roman" w:hAnsi="Times New Roman"/>
              </w:rPr>
            </w:pPr>
            <w:r>
              <w:rPr>
                <w:rFonts w:ascii="Times New Roman" w:eastAsia="Times New Roman" w:hAnsi="Times New Roman"/>
              </w:rPr>
              <w:t>23 - 26</w:t>
            </w:r>
          </w:p>
        </w:tc>
        <w:tc>
          <w:tcPr>
            <w:tcW w:w="1929" w:type="dxa"/>
            <w:vAlign w:val="center"/>
          </w:tcPr>
          <w:p w:rsidR="004F51B5" w:rsidRDefault="008B438A">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Limit state of serviceability</w:t>
            </w:r>
          </w:p>
        </w:tc>
        <w:tc>
          <w:tcPr>
            <w:tcW w:w="4520" w:type="dxa"/>
            <w:vAlign w:val="center"/>
          </w:tcPr>
          <w:p w:rsidR="004F51B5" w:rsidRDefault="008B438A">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short term deflection calculation for beams, deflection due to shrinkage and creep, combined bending, shear, and torsion</w:t>
            </w:r>
          </w:p>
        </w:tc>
        <w:tc>
          <w:tcPr>
            <w:tcW w:w="1785" w:type="dxa"/>
            <w:vAlign w:val="center"/>
          </w:tcPr>
          <w:p w:rsidR="004F51B5" w:rsidRDefault="008B438A">
            <w:pPr>
              <w:widowControl w:val="0"/>
              <w:spacing w:line="26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8, 9</w:t>
            </w:r>
          </w:p>
        </w:tc>
      </w:tr>
      <w:tr w:rsidR="004F51B5">
        <w:tc>
          <w:tcPr>
            <w:tcW w:w="863" w:type="dxa"/>
            <w:vAlign w:val="center"/>
          </w:tcPr>
          <w:p w:rsidR="004F51B5" w:rsidRDefault="008B438A">
            <w:pPr>
              <w:jc w:val="center"/>
              <w:rPr>
                <w:rFonts w:ascii="Times New Roman" w:eastAsia="Times New Roman" w:hAnsi="Times New Roman"/>
                <w:sz w:val="24"/>
                <w:szCs w:val="24"/>
              </w:rPr>
            </w:pPr>
            <w:r>
              <w:rPr>
                <w:rFonts w:ascii="Times New Roman" w:eastAsia="Times New Roman" w:hAnsi="Times New Roman"/>
                <w:sz w:val="24"/>
                <w:szCs w:val="24"/>
              </w:rPr>
              <w:t>2</w:t>
            </w:r>
          </w:p>
        </w:tc>
        <w:tc>
          <w:tcPr>
            <w:tcW w:w="1076" w:type="dxa"/>
            <w:vAlign w:val="center"/>
          </w:tcPr>
          <w:p w:rsidR="004F51B5" w:rsidRDefault="008B438A">
            <w:pPr>
              <w:widowControl w:val="0"/>
              <w:jc w:val="center"/>
              <w:rPr>
                <w:rFonts w:ascii="Times New Roman" w:eastAsia="Times New Roman" w:hAnsi="Times New Roman"/>
                <w:sz w:val="23"/>
                <w:szCs w:val="23"/>
              </w:rPr>
            </w:pPr>
            <w:r>
              <w:rPr>
                <w:rFonts w:ascii="Times New Roman" w:eastAsia="Times New Roman" w:hAnsi="Times New Roman"/>
                <w:sz w:val="20"/>
                <w:szCs w:val="20"/>
              </w:rPr>
              <w:t>27 - 34</w:t>
            </w:r>
          </w:p>
        </w:tc>
        <w:tc>
          <w:tcPr>
            <w:tcW w:w="1929" w:type="dxa"/>
            <w:vAlign w:val="center"/>
          </w:tcPr>
          <w:p w:rsidR="004F51B5" w:rsidRDefault="008B438A">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Design of one way and two-way Slabs</w:t>
            </w:r>
          </w:p>
        </w:tc>
        <w:tc>
          <w:tcPr>
            <w:tcW w:w="4520" w:type="dxa"/>
            <w:vAlign w:val="center"/>
          </w:tcPr>
          <w:p w:rsidR="004F51B5" w:rsidRDefault="008B438A">
            <w:pPr>
              <w:widowControl w:val="0"/>
              <w:spacing w:line="255" w:lineRule="auto"/>
              <w:jc w:val="both"/>
              <w:rPr>
                <w:rFonts w:ascii="Times New Roman" w:eastAsia="Times New Roman" w:hAnsi="Times New Roman"/>
                <w:sz w:val="24"/>
                <w:szCs w:val="24"/>
              </w:rPr>
            </w:pPr>
            <w:r>
              <w:rPr>
                <w:rFonts w:ascii="Times New Roman" w:eastAsia="Times New Roman" w:hAnsi="Times New Roman"/>
                <w:sz w:val="24"/>
                <w:szCs w:val="24"/>
              </w:rPr>
              <w:t>Design shear strength of concrete in slabs, design consideration for slabs, design and reinforcement detailing of one way simply supported and continuous slabs, design and reinforcement detailing of two-way slabs</w:t>
            </w:r>
          </w:p>
        </w:tc>
        <w:tc>
          <w:tcPr>
            <w:tcW w:w="1785" w:type="dxa"/>
            <w:vAlign w:val="center"/>
          </w:tcPr>
          <w:p w:rsidR="004F51B5" w:rsidRDefault="008B438A">
            <w:pPr>
              <w:widowControl w:val="0"/>
              <w:spacing w:line="255"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10</w:t>
            </w:r>
          </w:p>
        </w:tc>
      </w:tr>
      <w:tr w:rsidR="004F51B5">
        <w:tc>
          <w:tcPr>
            <w:tcW w:w="863" w:type="dxa"/>
            <w:vAlign w:val="center"/>
          </w:tcPr>
          <w:p w:rsidR="004F51B5" w:rsidRDefault="008B438A">
            <w:pPr>
              <w:jc w:val="center"/>
              <w:rPr>
                <w:rFonts w:ascii="Times New Roman" w:eastAsia="Times New Roman" w:hAnsi="Times New Roman"/>
                <w:sz w:val="24"/>
                <w:szCs w:val="24"/>
              </w:rPr>
            </w:pPr>
            <w:r>
              <w:rPr>
                <w:rFonts w:ascii="Times New Roman" w:eastAsia="Times New Roman" w:hAnsi="Times New Roman"/>
                <w:sz w:val="24"/>
                <w:szCs w:val="24"/>
              </w:rPr>
              <w:t>3</w:t>
            </w:r>
          </w:p>
        </w:tc>
        <w:tc>
          <w:tcPr>
            <w:tcW w:w="1076" w:type="dxa"/>
            <w:vAlign w:val="center"/>
          </w:tcPr>
          <w:p w:rsidR="004F51B5" w:rsidRDefault="008B438A">
            <w:pPr>
              <w:widowControl w:val="0"/>
              <w:jc w:val="center"/>
              <w:rPr>
                <w:rFonts w:ascii="Times New Roman" w:eastAsia="Times New Roman" w:hAnsi="Times New Roman"/>
              </w:rPr>
            </w:pPr>
            <w:r>
              <w:rPr>
                <w:rFonts w:ascii="Times New Roman" w:eastAsia="Times New Roman" w:hAnsi="Times New Roman"/>
              </w:rPr>
              <w:t>35 - 39</w:t>
            </w:r>
          </w:p>
        </w:tc>
        <w:tc>
          <w:tcPr>
            <w:tcW w:w="1929" w:type="dxa"/>
            <w:vAlign w:val="center"/>
          </w:tcPr>
          <w:p w:rsidR="004F51B5" w:rsidRDefault="008B438A">
            <w:pPr>
              <w:widowControl w:val="0"/>
              <w:spacing w:line="260" w:lineRule="auto"/>
              <w:jc w:val="center"/>
              <w:rPr>
                <w:rFonts w:ascii="Times New Roman" w:eastAsia="Times New Roman" w:hAnsi="Times New Roman"/>
                <w:sz w:val="24"/>
                <w:szCs w:val="24"/>
              </w:rPr>
            </w:pPr>
            <w:r>
              <w:rPr>
                <w:rFonts w:ascii="Times New Roman" w:eastAsia="Times New Roman" w:hAnsi="Times New Roman"/>
                <w:sz w:val="24"/>
                <w:szCs w:val="24"/>
              </w:rPr>
              <w:t>Design of Compression Members and isolated footing</w:t>
            </w:r>
          </w:p>
        </w:tc>
        <w:tc>
          <w:tcPr>
            <w:tcW w:w="4520" w:type="dxa"/>
            <w:vAlign w:val="center"/>
          </w:tcPr>
          <w:p w:rsidR="004F51B5" w:rsidRDefault="008B438A">
            <w:pPr>
              <w:widowControl w:val="0"/>
              <w:spacing w:line="260" w:lineRule="auto"/>
              <w:jc w:val="both"/>
              <w:rPr>
                <w:rFonts w:ascii="Times New Roman" w:eastAsia="Times New Roman" w:hAnsi="Times New Roman"/>
                <w:sz w:val="24"/>
                <w:szCs w:val="24"/>
              </w:rPr>
            </w:pPr>
            <w:r>
              <w:rPr>
                <w:rFonts w:ascii="Times New Roman" w:eastAsia="Times New Roman" w:hAnsi="Times New Roman"/>
                <w:sz w:val="24"/>
                <w:szCs w:val="24"/>
              </w:rPr>
              <w:t xml:space="preserve">Classification of columns, Design of rectangular and circular columns subjected to Axial load, (Axial load + </w:t>
            </w:r>
            <w:proofErr w:type="spellStart"/>
            <w:r>
              <w:rPr>
                <w:rFonts w:ascii="Times New Roman" w:eastAsia="Times New Roman" w:hAnsi="Times New Roman"/>
                <w:sz w:val="24"/>
                <w:szCs w:val="24"/>
              </w:rPr>
              <w:t>uni</w:t>
            </w:r>
            <w:proofErr w:type="spellEnd"/>
            <w:r>
              <w:rPr>
                <w:rFonts w:ascii="Times New Roman" w:eastAsia="Times New Roman" w:hAnsi="Times New Roman"/>
                <w:sz w:val="24"/>
                <w:szCs w:val="24"/>
              </w:rPr>
              <w:t xml:space="preserve">-axial bending) and (Axial load + Bi-axial bending); Design of isolated RC footings </w:t>
            </w:r>
          </w:p>
        </w:tc>
        <w:tc>
          <w:tcPr>
            <w:tcW w:w="1785" w:type="dxa"/>
            <w:vAlign w:val="center"/>
          </w:tcPr>
          <w:p w:rsidR="004F51B5" w:rsidRDefault="008B438A">
            <w:pPr>
              <w:widowControl w:val="0"/>
              <w:spacing w:line="260"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12</w:t>
            </w:r>
          </w:p>
        </w:tc>
      </w:tr>
      <w:tr w:rsidR="004F51B5">
        <w:tc>
          <w:tcPr>
            <w:tcW w:w="863" w:type="dxa"/>
            <w:vAlign w:val="center"/>
          </w:tcPr>
          <w:p w:rsidR="004F51B5" w:rsidRDefault="008B438A">
            <w:pPr>
              <w:jc w:val="center"/>
              <w:rPr>
                <w:rFonts w:ascii="Times New Roman" w:eastAsia="Times New Roman" w:hAnsi="Times New Roman"/>
                <w:sz w:val="24"/>
                <w:szCs w:val="24"/>
              </w:rPr>
            </w:pPr>
            <w:r>
              <w:rPr>
                <w:rFonts w:ascii="Times New Roman" w:eastAsia="Times New Roman" w:hAnsi="Times New Roman"/>
                <w:sz w:val="24"/>
                <w:szCs w:val="24"/>
              </w:rPr>
              <w:t>4</w:t>
            </w:r>
          </w:p>
        </w:tc>
        <w:tc>
          <w:tcPr>
            <w:tcW w:w="1076" w:type="dxa"/>
            <w:vAlign w:val="center"/>
          </w:tcPr>
          <w:p w:rsidR="004F51B5" w:rsidRDefault="008B438A">
            <w:pPr>
              <w:widowControl w:val="0"/>
              <w:jc w:val="center"/>
              <w:rPr>
                <w:rFonts w:ascii="Times New Roman" w:eastAsia="Times New Roman" w:hAnsi="Times New Roman"/>
                <w:sz w:val="23"/>
                <w:szCs w:val="23"/>
              </w:rPr>
            </w:pPr>
            <w:r>
              <w:rPr>
                <w:rFonts w:ascii="Times New Roman" w:eastAsia="Times New Roman" w:hAnsi="Times New Roman"/>
                <w:sz w:val="23"/>
                <w:szCs w:val="23"/>
              </w:rPr>
              <w:t>40 - 42</w:t>
            </w:r>
          </w:p>
        </w:tc>
        <w:tc>
          <w:tcPr>
            <w:tcW w:w="1929"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Design of Stair Cases</w:t>
            </w:r>
          </w:p>
        </w:tc>
        <w:tc>
          <w:tcPr>
            <w:tcW w:w="4520" w:type="dxa"/>
            <w:vAlign w:val="center"/>
          </w:tcPr>
          <w:p w:rsidR="004F51B5" w:rsidRDefault="008B438A">
            <w:pPr>
              <w:widowControl w:val="0"/>
              <w:spacing w:line="258" w:lineRule="auto"/>
              <w:jc w:val="both"/>
              <w:rPr>
                <w:rFonts w:ascii="Times New Roman" w:eastAsia="Times New Roman" w:hAnsi="Times New Roman"/>
                <w:sz w:val="24"/>
                <w:szCs w:val="24"/>
              </w:rPr>
            </w:pPr>
            <w:r>
              <w:rPr>
                <w:rFonts w:ascii="Times New Roman" w:eastAsia="Times New Roman" w:hAnsi="Times New Roman"/>
                <w:sz w:val="24"/>
                <w:szCs w:val="24"/>
              </w:rPr>
              <w:t>Types of stair cases, components of staircase, structural system of stair cases, effective span, Design of stair cases spanning transversely and longitudinally</w:t>
            </w:r>
          </w:p>
        </w:tc>
        <w:tc>
          <w:tcPr>
            <w:tcW w:w="1785" w:type="dxa"/>
            <w:vAlign w:val="center"/>
          </w:tcPr>
          <w:p w:rsidR="004F51B5" w:rsidRDefault="008B438A">
            <w:pPr>
              <w:widowControl w:val="0"/>
              <w:spacing w:line="258" w:lineRule="auto"/>
              <w:jc w:val="center"/>
              <w:rPr>
                <w:rFonts w:ascii="Times New Roman" w:eastAsia="Times New Roman" w:hAnsi="Times New Roman"/>
                <w:sz w:val="24"/>
                <w:szCs w:val="24"/>
              </w:rPr>
            </w:pPr>
            <w:proofErr w:type="spellStart"/>
            <w:r>
              <w:rPr>
                <w:rFonts w:ascii="Times New Roman" w:eastAsia="Times New Roman" w:hAnsi="Times New Roman"/>
                <w:sz w:val="24"/>
                <w:szCs w:val="24"/>
              </w:rPr>
              <w:t>Ch</w:t>
            </w:r>
            <w:proofErr w:type="spellEnd"/>
            <w:r>
              <w:rPr>
                <w:rFonts w:ascii="Times New Roman" w:eastAsia="Times New Roman" w:hAnsi="Times New Roman"/>
                <w:sz w:val="24"/>
                <w:szCs w:val="24"/>
              </w:rPr>
              <w:t xml:space="preserve"> 11</w:t>
            </w:r>
          </w:p>
        </w:tc>
      </w:tr>
    </w:tbl>
    <w:p w:rsidR="004F51B5" w:rsidRDefault="004F51B5">
      <w:pPr>
        <w:spacing w:after="0"/>
        <w:rPr>
          <w:rFonts w:ascii="Times New Roman" w:eastAsia="Times New Roman" w:hAnsi="Times New Roman"/>
          <w:b/>
          <w:sz w:val="24"/>
          <w:szCs w:val="24"/>
        </w:rPr>
      </w:pPr>
    </w:p>
    <w:p w:rsidR="004F51B5" w:rsidRDefault="008B438A">
      <w:pPr>
        <w:spacing w:after="0"/>
        <w:rPr>
          <w:rFonts w:ascii="Times New Roman" w:eastAsia="Times New Roman" w:hAnsi="Times New Roman"/>
          <w:b/>
          <w:sz w:val="24"/>
          <w:szCs w:val="24"/>
        </w:rPr>
      </w:pPr>
      <w:r>
        <w:rPr>
          <w:rFonts w:ascii="Times New Roman" w:eastAsia="Times New Roman" w:hAnsi="Times New Roman"/>
          <w:b/>
          <w:sz w:val="24"/>
          <w:szCs w:val="24"/>
        </w:rPr>
        <w:t>Evaluation Scheme</w:t>
      </w:r>
    </w:p>
    <w:tbl>
      <w:tblPr>
        <w:tblStyle w:val="a0"/>
        <w:tblW w:w="10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2646"/>
        <w:gridCol w:w="1170"/>
        <w:gridCol w:w="1710"/>
        <w:gridCol w:w="1980"/>
        <w:gridCol w:w="1533"/>
      </w:tblGrid>
      <w:tr w:rsidR="004F51B5">
        <w:trPr>
          <w:trHeight w:val="278"/>
        </w:trPr>
        <w:tc>
          <w:tcPr>
            <w:tcW w:w="1332"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b/>
                <w:sz w:val="24"/>
                <w:szCs w:val="24"/>
              </w:rPr>
              <w:t>Ec. No.</w:t>
            </w:r>
          </w:p>
        </w:tc>
        <w:tc>
          <w:tcPr>
            <w:tcW w:w="2646" w:type="dxa"/>
            <w:vAlign w:val="center"/>
          </w:tcPr>
          <w:p w:rsidR="004F51B5" w:rsidRDefault="008B438A">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Evaluation component</w:t>
            </w:r>
          </w:p>
        </w:tc>
        <w:tc>
          <w:tcPr>
            <w:tcW w:w="1170"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b/>
                <w:sz w:val="24"/>
                <w:szCs w:val="24"/>
              </w:rPr>
              <w:t>Duration</w:t>
            </w:r>
          </w:p>
        </w:tc>
        <w:tc>
          <w:tcPr>
            <w:tcW w:w="1710"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b/>
                <w:sz w:val="24"/>
                <w:szCs w:val="24"/>
              </w:rPr>
              <w:t>Weightage</w:t>
            </w:r>
          </w:p>
        </w:tc>
        <w:tc>
          <w:tcPr>
            <w:tcW w:w="1980" w:type="dxa"/>
            <w:vAlign w:val="center"/>
          </w:tcPr>
          <w:p w:rsidR="004F51B5" w:rsidRDefault="008B438A">
            <w:pPr>
              <w:widowControl w:val="0"/>
              <w:ind w:left="100"/>
              <w:jc w:val="center"/>
              <w:rPr>
                <w:rFonts w:ascii="Times New Roman" w:eastAsia="Times New Roman" w:hAnsi="Times New Roman"/>
                <w:sz w:val="24"/>
                <w:szCs w:val="24"/>
              </w:rPr>
            </w:pPr>
            <w:r>
              <w:rPr>
                <w:rFonts w:ascii="Times New Roman" w:eastAsia="Times New Roman" w:hAnsi="Times New Roman"/>
                <w:b/>
                <w:sz w:val="24"/>
                <w:szCs w:val="24"/>
              </w:rPr>
              <w:t>Date, time</w:t>
            </w:r>
          </w:p>
        </w:tc>
        <w:tc>
          <w:tcPr>
            <w:tcW w:w="1533"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b/>
                <w:sz w:val="24"/>
                <w:szCs w:val="24"/>
              </w:rPr>
              <w:t>Nature of component</w:t>
            </w:r>
          </w:p>
        </w:tc>
      </w:tr>
      <w:tr w:rsidR="004F51B5">
        <w:trPr>
          <w:trHeight w:val="350"/>
        </w:trPr>
        <w:tc>
          <w:tcPr>
            <w:tcW w:w="1332"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2646" w:type="dxa"/>
            <w:vAlign w:val="center"/>
          </w:tcPr>
          <w:p w:rsidR="004F51B5" w:rsidRDefault="008B438A">
            <w:pPr>
              <w:widowControl w:val="0"/>
              <w:spacing w:line="258"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Midsem</w:t>
            </w:r>
            <w:proofErr w:type="spellEnd"/>
          </w:p>
        </w:tc>
        <w:tc>
          <w:tcPr>
            <w:tcW w:w="1170"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 xml:space="preserve">90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35%</w:t>
            </w:r>
          </w:p>
        </w:tc>
        <w:tc>
          <w:tcPr>
            <w:tcW w:w="1980" w:type="dxa"/>
            <w:vAlign w:val="center"/>
          </w:tcPr>
          <w:p w:rsidR="004F51B5" w:rsidRDefault="00807805">
            <w:pPr>
              <w:jc w:val="center"/>
              <w:rPr>
                <w:rFonts w:ascii="Times New Roman" w:eastAsia="Times New Roman" w:hAnsi="Times New Roman"/>
                <w:sz w:val="20"/>
                <w:szCs w:val="20"/>
              </w:rPr>
            </w:pPr>
            <w:r>
              <w:t>20/10/2021 11.00 -12.30PM</w:t>
            </w:r>
          </w:p>
        </w:tc>
        <w:tc>
          <w:tcPr>
            <w:tcW w:w="1533" w:type="dxa"/>
            <w:vAlign w:val="center"/>
          </w:tcPr>
          <w:p w:rsidR="004F51B5" w:rsidRDefault="008B438A">
            <w:pPr>
              <w:widowControl w:val="0"/>
              <w:spacing w:line="258" w:lineRule="auto"/>
              <w:jc w:val="center"/>
              <w:rPr>
                <w:rFonts w:ascii="Times New Roman" w:eastAsia="Times New Roman" w:hAnsi="Times New Roman"/>
                <w:sz w:val="24"/>
                <w:szCs w:val="24"/>
              </w:rPr>
            </w:pPr>
            <w:r>
              <w:rPr>
                <w:rFonts w:ascii="Times New Roman" w:eastAsia="Times New Roman" w:hAnsi="Times New Roman"/>
                <w:sz w:val="24"/>
                <w:szCs w:val="24"/>
              </w:rPr>
              <w:t>OB</w:t>
            </w:r>
          </w:p>
        </w:tc>
      </w:tr>
      <w:tr w:rsidR="004F51B5">
        <w:tc>
          <w:tcPr>
            <w:tcW w:w="1332"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646"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Class Tests</w:t>
            </w:r>
          </w:p>
        </w:tc>
        <w:tc>
          <w:tcPr>
            <w:tcW w:w="1170"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 xml:space="preserve">15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25%</w:t>
            </w:r>
          </w:p>
        </w:tc>
        <w:tc>
          <w:tcPr>
            <w:tcW w:w="1980" w:type="dxa"/>
            <w:vAlign w:val="center"/>
          </w:tcPr>
          <w:p w:rsidR="004F51B5" w:rsidRDefault="008B438A">
            <w:pPr>
              <w:widowControl w:val="0"/>
              <w:jc w:val="center"/>
              <w:rPr>
                <w:rFonts w:ascii="Times New Roman" w:eastAsia="Times New Roman" w:hAnsi="Times New Roman"/>
                <w:sz w:val="20"/>
                <w:szCs w:val="20"/>
              </w:rPr>
            </w:pPr>
            <w:r>
              <w:rPr>
                <w:rFonts w:ascii="Times New Roman" w:eastAsia="Times New Roman" w:hAnsi="Times New Roman"/>
                <w:sz w:val="20"/>
                <w:szCs w:val="20"/>
              </w:rPr>
              <w:t>TBA in class, 5×5%</w:t>
            </w:r>
          </w:p>
        </w:tc>
        <w:tc>
          <w:tcPr>
            <w:tcW w:w="1533" w:type="dxa"/>
            <w:vAlign w:val="center"/>
          </w:tcPr>
          <w:p w:rsidR="004F51B5" w:rsidRDefault="008B438A">
            <w:pPr>
              <w:widowControl w:val="0"/>
              <w:jc w:val="center"/>
              <w:rPr>
                <w:rFonts w:ascii="Times New Roman" w:eastAsia="Times New Roman" w:hAnsi="Times New Roman"/>
                <w:sz w:val="24"/>
                <w:szCs w:val="24"/>
              </w:rPr>
            </w:pPr>
            <w:r>
              <w:rPr>
                <w:rFonts w:ascii="Times New Roman" w:eastAsia="Times New Roman" w:hAnsi="Times New Roman"/>
                <w:sz w:val="24"/>
                <w:szCs w:val="24"/>
              </w:rPr>
              <w:t>OB</w:t>
            </w:r>
          </w:p>
        </w:tc>
      </w:tr>
      <w:tr w:rsidR="004F51B5">
        <w:tc>
          <w:tcPr>
            <w:tcW w:w="1332" w:type="dxa"/>
            <w:vAlign w:val="center"/>
          </w:tcPr>
          <w:p w:rsidR="004F51B5" w:rsidRDefault="008B438A">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3.</w:t>
            </w:r>
          </w:p>
        </w:tc>
        <w:tc>
          <w:tcPr>
            <w:tcW w:w="2646" w:type="dxa"/>
            <w:vAlign w:val="center"/>
          </w:tcPr>
          <w:p w:rsidR="004F51B5" w:rsidRDefault="008B438A">
            <w:pPr>
              <w:widowControl w:val="0"/>
              <w:spacing w:line="255" w:lineRule="auto"/>
              <w:ind w:left="100"/>
              <w:jc w:val="center"/>
              <w:rPr>
                <w:rFonts w:ascii="Times New Roman" w:eastAsia="Times New Roman" w:hAnsi="Times New Roman"/>
                <w:sz w:val="24"/>
                <w:szCs w:val="24"/>
              </w:rPr>
            </w:pPr>
            <w:proofErr w:type="spellStart"/>
            <w:r>
              <w:rPr>
                <w:rFonts w:ascii="Times New Roman" w:eastAsia="Times New Roman" w:hAnsi="Times New Roman"/>
                <w:sz w:val="24"/>
                <w:szCs w:val="24"/>
              </w:rPr>
              <w:t>Compre</w:t>
            </w:r>
            <w:proofErr w:type="spellEnd"/>
            <w:r>
              <w:rPr>
                <w:rFonts w:ascii="Times New Roman" w:eastAsia="Times New Roman" w:hAnsi="Times New Roman"/>
                <w:sz w:val="24"/>
                <w:szCs w:val="24"/>
              </w:rPr>
              <w:t>. Exam</w:t>
            </w:r>
          </w:p>
        </w:tc>
        <w:tc>
          <w:tcPr>
            <w:tcW w:w="1170" w:type="dxa"/>
            <w:vAlign w:val="center"/>
          </w:tcPr>
          <w:p w:rsidR="004F51B5" w:rsidRDefault="008B438A">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 xml:space="preserve">120 </w:t>
            </w:r>
            <w:proofErr w:type="spellStart"/>
            <w:r>
              <w:rPr>
                <w:rFonts w:ascii="Times New Roman" w:eastAsia="Times New Roman" w:hAnsi="Times New Roman"/>
                <w:sz w:val="24"/>
                <w:szCs w:val="24"/>
              </w:rPr>
              <w:t>mins</w:t>
            </w:r>
            <w:proofErr w:type="spellEnd"/>
            <w:r>
              <w:rPr>
                <w:rFonts w:ascii="Times New Roman" w:eastAsia="Times New Roman" w:hAnsi="Times New Roman"/>
                <w:sz w:val="24"/>
                <w:szCs w:val="24"/>
              </w:rPr>
              <w:t>.</w:t>
            </w:r>
          </w:p>
        </w:tc>
        <w:tc>
          <w:tcPr>
            <w:tcW w:w="1710" w:type="dxa"/>
            <w:vAlign w:val="center"/>
          </w:tcPr>
          <w:p w:rsidR="004F51B5" w:rsidRDefault="008B438A">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40%</w:t>
            </w:r>
          </w:p>
        </w:tc>
        <w:tc>
          <w:tcPr>
            <w:tcW w:w="1980" w:type="dxa"/>
            <w:vAlign w:val="center"/>
          </w:tcPr>
          <w:p w:rsidR="004F51B5" w:rsidRDefault="00807805">
            <w:pPr>
              <w:widowControl w:val="0"/>
              <w:spacing w:line="255" w:lineRule="auto"/>
              <w:jc w:val="center"/>
              <w:rPr>
                <w:rFonts w:ascii="Times New Roman" w:eastAsia="Times New Roman" w:hAnsi="Times New Roman"/>
                <w:sz w:val="20"/>
                <w:szCs w:val="20"/>
              </w:rPr>
            </w:pPr>
            <w:r>
              <w:t>20/12 FN</w:t>
            </w:r>
          </w:p>
        </w:tc>
        <w:tc>
          <w:tcPr>
            <w:tcW w:w="1533" w:type="dxa"/>
            <w:vAlign w:val="center"/>
          </w:tcPr>
          <w:p w:rsidR="004F51B5" w:rsidRDefault="008B438A">
            <w:pPr>
              <w:widowControl w:val="0"/>
              <w:spacing w:line="255" w:lineRule="auto"/>
              <w:jc w:val="center"/>
              <w:rPr>
                <w:rFonts w:ascii="Times New Roman" w:eastAsia="Times New Roman" w:hAnsi="Times New Roman"/>
                <w:sz w:val="24"/>
                <w:szCs w:val="24"/>
              </w:rPr>
            </w:pPr>
            <w:r>
              <w:rPr>
                <w:rFonts w:ascii="Times New Roman" w:eastAsia="Times New Roman" w:hAnsi="Times New Roman"/>
                <w:sz w:val="24"/>
                <w:szCs w:val="24"/>
              </w:rPr>
              <w:t>OB</w:t>
            </w:r>
          </w:p>
        </w:tc>
      </w:tr>
    </w:tbl>
    <w:p w:rsidR="004F51B5" w:rsidRDefault="004F51B5">
      <w:pPr>
        <w:spacing w:after="0"/>
        <w:rPr>
          <w:rFonts w:ascii="Times New Roman" w:eastAsia="Times New Roman" w:hAnsi="Times New Roman"/>
          <w:b/>
          <w:sz w:val="24"/>
          <w:szCs w:val="24"/>
        </w:rPr>
      </w:pPr>
    </w:p>
    <w:p w:rsidR="004F51B5" w:rsidRDefault="008B438A">
      <w:pPr>
        <w:widowControl w:val="0"/>
        <w:spacing w:after="0" w:line="240" w:lineRule="auto"/>
        <w:ind w:left="120"/>
        <w:jc w:val="both"/>
        <w:rPr>
          <w:rFonts w:ascii="Times New Roman" w:eastAsia="Times New Roman" w:hAnsi="Times New Roman"/>
          <w:color w:val="FF0000"/>
          <w:sz w:val="24"/>
          <w:szCs w:val="24"/>
          <w:u w:val="single"/>
        </w:rPr>
      </w:pPr>
      <w:r>
        <w:rPr>
          <w:rFonts w:ascii="Times New Roman" w:eastAsia="Times New Roman" w:hAnsi="Times New Roman"/>
          <w:b/>
          <w:sz w:val="24"/>
          <w:szCs w:val="24"/>
        </w:rPr>
        <w:t xml:space="preserve">Chamber Consultation Hour: </w:t>
      </w:r>
      <w:r>
        <w:rPr>
          <w:rFonts w:ascii="Times New Roman" w:eastAsia="Times New Roman" w:hAnsi="Times New Roman"/>
          <w:color w:val="FF0000"/>
          <w:sz w:val="24"/>
          <w:szCs w:val="24"/>
          <w:u w:val="single"/>
        </w:rPr>
        <w:t>F 4-5 PM, or by prior appointment based on urgency through BITS email only (WhatsApp or any other social media texts shall not be considered).</w:t>
      </w:r>
    </w:p>
    <w:p w:rsidR="004F51B5" w:rsidRDefault="004F51B5">
      <w:pPr>
        <w:widowControl w:val="0"/>
        <w:spacing w:after="0" w:line="240" w:lineRule="auto"/>
        <w:ind w:left="120"/>
        <w:jc w:val="both"/>
        <w:rPr>
          <w:rFonts w:ascii="Times New Roman" w:eastAsia="Times New Roman" w:hAnsi="Times New Roman"/>
          <w:color w:val="FF0000"/>
          <w:sz w:val="24"/>
          <w:szCs w:val="24"/>
          <w:u w:val="single"/>
        </w:rPr>
      </w:pPr>
    </w:p>
    <w:p w:rsidR="004F51B5" w:rsidRDefault="008B438A">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Notices: </w:t>
      </w:r>
      <w:r>
        <w:rPr>
          <w:rFonts w:ascii="Times New Roman" w:eastAsia="Times New Roman" w:hAnsi="Times New Roman"/>
          <w:sz w:val="24"/>
          <w:szCs w:val="24"/>
        </w:rPr>
        <w:t>All Notice concerning the course will be conveyed through Google Classroom.</w:t>
      </w:r>
    </w:p>
    <w:p w:rsidR="004F51B5" w:rsidRDefault="004F51B5">
      <w:pPr>
        <w:widowControl w:val="0"/>
        <w:spacing w:after="0" w:line="240" w:lineRule="auto"/>
        <w:ind w:left="120"/>
        <w:jc w:val="both"/>
        <w:rPr>
          <w:rFonts w:ascii="Times New Roman" w:eastAsia="Times New Roman" w:hAnsi="Times New Roman"/>
          <w:sz w:val="24"/>
          <w:szCs w:val="24"/>
        </w:rPr>
      </w:pPr>
    </w:p>
    <w:p w:rsidR="004F51B5" w:rsidRDefault="008B438A">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Make up policy: </w:t>
      </w:r>
      <w:r>
        <w:rPr>
          <w:rFonts w:ascii="Times New Roman" w:eastAsia="Times New Roman" w:hAnsi="Times New Roman"/>
          <w:sz w:val="24"/>
          <w:szCs w:val="24"/>
        </w:rPr>
        <w:t>Makeup will be given only to the genuine cases with prior permission.</w:t>
      </w:r>
    </w:p>
    <w:p w:rsidR="004F51B5" w:rsidRDefault="004F51B5">
      <w:pPr>
        <w:widowControl w:val="0"/>
        <w:spacing w:after="0" w:line="240" w:lineRule="auto"/>
        <w:ind w:left="120"/>
        <w:jc w:val="both"/>
        <w:rPr>
          <w:rFonts w:ascii="Times New Roman" w:eastAsia="Times New Roman" w:hAnsi="Times New Roman"/>
          <w:sz w:val="24"/>
          <w:szCs w:val="24"/>
        </w:rPr>
      </w:pPr>
    </w:p>
    <w:p w:rsidR="004F51B5" w:rsidRDefault="008B438A">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t xml:space="preserve">Evaluation: </w:t>
      </w:r>
      <w:r>
        <w:rPr>
          <w:rFonts w:ascii="Times New Roman" w:eastAsia="Times New Roman" w:hAnsi="Times New Roman"/>
          <w:sz w:val="24"/>
          <w:szCs w:val="24"/>
        </w:rPr>
        <w:t xml:space="preserve">Curved gradation policy will be adopted; however, the student is expected to score </w:t>
      </w:r>
      <w:r>
        <w:rPr>
          <w:rFonts w:ascii="Times New Roman" w:eastAsia="Times New Roman" w:hAnsi="Times New Roman"/>
          <w:i/>
          <w:sz w:val="24"/>
          <w:szCs w:val="24"/>
          <w:u w:val="single"/>
        </w:rPr>
        <w:t>at least 30%</w:t>
      </w:r>
      <w:r>
        <w:rPr>
          <w:rFonts w:ascii="Times New Roman" w:eastAsia="Times New Roman" w:hAnsi="Times New Roman"/>
          <w:sz w:val="24"/>
          <w:szCs w:val="24"/>
        </w:rPr>
        <w:t xml:space="preserve"> of the total marks to achieve a completed grade, as this is a fully OB course.</w:t>
      </w:r>
    </w:p>
    <w:p w:rsidR="004F51B5" w:rsidRDefault="004F51B5">
      <w:pPr>
        <w:widowControl w:val="0"/>
        <w:spacing w:after="0" w:line="240" w:lineRule="auto"/>
        <w:ind w:left="120"/>
        <w:jc w:val="both"/>
        <w:rPr>
          <w:rFonts w:ascii="Times New Roman" w:eastAsia="Times New Roman" w:hAnsi="Times New Roman"/>
          <w:sz w:val="24"/>
          <w:szCs w:val="24"/>
        </w:rPr>
      </w:pPr>
    </w:p>
    <w:p w:rsidR="004F51B5" w:rsidRDefault="008B438A">
      <w:pPr>
        <w:widowControl w:val="0"/>
        <w:spacing w:after="0" w:line="240" w:lineRule="auto"/>
        <w:ind w:left="120"/>
        <w:jc w:val="both"/>
        <w:rPr>
          <w:rFonts w:ascii="Times New Roman" w:eastAsia="Times New Roman" w:hAnsi="Times New Roman"/>
          <w:sz w:val="24"/>
          <w:szCs w:val="24"/>
        </w:rPr>
      </w:pPr>
      <w:r>
        <w:rPr>
          <w:rFonts w:ascii="Times New Roman" w:eastAsia="Times New Roman" w:hAnsi="Times New Roman"/>
          <w:b/>
          <w:sz w:val="24"/>
          <w:szCs w:val="24"/>
        </w:rPr>
        <w:lastRenderedPageBreak/>
        <w:t>Academic Honesty and Integrity Policy</w:t>
      </w:r>
      <w:r>
        <w:rPr>
          <w:rFonts w:ascii="Times New Roman" w:eastAsia="Times New Roman" w:hAnsi="Times New Roman"/>
          <w:sz w:val="24"/>
          <w:szCs w:val="24"/>
        </w:rPr>
        <w:t>: Academic honesty and integrity are to be maintained by all the students throughout the semester and no type of academic dishonesty is acceptable.</w:t>
      </w:r>
    </w:p>
    <w:p w:rsidR="004F51B5" w:rsidRDefault="004F51B5">
      <w:pPr>
        <w:widowControl w:val="0"/>
        <w:spacing w:after="0" w:line="200" w:lineRule="auto"/>
        <w:rPr>
          <w:rFonts w:ascii="Times New Roman" w:eastAsia="Times New Roman" w:hAnsi="Times New Roman"/>
          <w:sz w:val="24"/>
          <w:szCs w:val="24"/>
        </w:rPr>
      </w:pPr>
    </w:p>
    <w:p w:rsidR="004F51B5" w:rsidRDefault="008B438A">
      <w:pPr>
        <w:widowControl w:val="0"/>
        <w:spacing w:after="0" w:line="325" w:lineRule="auto"/>
        <w:jc w:val="right"/>
        <w:rPr>
          <w:rFonts w:ascii="Times New Roman" w:eastAsia="Times New Roman" w:hAnsi="Times New Roman"/>
          <w:sz w:val="24"/>
          <w:szCs w:val="24"/>
        </w:rPr>
      </w:pPr>
      <w:proofErr w:type="spellStart"/>
      <w:r>
        <w:rPr>
          <w:rFonts w:ascii="Times New Roman" w:eastAsia="Times New Roman" w:hAnsi="Times New Roman"/>
          <w:i/>
          <w:sz w:val="24"/>
          <w:szCs w:val="24"/>
        </w:rPr>
        <w:t>Arkamitra</w:t>
      </w:r>
      <w:proofErr w:type="spellEnd"/>
      <w:r>
        <w:rPr>
          <w:rFonts w:ascii="Times New Roman" w:eastAsia="Times New Roman" w:hAnsi="Times New Roman"/>
          <w:i/>
          <w:sz w:val="24"/>
          <w:szCs w:val="24"/>
        </w:rPr>
        <w:t xml:space="preserve"> </w:t>
      </w:r>
      <w:proofErr w:type="spellStart"/>
      <w:r>
        <w:rPr>
          <w:rFonts w:ascii="Times New Roman" w:eastAsia="Times New Roman" w:hAnsi="Times New Roman"/>
          <w:i/>
          <w:sz w:val="24"/>
          <w:szCs w:val="24"/>
        </w:rPr>
        <w:t>Kar</w:t>
      </w:r>
      <w:proofErr w:type="spellEnd"/>
      <w:r>
        <w:rPr>
          <w:rFonts w:ascii="Times New Roman" w:eastAsia="Times New Roman" w:hAnsi="Times New Roman"/>
          <w:sz w:val="24"/>
          <w:szCs w:val="24"/>
        </w:rPr>
        <w:t xml:space="preserve"> (sd.)</w:t>
      </w:r>
    </w:p>
    <w:p w:rsidR="004F51B5" w:rsidRDefault="008B438A">
      <w:pPr>
        <w:widowControl w:val="0"/>
        <w:spacing w:after="0" w:line="213" w:lineRule="auto"/>
        <w:ind w:right="100"/>
        <w:jc w:val="right"/>
        <w:rPr>
          <w:rFonts w:ascii="Times New Roman" w:eastAsia="Times New Roman" w:hAnsi="Times New Roman"/>
          <w:b/>
          <w:sz w:val="24"/>
          <w:szCs w:val="24"/>
        </w:rPr>
      </w:pPr>
      <w:r>
        <w:rPr>
          <w:rFonts w:ascii="Times New Roman" w:eastAsia="Times New Roman" w:hAnsi="Times New Roman"/>
          <w:b/>
          <w:sz w:val="24"/>
          <w:szCs w:val="24"/>
        </w:rPr>
        <w:t>Instructor-in-charge, CE F320</w:t>
      </w:r>
    </w:p>
    <w:sectPr w:rsidR="004F51B5">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B52" w:rsidRDefault="00BE4B52">
      <w:pPr>
        <w:spacing w:after="0" w:line="240" w:lineRule="auto"/>
      </w:pPr>
      <w:r>
        <w:separator/>
      </w:r>
    </w:p>
  </w:endnote>
  <w:endnote w:type="continuationSeparator" w:id="0">
    <w:p w:rsidR="00BE4B52" w:rsidRDefault="00BE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1B5" w:rsidRDefault="008B438A">
    <w:pPr>
      <w:pBdr>
        <w:top w:val="nil"/>
        <w:left w:val="nil"/>
        <w:bottom w:val="nil"/>
        <w:right w:val="nil"/>
        <w:between w:val="nil"/>
      </w:pBdr>
      <w:tabs>
        <w:tab w:val="center" w:pos="4680"/>
        <w:tab w:val="right" w:pos="9360"/>
      </w:tabs>
      <w:spacing w:after="0" w:line="240" w:lineRule="auto"/>
      <w:jc w:val="right"/>
      <w:rPr>
        <w:rFonts w:eastAsia="Calibri" w:cs="Calibri"/>
        <w:color w:val="000000"/>
      </w:rPr>
    </w:pPr>
    <w:r>
      <w:rPr>
        <w:rFonts w:eastAsia="Calibri" w:cs="Calibri"/>
        <w:color w:val="000000"/>
      </w:rPr>
      <w:fldChar w:fldCharType="begin"/>
    </w:r>
    <w:r>
      <w:rPr>
        <w:rFonts w:eastAsia="Calibri" w:cs="Calibri"/>
        <w:color w:val="000000"/>
      </w:rPr>
      <w:instrText>PAGE</w:instrText>
    </w:r>
    <w:r>
      <w:rPr>
        <w:rFonts w:eastAsia="Calibri" w:cs="Calibri"/>
        <w:color w:val="000000"/>
      </w:rPr>
      <w:fldChar w:fldCharType="separate"/>
    </w:r>
    <w:r w:rsidR="00875813">
      <w:rPr>
        <w:rFonts w:eastAsia="Calibri" w:cs="Calibri"/>
        <w:noProof/>
        <w:color w:val="000000"/>
      </w:rPr>
      <w:t>4</w:t>
    </w:r>
    <w:r>
      <w:rPr>
        <w:rFonts w:eastAsia="Calibri" w:cs="Calibri"/>
        <w:color w:val="000000"/>
      </w:rPr>
      <w:fldChar w:fldCharType="end"/>
    </w:r>
  </w:p>
  <w:p w:rsidR="004F51B5" w:rsidRDefault="004F51B5">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B52" w:rsidRDefault="00BE4B52">
      <w:pPr>
        <w:spacing w:after="0" w:line="240" w:lineRule="auto"/>
      </w:pPr>
      <w:r>
        <w:separator/>
      </w:r>
    </w:p>
  </w:footnote>
  <w:footnote w:type="continuationSeparator" w:id="0">
    <w:p w:rsidR="00BE4B52" w:rsidRDefault="00BE4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A64F1"/>
    <w:multiLevelType w:val="multilevel"/>
    <w:tmpl w:val="671CF378"/>
    <w:lvl w:ilvl="0">
      <w:start w:val="1"/>
      <w:numFmt w:val="bullet"/>
      <w:lvlText w:val="●"/>
      <w:lvlJc w:val="left"/>
      <w:pPr>
        <w:ind w:left="840" w:hanging="360"/>
      </w:pPr>
      <w:rPr>
        <w:rFonts w:ascii="Noto Sans Symbols" w:eastAsia="Noto Sans Symbols" w:hAnsi="Noto Sans Symbols" w:cs="Noto Sans Symbols"/>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1" w15:restartNumberingAfterBreak="0">
    <w:nsid w:val="63365FD9"/>
    <w:multiLevelType w:val="multilevel"/>
    <w:tmpl w:val="CBDE899E"/>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B5"/>
    <w:rsid w:val="004F51B5"/>
    <w:rsid w:val="00807805"/>
    <w:rsid w:val="00875813"/>
    <w:rsid w:val="008B438A"/>
    <w:rsid w:val="00BE4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8D13"/>
  <w15:docId w15:val="{8BB6598C-95AF-4DF5-9452-6305B33C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904"/>
    <w:rPr>
      <w:rFonts w:eastAsiaTheme="minorEastAsia"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C1904"/>
    <w:pPr>
      <w:ind w:left="720"/>
      <w:contextualSpacing/>
    </w:pPr>
  </w:style>
  <w:style w:type="table" w:styleId="TableGrid">
    <w:name w:val="Table Grid"/>
    <w:basedOn w:val="TableNormal"/>
    <w:uiPriority w:val="59"/>
    <w:rsid w:val="004C1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4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9F"/>
    <w:rPr>
      <w:rFonts w:eastAsiaTheme="minorEastAsia" w:cs="Times New Roman"/>
    </w:rPr>
  </w:style>
  <w:style w:type="paragraph" w:styleId="Footer">
    <w:name w:val="footer"/>
    <w:basedOn w:val="Normal"/>
    <w:link w:val="FooterChar"/>
    <w:uiPriority w:val="99"/>
    <w:unhideWhenUsed/>
    <w:rsid w:val="00A54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9F"/>
    <w:rPr>
      <w:rFonts w:eastAsiaTheme="minorEastAsia" w:cs="Times New Roman"/>
    </w:rPr>
  </w:style>
  <w:style w:type="paragraph" w:styleId="BalloonText">
    <w:name w:val="Balloon Text"/>
    <w:basedOn w:val="Normal"/>
    <w:link w:val="BalloonTextChar"/>
    <w:uiPriority w:val="99"/>
    <w:semiHidden/>
    <w:unhideWhenUsed/>
    <w:rsid w:val="00791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36"/>
    <w:rPr>
      <w:rFonts w:ascii="Tahoma" w:eastAsiaTheme="minorEastAsi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hEh6BivWpl6kxauXyXCs3sIMIA==">AMUW2mXAwQDuFpZlilBfrRIAx5UazYklLQsWDQwjmSWLVbseh0jv40m4QKZ6JDsthG+eJn1nYLbSeKchCv5/96Ez26v1Z3L+M/BnCYwDenFruuzFatuZBmiGWwrdrHIKXLJhEBhPrj77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c:creator>
  <cp:lastModifiedBy>Administrator</cp:lastModifiedBy>
  <cp:revision>3</cp:revision>
  <dcterms:created xsi:type="dcterms:W3CDTF">2015-07-08T15:23:00Z</dcterms:created>
  <dcterms:modified xsi:type="dcterms:W3CDTF">2021-08-17T10:37:00Z</dcterms:modified>
</cp:coreProperties>
</file>