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0A3" w:rsidRPr="00843256" w:rsidRDefault="00B33EA3" w:rsidP="00E522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BB574C5" wp14:editId="7B4D9B0B">
            <wp:extent cx="4924425" cy="101917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0A3" w:rsidRPr="00843256" w:rsidRDefault="003913F2" w:rsidP="00E522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FIRST SEMESTER 2021-2022</w:t>
      </w:r>
    </w:p>
    <w:p w:rsidR="006F5381" w:rsidRPr="00843256" w:rsidRDefault="00B33EA3" w:rsidP="006F5381">
      <w:pPr>
        <w:pStyle w:val="Heading1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43256">
        <w:rPr>
          <w:rFonts w:ascii="Times New Roman" w:hAnsi="Times New Roman" w:cs="Times New Roman"/>
          <w:color w:val="auto"/>
          <w:sz w:val="24"/>
          <w:szCs w:val="24"/>
        </w:rPr>
        <w:t>Course Handout Part II</w:t>
      </w:r>
    </w:p>
    <w:p w:rsidR="001A70A3" w:rsidRPr="00843256" w:rsidRDefault="00B33EA3" w:rsidP="00E522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Date:  </w:t>
      </w:r>
      <w:r w:rsidR="003D6A70">
        <w:rPr>
          <w:rFonts w:ascii="Times New Roman" w:hAnsi="Times New Roman" w:cs="Times New Roman"/>
          <w:sz w:val="24"/>
          <w:szCs w:val="24"/>
        </w:rPr>
        <w:t>20</w:t>
      </w:r>
      <w:r w:rsidR="00A12AC2" w:rsidRPr="008432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12AC2" w:rsidRPr="00843256">
        <w:rPr>
          <w:rFonts w:ascii="Times New Roman" w:hAnsi="Times New Roman" w:cs="Times New Roman"/>
          <w:sz w:val="24"/>
          <w:szCs w:val="24"/>
        </w:rPr>
        <w:t xml:space="preserve"> August 2021</w:t>
      </w:r>
    </w:p>
    <w:p w:rsidR="003913F2" w:rsidRPr="00843256" w:rsidRDefault="003913F2" w:rsidP="00E522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B33EA3" w:rsidP="00E522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>In addition to part-I (General Handout for all courses appended to the time table) this portion gives further specific details regarding the course.</w:t>
      </w:r>
    </w:p>
    <w:p w:rsidR="001A70A3" w:rsidRPr="00843256" w:rsidRDefault="001A70A3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43256">
        <w:rPr>
          <w:rFonts w:ascii="Times New Roman" w:hAnsi="Times New Roman" w:cs="Times New Roman"/>
          <w:i/>
          <w:sz w:val="24"/>
          <w:szCs w:val="24"/>
        </w:rPr>
        <w:t>Course No.</w:t>
      </w:r>
      <w:r w:rsidRPr="00843256">
        <w:rPr>
          <w:rFonts w:ascii="Times New Roman" w:hAnsi="Times New Roman" w:cs="Times New Roman"/>
          <w:sz w:val="24"/>
          <w:szCs w:val="24"/>
        </w:rPr>
        <w:tab/>
      </w:r>
      <w:r w:rsidRPr="00843256">
        <w:rPr>
          <w:rFonts w:ascii="Times New Roman" w:hAnsi="Times New Roman" w:cs="Times New Roman"/>
          <w:sz w:val="24"/>
          <w:szCs w:val="24"/>
        </w:rPr>
        <w:tab/>
      </w:r>
      <w:r w:rsidRPr="00843256">
        <w:rPr>
          <w:rFonts w:ascii="Times New Roman" w:hAnsi="Times New Roman" w:cs="Times New Roman"/>
          <w:sz w:val="24"/>
          <w:szCs w:val="24"/>
        </w:rPr>
        <w:tab/>
      </w:r>
      <w:r w:rsidR="00E52249" w:rsidRPr="00843256">
        <w:rPr>
          <w:rFonts w:ascii="Times New Roman" w:hAnsi="Times New Roman" w:cs="Times New Roman"/>
          <w:sz w:val="24"/>
          <w:szCs w:val="24"/>
        </w:rPr>
        <w:tab/>
      </w:r>
      <w:r w:rsidRPr="00843256">
        <w:rPr>
          <w:rFonts w:ascii="Times New Roman" w:hAnsi="Times New Roman" w:cs="Times New Roman"/>
          <w:sz w:val="24"/>
          <w:szCs w:val="24"/>
        </w:rPr>
        <w:t xml:space="preserve">: </w:t>
      </w:r>
      <w:r w:rsidR="00A12AC2" w:rsidRPr="00843256">
        <w:rPr>
          <w:rFonts w:ascii="Times New Roman" w:hAnsi="Times New Roman" w:cs="Times New Roman"/>
          <w:i/>
          <w:sz w:val="24"/>
          <w:szCs w:val="24"/>
        </w:rPr>
        <w:t>CS F314</w:t>
      </w:r>
    </w:p>
    <w:p w:rsidR="001A70A3" w:rsidRPr="00843256" w:rsidRDefault="00B33EA3" w:rsidP="00E52249">
      <w:pPr>
        <w:pStyle w:val="Heading2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843256">
        <w:rPr>
          <w:rFonts w:ascii="Times New Roman" w:hAnsi="Times New Roman" w:cs="Times New Roman"/>
          <w:color w:val="auto"/>
          <w:sz w:val="24"/>
          <w:szCs w:val="24"/>
        </w:rPr>
        <w:t>Course Title</w:t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E52249"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ab/>
        <w:t xml:space="preserve">: </w:t>
      </w:r>
      <w:r w:rsidR="00A12AC2" w:rsidRPr="00843256">
        <w:rPr>
          <w:rFonts w:ascii="Times New Roman" w:hAnsi="Times New Roman" w:cs="Times New Roman"/>
          <w:i/>
          <w:color w:val="auto"/>
          <w:sz w:val="24"/>
          <w:szCs w:val="24"/>
        </w:rPr>
        <w:t>Software development for portable devices</w:t>
      </w:r>
    </w:p>
    <w:p w:rsidR="001A70A3" w:rsidRPr="00843256" w:rsidRDefault="00B33EA3" w:rsidP="00E52249">
      <w:pPr>
        <w:pStyle w:val="Heading2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843256">
        <w:rPr>
          <w:rFonts w:ascii="Times New Roman" w:hAnsi="Times New Roman" w:cs="Times New Roman"/>
          <w:color w:val="auto"/>
          <w:sz w:val="24"/>
          <w:szCs w:val="24"/>
        </w:rPr>
        <w:t>Instructor-in-Charge</w:t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E52249"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 xml:space="preserve">: Dr. </w:t>
      </w:r>
      <w:proofErr w:type="spellStart"/>
      <w:r w:rsidRPr="00843256">
        <w:rPr>
          <w:rFonts w:ascii="Times New Roman" w:hAnsi="Times New Roman" w:cs="Times New Roman"/>
          <w:color w:val="auto"/>
          <w:sz w:val="24"/>
          <w:szCs w:val="24"/>
        </w:rPr>
        <w:t>Manik</w:t>
      </w:r>
      <w:proofErr w:type="spellEnd"/>
      <w:r w:rsidRPr="00843256">
        <w:rPr>
          <w:rFonts w:ascii="Times New Roman" w:hAnsi="Times New Roman" w:cs="Times New Roman"/>
          <w:color w:val="auto"/>
          <w:sz w:val="24"/>
          <w:szCs w:val="24"/>
        </w:rPr>
        <w:t xml:space="preserve"> Gupta (</w:t>
      </w:r>
      <w:r w:rsidRPr="00843256">
        <w:rPr>
          <w:rFonts w:ascii="Times New Roman" w:eastAsia="Arial" w:hAnsi="Times New Roman" w:cs="Times New Roman"/>
          <w:color w:val="auto"/>
          <w:sz w:val="24"/>
          <w:szCs w:val="24"/>
        </w:rPr>
        <w:t>manik@hyderabad.bits-pilani.ac.in)</w:t>
      </w:r>
    </w:p>
    <w:p w:rsidR="001A70A3" w:rsidRPr="00843256" w:rsidRDefault="001A70A3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A01" w:rsidRDefault="00772A01" w:rsidP="00E522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Scope and Objective of the Course:</w:t>
      </w:r>
    </w:p>
    <w:p w:rsidR="00E52249" w:rsidRPr="00843256" w:rsidRDefault="00E52249" w:rsidP="00E52249">
      <w:pPr>
        <w:widowControl w:val="0"/>
        <w:spacing w:after="0" w:line="240" w:lineRule="auto"/>
        <w:ind w:right="131"/>
        <w:rPr>
          <w:rFonts w:ascii="Times New Roman" w:hAnsi="Times New Roman" w:cs="Times New Roman"/>
          <w:b/>
          <w:sz w:val="24"/>
          <w:szCs w:val="24"/>
        </w:rPr>
      </w:pPr>
    </w:p>
    <w:p w:rsidR="00103D88" w:rsidRPr="00843256" w:rsidRDefault="00624A37" w:rsidP="00E52249">
      <w:pPr>
        <w:widowControl w:val="0"/>
        <w:spacing w:after="0" w:line="240" w:lineRule="auto"/>
        <w:ind w:right="131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The main objective of the course is to introduce concepts of mobile computing </w:t>
      </w:r>
      <w:r w:rsidR="00F861B6" w:rsidRPr="00843256">
        <w:rPr>
          <w:rFonts w:ascii="Times New Roman" w:hAnsi="Times New Roman" w:cs="Times New Roman"/>
          <w:sz w:val="24"/>
          <w:szCs w:val="24"/>
        </w:rPr>
        <w:t>while acquiring skills for creating and deploying mobile application</w:t>
      </w:r>
      <w:r w:rsidR="00772A01">
        <w:rPr>
          <w:rFonts w:ascii="Times New Roman" w:hAnsi="Times New Roman" w:cs="Times New Roman"/>
          <w:sz w:val="24"/>
          <w:szCs w:val="24"/>
        </w:rPr>
        <w:t>s</w:t>
      </w:r>
      <w:r w:rsidR="00F861B6" w:rsidRPr="00843256">
        <w:rPr>
          <w:rFonts w:ascii="Times New Roman" w:hAnsi="Times New Roman" w:cs="Times New Roman"/>
          <w:sz w:val="24"/>
          <w:szCs w:val="24"/>
        </w:rPr>
        <w:t xml:space="preserve"> using deve</w:t>
      </w:r>
      <w:r w:rsidRPr="00843256">
        <w:rPr>
          <w:rFonts w:ascii="Times New Roman" w:hAnsi="Times New Roman" w:cs="Times New Roman"/>
          <w:sz w:val="24"/>
          <w:szCs w:val="24"/>
        </w:rPr>
        <w:t>lopment platforms</w:t>
      </w:r>
      <w:r w:rsidR="00F861B6" w:rsidRPr="00843256">
        <w:rPr>
          <w:rFonts w:ascii="Times New Roman" w:hAnsi="Times New Roman" w:cs="Times New Roman"/>
          <w:sz w:val="24"/>
          <w:szCs w:val="24"/>
        </w:rPr>
        <w:t xml:space="preserve"> and tools</w:t>
      </w:r>
      <w:r w:rsidRPr="00843256">
        <w:rPr>
          <w:rFonts w:ascii="Times New Roman" w:hAnsi="Times New Roman" w:cs="Times New Roman"/>
          <w:sz w:val="24"/>
          <w:szCs w:val="24"/>
        </w:rPr>
        <w:t>.</w:t>
      </w:r>
      <w:r w:rsidR="00DB1237" w:rsidRPr="00843256">
        <w:rPr>
          <w:rFonts w:ascii="Times New Roman" w:hAnsi="Times New Roman" w:cs="Times New Roman"/>
          <w:sz w:val="24"/>
          <w:szCs w:val="24"/>
        </w:rPr>
        <w:t xml:space="preserve"> The main focus of the course will be on Android mobile application development platform with </w:t>
      </w:r>
      <w:r w:rsidR="00772A01">
        <w:rPr>
          <w:rFonts w:ascii="Times New Roman" w:hAnsi="Times New Roman" w:cs="Times New Roman"/>
          <w:sz w:val="24"/>
          <w:szCs w:val="24"/>
        </w:rPr>
        <w:t>emphasis</w:t>
      </w:r>
      <w:r w:rsidR="00DB1237" w:rsidRPr="00843256">
        <w:rPr>
          <w:rFonts w:ascii="Times New Roman" w:hAnsi="Times New Roman" w:cs="Times New Roman"/>
          <w:sz w:val="24"/>
          <w:szCs w:val="24"/>
        </w:rPr>
        <w:t xml:space="preserve"> on underlying concepts as well as hands on experience in developing mobile apps. </w:t>
      </w:r>
      <w:r w:rsidR="009266D8" w:rsidRPr="00843256">
        <w:rPr>
          <w:rFonts w:ascii="Times New Roman" w:hAnsi="Times New Roman" w:cs="Times New Roman"/>
          <w:sz w:val="24"/>
          <w:szCs w:val="24"/>
          <w:shd w:val="clear" w:color="auto" w:fill="F1F3F4"/>
        </w:rPr>
        <w:t xml:space="preserve">Essential Android programming concepts will be covered and exposure to build a variety of apps using Java will be provided. Advanced features like user experience, localization, </w:t>
      </w:r>
      <w:r w:rsidR="00F861B6" w:rsidRPr="00843256">
        <w:rPr>
          <w:rFonts w:ascii="Times New Roman" w:hAnsi="Times New Roman" w:cs="Times New Roman"/>
          <w:sz w:val="24"/>
          <w:szCs w:val="24"/>
          <w:shd w:val="clear" w:color="auto" w:fill="F1F3F4"/>
        </w:rPr>
        <w:t xml:space="preserve">working with device sensors </w:t>
      </w:r>
      <w:r w:rsidR="009266D8" w:rsidRPr="00843256">
        <w:rPr>
          <w:rFonts w:ascii="Times New Roman" w:hAnsi="Times New Roman" w:cs="Times New Roman"/>
          <w:sz w:val="24"/>
          <w:szCs w:val="24"/>
          <w:shd w:val="clear" w:color="auto" w:fill="F1F3F4"/>
        </w:rPr>
        <w:t xml:space="preserve">will also be covered. </w:t>
      </w:r>
    </w:p>
    <w:p w:rsidR="000C1A87" w:rsidRPr="00843256" w:rsidRDefault="000C1A87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1F3F4"/>
        </w:rPr>
      </w:pPr>
    </w:p>
    <w:p w:rsidR="009266D8" w:rsidRPr="00843256" w:rsidRDefault="009266D8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1F3F4"/>
        </w:rPr>
      </w:pPr>
      <w:r w:rsidRPr="00843256">
        <w:rPr>
          <w:rFonts w:ascii="Times New Roman" w:hAnsi="Times New Roman" w:cs="Times New Roman"/>
          <w:sz w:val="24"/>
          <w:szCs w:val="24"/>
          <w:shd w:val="clear" w:color="auto" w:fill="F1F3F4"/>
        </w:rPr>
        <w:t xml:space="preserve">At the end of the course, </w:t>
      </w:r>
      <w:r w:rsidR="00F861B6" w:rsidRPr="00843256">
        <w:rPr>
          <w:rFonts w:ascii="Times New Roman" w:hAnsi="Times New Roman" w:cs="Times New Roman"/>
          <w:sz w:val="24"/>
          <w:szCs w:val="24"/>
          <w:shd w:val="clear" w:color="auto" w:fill="F1F3F4"/>
        </w:rPr>
        <w:t>the student</w:t>
      </w:r>
      <w:r w:rsidRPr="00843256">
        <w:rPr>
          <w:rFonts w:ascii="Times New Roman" w:hAnsi="Times New Roman" w:cs="Times New Roman"/>
          <w:sz w:val="24"/>
          <w:szCs w:val="24"/>
          <w:shd w:val="clear" w:color="auto" w:fill="F1F3F4"/>
        </w:rPr>
        <w:t xml:space="preserve"> will be able to:</w:t>
      </w:r>
    </w:p>
    <w:p w:rsidR="009266D8" w:rsidRPr="00843256" w:rsidRDefault="009266D8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CO1 Understand </w:t>
      </w:r>
      <w:r w:rsidR="00F861B6" w:rsidRPr="00843256">
        <w:rPr>
          <w:rFonts w:ascii="Times New Roman" w:hAnsi="Times New Roman" w:cs="Times New Roman"/>
          <w:sz w:val="24"/>
          <w:szCs w:val="24"/>
        </w:rPr>
        <w:t>m</w:t>
      </w:r>
      <w:r w:rsidRPr="00843256">
        <w:rPr>
          <w:rFonts w:ascii="Times New Roman" w:hAnsi="Times New Roman" w:cs="Times New Roman"/>
          <w:sz w:val="24"/>
          <w:szCs w:val="24"/>
        </w:rPr>
        <w:t xml:space="preserve">obile </w:t>
      </w:r>
      <w:r w:rsidR="00F861B6" w:rsidRPr="00843256">
        <w:rPr>
          <w:rFonts w:ascii="Times New Roman" w:hAnsi="Times New Roman" w:cs="Times New Roman"/>
          <w:sz w:val="24"/>
          <w:szCs w:val="24"/>
        </w:rPr>
        <w:t>computing t</w:t>
      </w:r>
      <w:r w:rsidRPr="00843256">
        <w:rPr>
          <w:rFonts w:ascii="Times New Roman" w:hAnsi="Times New Roman" w:cs="Times New Roman"/>
          <w:sz w:val="24"/>
          <w:szCs w:val="24"/>
        </w:rPr>
        <w:t>echnology and challenges in developing for a ubiquitous</w:t>
      </w:r>
      <w:r w:rsidR="000C1A87" w:rsidRPr="00843256">
        <w:rPr>
          <w:rFonts w:ascii="Times New Roman" w:hAnsi="Times New Roman" w:cs="Times New Roman"/>
          <w:sz w:val="24"/>
          <w:szCs w:val="24"/>
        </w:rPr>
        <w:t xml:space="preserve"> </w:t>
      </w:r>
      <w:r w:rsidRPr="00843256">
        <w:rPr>
          <w:rFonts w:ascii="Times New Roman" w:hAnsi="Times New Roman" w:cs="Times New Roman"/>
          <w:sz w:val="24"/>
          <w:szCs w:val="24"/>
        </w:rPr>
        <w:t>environment.</w:t>
      </w:r>
    </w:p>
    <w:p w:rsidR="009266D8" w:rsidRPr="00843256" w:rsidRDefault="009266D8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CO2 Understand mobile application </w:t>
      </w:r>
      <w:r w:rsidR="00B92C10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843256">
        <w:rPr>
          <w:rFonts w:ascii="Times New Roman" w:hAnsi="Times New Roman" w:cs="Times New Roman"/>
          <w:sz w:val="24"/>
          <w:szCs w:val="24"/>
        </w:rPr>
        <w:t xml:space="preserve">architecture and </w:t>
      </w:r>
      <w:r w:rsidR="00B92C10">
        <w:rPr>
          <w:rFonts w:ascii="Times New Roman" w:hAnsi="Times New Roman" w:cs="Times New Roman"/>
          <w:sz w:val="24"/>
          <w:szCs w:val="24"/>
        </w:rPr>
        <w:t xml:space="preserve">design </w:t>
      </w:r>
      <w:r w:rsidRPr="00843256">
        <w:rPr>
          <w:rFonts w:ascii="Times New Roman" w:hAnsi="Times New Roman" w:cs="Times New Roman"/>
          <w:sz w:val="24"/>
          <w:szCs w:val="24"/>
        </w:rPr>
        <w:t>components</w:t>
      </w:r>
    </w:p>
    <w:p w:rsidR="009266D8" w:rsidRPr="00843256" w:rsidRDefault="009266D8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CO3 Learn an application development platform for portable devices and </w:t>
      </w:r>
      <w:r w:rsidR="00F861B6" w:rsidRPr="00843256">
        <w:rPr>
          <w:rFonts w:ascii="Times New Roman" w:hAnsi="Times New Roman" w:cs="Times New Roman"/>
          <w:sz w:val="24"/>
          <w:szCs w:val="24"/>
        </w:rPr>
        <w:t>gain</w:t>
      </w:r>
      <w:r w:rsidR="00B92C10">
        <w:rPr>
          <w:rFonts w:ascii="Times New Roman" w:hAnsi="Times New Roman" w:cs="Times New Roman"/>
          <w:sz w:val="24"/>
          <w:szCs w:val="24"/>
        </w:rPr>
        <w:t xml:space="preserve"> practical</w:t>
      </w:r>
      <w:r w:rsidR="00F861B6" w:rsidRPr="00843256">
        <w:rPr>
          <w:rFonts w:ascii="Times New Roman" w:hAnsi="Times New Roman" w:cs="Times New Roman"/>
          <w:sz w:val="24"/>
          <w:szCs w:val="24"/>
        </w:rPr>
        <w:t xml:space="preserve"> hands on experience</w:t>
      </w:r>
    </w:p>
    <w:p w:rsidR="009266D8" w:rsidRPr="00843256" w:rsidRDefault="009266D8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249" w:rsidRPr="00843256" w:rsidRDefault="00103D88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Please note that this is an advanced undergraduate course and requires an essential prerequisite on Object oriented </w:t>
      </w:r>
      <w:r w:rsidR="00D5082A" w:rsidRPr="00843256">
        <w:rPr>
          <w:rFonts w:ascii="Times New Roman" w:hAnsi="Times New Roman" w:cs="Times New Roman"/>
          <w:sz w:val="24"/>
          <w:szCs w:val="24"/>
        </w:rPr>
        <w:t>programming and</w:t>
      </w:r>
      <w:r w:rsidRPr="00843256">
        <w:rPr>
          <w:rFonts w:ascii="Times New Roman" w:hAnsi="Times New Roman" w:cs="Times New Roman"/>
          <w:sz w:val="24"/>
          <w:szCs w:val="24"/>
        </w:rPr>
        <w:t xml:space="preserve"> desired prerequisites </w:t>
      </w:r>
      <w:r w:rsidR="000C1A87" w:rsidRPr="00843256">
        <w:rPr>
          <w:rFonts w:ascii="Times New Roman" w:hAnsi="Times New Roman" w:cs="Times New Roman"/>
          <w:sz w:val="24"/>
          <w:szCs w:val="24"/>
        </w:rPr>
        <w:t>on Computer</w:t>
      </w:r>
      <w:r w:rsidRPr="00843256">
        <w:rPr>
          <w:rFonts w:ascii="Times New Roman" w:hAnsi="Times New Roman" w:cs="Times New Roman"/>
          <w:sz w:val="24"/>
          <w:szCs w:val="24"/>
        </w:rPr>
        <w:t xml:space="preserve"> networks and Operating systems. </w:t>
      </w:r>
    </w:p>
    <w:p w:rsidR="00E52249" w:rsidRPr="00843256" w:rsidRDefault="00E52249" w:rsidP="00E522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70A3" w:rsidRDefault="00B33EA3" w:rsidP="00E522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Textbooks:</w:t>
      </w:r>
    </w:p>
    <w:p w:rsidR="00FF710C" w:rsidRPr="00843256" w:rsidRDefault="00FF710C" w:rsidP="00E522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>T1.</w:t>
      </w:r>
      <w:r w:rsidR="00E21C53" w:rsidRPr="00843256">
        <w:rPr>
          <w:rFonts w:ascii="Times New Roman" w:hAnsi="Times New Roman" w:cs="Times New Roman"/>
          <w:sz w:val="24"/>
          <w:szCs w:val="24"/>
        </w:rPr>
        <w:t xml:space="preserve"> Mobile Computing </w:t>
      </w:r>
      <w:r w:rsidR="001E1199" w:rsidRPr="00843256">
        <w:rPr>
          <w:rFonts w:ascii="Times New Roman" w:hAnsi="Times New Roman" w:cs="Times New Roman"/>
          <w:sz w:val="24"/>
          <w:szCs w:val="24"/>
        </w:rPr>
        <w:t>3</w:t>
      </w:r>
      <w:r w:rsidR="001E1199" w:rsidRPr="0084325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E21C53" w:rsidRPr="00843256">
        <w:rPr>
          <w:rFonts w:ascii="Times New Roman" w:hAnsi="Times New Roman" w:cs="Times New Roman"/>
          <w:sz w:val="24"/>
          <w:szCs w:val="24"/>
        </w:rPr>
        <w:t xml:space="preserve"> Edition </w:t>
      </w:r>
      <w:r w:rsidR="007841FA" w:rsidRPr="00843256">
        <w:rPr>
          <w:rFonts w:ascii="Times New Roman" w:hAnsi="Times New Roman" w:cs="Times New Roman"/>
          <w:sz w:val="24"/>
          <w:szCs w:val="24"/>
        </w:rPr>
        <w:t xml:space="preserve">by </w:t>
      </w:r>
      <w:r w:rsidR="00E21C53" w:rsidRPr="00843256">
        <w:rPr>
          <w:rFonts w:ascii="Times New Roman" w:hAnsi="Times New Roman" w:cs="Times New Roman"/>
          <w:sz w:val="24"/>
          <w:szCs w:val="24"/>
        </w:rPr>
        <w:t>Raj Kamal</w:t>
      </w:r>
      <w:r w:rsidR="007841FA" w:rsidRPr="00843256">
        <w:rPr>
          <w:rFonts w:ascii="Times New Roman" w:hAnsi="Times New Roman" w:cs="Times New Roman"/>
          <w:sz w:val="24"/>
          <w:szCs w:val="24"/>
        </w:rPr>
        <w:t>,</w:t>
      </w:r>
      <w:r w:rsidR="00E21C53" w:rsidRPr="00843256">
        <w:rPr>
          <w:rFonts w:ascii="Times New Roman" w:hAnsi="Times New Roman" w:cs="Times New Roman"/>
          <w:sz w:val="24"/>
          <w:szCs w:val="24"/>
        </w:rPr>
        <w:t xml:space="preserve"> </w:t>
      </w:r>
      <w:r w:rsidR="001E1199" w:rsidRPr="00843256">
        <w:rPr>
          <w:rFonts w:ascii="Times New Roman" w:hAnsi="Times New Roman" w:cs="Times New Roman"/>
          <w:sz w:val="24"/>
          <w:szCs w:val="24"/>
        </w:rPr>
        <w:t>Oxford University P</w:t>
      </w:r>
      <w:r w:rsidR="00E21C53" w:rsidRPr="00843256">
        <w:rPr>
          <w:rFonts w:ascii="Times New Roman" w:hAnsi="Times New Roman" w:cs="Times New Roman"/>
          <w:sz w:val="24"/>
          <w:szCs w:val="24"/>
        </w:rPr>
        <w:t>ress</w:t>
      </w:r>
    </w:p>
    <w:p w:rsidR="00FF710C" w:rsidRDefault="00FF710C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70A3" w:rsidRDefault="00B33EA3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Reference Books:</w:t>
      </w:r>
    </w:p>
    <w:p w:rsidR="00FF710C" w:rsidRPr="00843256" w:rsidRDefault="00FF710C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6CF" w:rsidRPr="00843256" w:rsidRDefault="00B33EA3" w:rsidP="00E5224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R1. </w:t>
      </w:r>
      <w:r w:rsidR="00C036CF" w:rsidRPr="00843256">
        <w:rPr>
          <w:rFonts w:ascii="Times New Roman" w:hAnsi="Times New Roman" w:cs="Times New Roman"/>
          <w:sz w:val="24"/>
          <w:szCs w:val="24"/>
        </w:rPr>
        <w:t>Android Application Development 2</w:t>
      </w:r>
      <w:r w:rsidR="00C036CF" w:rsidRPr="0084325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036CF" w:rsidRPr="00843256">
        <w:rPr>
          <w:rFonts w:ascii="Times New Roman" w:hAnsi="Times New Roman" w:cs="Times New Roman"/>
          <w:sz w:val="24"/>
          <w:szCs w:val="24"/>
        </w:rPr>
        <w:t xml:space="preserve"> Edition </w:t>
      </w:r>
      <w:r w:rsidR="007841FA" w:rsidRPr="00843256">
        <w:rPr>
          <w:rFonts w:ascii="Times New Roman" w:hAnsi="Times New Roman" w:cs="Times New Roman"/>
          <w:sz w:val="24"/>
          <w:szCs w:val="24"/>
        </w:rPr>
        <w:t xml:space="preserve">by Barry </w:t>
      </w:r>
      <w:proofErr w:type="spellStart"/>
      <w:r w:rsidR="007841FA" w:rsidRPr="00843256">
        <w:rPr>
          <w:rFonts w:ascii="Times New Roman" w:hAnsi="Times New Roman" w:cs="Times New Roman"/>
          <w:sz w:val="24"/>
          <w:szCs w:val="24"/>
        </w:rPr>
        <w:t>Burd</w:t>
      </w:r>
      <w:proofErr w:type="spellEnd"/>
      <w:r w:rsidR="007841FA" w:rsidRPr="00843256">
        <w:rPr>
          <w:rFonts w:ascii="Times New Roman" w:hAnsi="Times New Roman" w:cs="Times New Roman"/>
          <w:sz w:val="24"/>
          <w:szCs w:val="24"/>
        </w:rPr>
        <w:t xml:space="preserve">, </w:t>
      </w:r>
      <w:r w:rsidR="001E1199" w:rsidRPr="00843256">
        <w:rPr>
          <w:rFonts w:ascii="Times New Roman" w:hAnsi="Times New Roman" w:cs="Times New Roman"/>
          <w:sz w:val="24"/>
          <w:szCs w:val="24"/>
        </w:rPr>
        <w:t>Wiley P</w:t>
      </w:r>
      <w:r w:rsidR="00C036CF" w:rsidRPr="00843256">
        <w:rPr>
          <w:rFonts w:ascii="Times New Roman" w:hAnsi="Times New Roman" w:cs="Times New Roman"/>
          <w:sz w:val="24"/>
          <w:szCs w:val="24"/>
        </w:rPr>
        <w:t>ublications</w:t>
      </w:r>
    </w:p>
    <w:p w:rsidR="00E52249" w:rsidRPr="00843256" w:rsidRDefault="00C036CF" w:rsidP="00E52249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R2. </w:t>
      </w:r>
      <w:r w:rsidR="00E21C53" w:rsidRPr="00843256">
        <w:rPr>
          <w:rFonts w:ascii="Times New Roman" w:hAnsi="Times New Roman" w:cs="Times New Roman"/>
          <w:sz w:val="24"/>
          <w:szCs w:val="24"/>
        </w:rPr>
        <w:t>Android Programming The big nerd ranch guide 4</w:t>
      </w:r>
      <w:r w:rsidR="00E21C53" w:rsidRPr="008432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21C53" w:rsidRPr="00843256">
        <w:rPr>
          <w:rFonts w:ascii="Times New Roman" w:hAnsi="Times New Roman" w:cs="Times New Roman"/>
          <w:sz w:val="24"/>
          <w:szCs w:val="24"/>
        </w:rPr>
        <w:t xml:space="preserve"> Edition </w:t>
      </w:r>
      <w:r w:rsidR="007841FA" w:rsidRPr="00843256">
        <w:rPr>
          <w:rFonts w:ascii="Times New Roman" w:hAnsi="Times New Roman" w:cs="Times New Roman"/>
          <w:sz w:val="24"/>
          <w:szCs w:val="24"/>
        </w:rPr>
        <w:t xml:space="preserve">by </w:t>
      </w:r>
      <w:r w:rsidR="00E21C53" w:rsidRPr="00843256">
        <w:rPr>
          <w:rFonts w:ascii="Times New Roman" w:hAnsi="Times New Roman" w:cs="Times New Roman"/>
          <w:sz w:val="24"/>
          <w:szCs w:val="24"/>
        </w:rPr>
        <w:t>Kristin</w:t>
      </w:r>
      <w:r w:rsidR="00E52249" w:rsidRPr="00843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49" w:rsidRPr="00843256">
        <w:rPr>
          <w:rFonts w:ascii="Times New Roman" w:hAnsi="Times New Roman" w:cs="Times New Roman"/>
          <w:sz w:val="24"/>
          <w:szCs w:val="24"/>
        </w:rPr>
        <w:t>Marsicano</w:t>
      </w:r>
      <w:proofErr w:type="spellEnd"/>
      <w:r w:rsidR="00E52249" w:rsidRPr="00843256">
        <w:rPr>
          <w:rFonts w:ascii="Times New Roman" w:hAnsi="Times New Roman" w:cs="Times New Roman"/>
          <w:sz w:val="24"/>
          <w:szCs w:val="24"/>
        </w:rPr>
        <w:t>, Brian Gardner, Bill</w:t>
      </w:r>
    </w:p>
    <w:p w:rsidR="001A70A3" w:rsidRPr="00843256" w:rsidRDefault="00E21C53" w:rsidP="00E52249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>Phillips and Chris Stewart</w:t>
      </w:r>
      <w:r w:rsidR="007841FA" w:rsidRPr="00843256">
        <w:rPr>
          <w:rFonts w:ascii="Times New Roman" w:hAnsi="Times New Roman" w:cs="Times New Roman"/>
          <w:sz w:val="24"/>
          <w:szCs w:val="24"/>
        </w:rPr>
        <w:t>, Big Nerd Ranch</w:t>
      </w:r>
      <w:r w:rsidR="001E1199" w:rsidRPr="00843256">
        <w:rPr>
          <w:rFonts w:ascii="Times New Roman" w:hAnsi="Times New Roman" w:cs="Times New Roman"/>
          <w:sz w:val="24"/>
          <w:szCs w:val="24"/>
        </w:rPr>
        <w:t xml:space="preserve"> Publications</w:t>
      </w:r>
    </w:p>
    <w:p w:rsidR="00E21C53" w:rsidRPr="00843256" w:rsidRDefault="00C036CF" w:rsidP="00E52249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lastRenderedPageBreak/>
        <w:t>R3</w:t>
      </w:r>
      <w:r w:rsidR="00E21C53" w:rsidRPr="00843256">
        <w:rPr>
          <w:rFonts w:ascii="Times New Roman" w:hAnsi="Times New Roman" w:cs="Times New Roman"/>
          <w:sz w:val="24"/>
          <w:szCs w:val="24"/>
        </w:rPr>
        <w:t xml:space="preserve">. Head first Android Programming </w:t>
      </w:r>
      <w:r w:rsidR="001E1199" w:rsidRPr="00843256">
        <w:rPr>
          <w:rFonts w:ascii="Times New Roman" w:hAnsi="Times New Roman" w:cs="Times New Roman"/>
          <w:sz w:val="24"/>
          <w:szCs w:val="24"/>
        </w:rPr>
        <w:t>2</w:t>
      </w:r>
      <w:r w:rsidR="001E1199" w:rsidRPr="0084325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E1199" w:rsidRPr="00843256">
        <w:rPr>
          <w:rFonts w:ascii="Times New Roman" w:hAnsi="Times New Roman" w:cs="Times New Roman"/>
          <w:sz w:val="24"/>
          <w:szCs w:val="24"/>
        </w:rPr>
        <w:t xml:space="preserve"> Edition by Dawn Griffiths and David Griffiths, </w:t>
      </w:r>
      <w:proofErr w:type="spellStart"/>
      <w:r w:rsidR="001E1199" w:rsidRPr="00843256">
        <w:rPr>
          <w:rFonts w:ascii="Times New Roman" w:hAnsi="Times New Roman" w:cs="Times New Roman"/>
          <w:sz w:val="24"/>
          <w:szCs w:val="24"/>
        </w:rPr>
        <w:t>Oreilly</w:t>
      </w:r>
      <w:proofErr w:type="spellEnd"/>
      <w:r w:rsidR="001E1199" w:rsidRPr="00843256">
        <w:rPr>
          <w:rFonts w:ascii="Times New Roman" w:hAnsi="Times New Roman" w:cs="Times New Roman"/>
          <w:sz w:val="24"/>
          <w:szCs w:val="24"/>
        </w:rPr>
        <w:t xml:space="preserve"> Publications</w:t>
      </w:r>
    </w:p>
    <w:p w:rsidR="00E52249" w:rsidRPr="00843256" w:rsidRDefault="00E52249" w:rsidP="00E52249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1E67B0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Tentative </w:t>
      </w:r>
      <w:r w:rsidR="00B33EA3" w:rsidRPr="00843256">
        <w:rPr>
          <w:rFonts w:ascii="Times New Roman" w:hAnsi="Times New Roman" w:cs="Times New Roman"/>
          <w:b/>
          <w:sz w:val="24"/>
          <w:szCs w:val="24"/>
        </w:rPr>
        <w:t>Course Plan:</w:t>
      </w:r>
    </w:p>
    <w:p w:rsidR="00BF1CD7" w:rsidRPr="00843256" w:rsidRDefault="00BF1CD7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10489" w:type="dxa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969"/>
        <w:gridCol w:w="3685"/>
        <w:gridCol w:w="1701"/>
      </w:tblGrid>
      <w:tr w:rsidR="00E52249" w:rsidRPr="00843256" w:rsidTr="0008409F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Lecture No.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Chapter in the Text Book</w:t>
            </w:r>
          </w:p>
        </w:tc>
      </w:tr>
      <w:tr w:rsidR="00D04351" w:rsidRPr="00843256" w:rsidTr="0008409F">
        <w:trPr>
          <w:trHeight w:val="2163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04351" w:rsidRPr="008B59EC" w:rsidRDefault="008B59EC" w:rsidP="008B59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9EC">
              <w:rPr>
                <w:rFonts w:ascii="Times New Roman" w:hAnsi="Times New Roman" w:cs="Times New Roman"/>
                <w:sz w:val="24"/>
                <w:szCs w:val="24"/>
              </w:rPr>
              <w:t xml:space="preserve">To learn about mobile computing along with novel applications </w:t>
            </w:r>
          </w:p>
          <w:p w:rsidR="008B59EC" w:rsidRDefault="008B59EC" w:rsidP="008B59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9EC">
              <w:rPr>
                <w:rFonts w:ascii="Times New Roman" w:hAnsi="Times New Roman" w:cs="Times New Roman"/>
                <w:sz w:val="24"/>
                <w:szCs w:val="24"/>
              </w:rPr>
              <w:t>To get an understanding of the 3-tier architecture and various design considerations for mobile computing</w:t>
            </w:r>
          </w:p>
          <w:p w:rsidR="008B59EC" w:rsidRPr="008B59EC" w:rsidRDefault="008B59EC" w:rsidP="008B59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an insight into  features, limitations and design constraints of mobile devices</w:t>
            </w:r>
          </w:p>
          <w:p w:rsidR="008B59EC" w:rsidRPr="00843256" w:rsidRDefault="008B59EC" w:rsidP="008B59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04351" w:rsidRPr="00304956" w:rsidRDefault="00D04351" w:rsidP="0030495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>Introduction to mobile computing - Applications, architecture, design considerations</w:t>
            </w:r>
          </w:p>
          <w:p w:rsidR="00D04351" w:rsidRPr="00304956" w:rsidRDefault="00D04351" w:rsidP="0030495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>Mobile client devices and pervasive computing - Classification and characterization of mobile devices, Device design constraints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04351" w:rsidRPr="006F65EA" w:rsidRDefault="00D04351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 xml:space="preserve">T1- Chapter </w:t>
            </w:r>
            <w:r w:rsidR="008B59EC" w:rsidRPr="006F65EA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</w:tr>
      <w:tr w:rsidR="00D04351" w:rsidRPr="00843256" w:rsidTr="0008409F">
        <w:trPr>
          <w:trHeight w:val="834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04351" w:rsidRDefault="00FF710C" w:rsidP="00FF710C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F710C">
              <w:rPr>
                <w:rFonts w:ascii="Times New Roman" w:eastAsia="Arial" w:hAnsi="Times New Roman" w:cs="Times New Roman"/>
                <w:sz w:val="24"/>
                <w:szCs w:val="24"/>
              </w:rPr>
              <w:t>To understand about different computing environments for smartphones – development tools, device emulators, OS platforms</w:t>
            </w:r>
          </w:p>
          <w:p w:rsidR="00FF710C" w:rsidRDefault="00FF710C" w:rsidP="00FF710C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understand basic Android application and its various features</w:t>
            </w:r>
          </w:p>
          <w:p w:rsidR="00FF710C" w:rsidRPr="00FF710C" w:rsidRDefault="00FF710C" w:rsidP="00FF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04351" w:rsidRPr="00304956" w:rsidRDefault="00D04351" w:rsidP="0030495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>Mobile Operating Systems, Development Environments</w:t>
            </w:r>
          </w:p>
          <w:p w:rsidR="00D04351" w:rsidRPr="00304956" w:rsidRDefault="00D04351" w:rsidP="0030495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>Introduction to Android</w:t>
            </w:r>
            <w:r w:rsidR="009B36E5">
              <w:rPr>
                <w:rFonts w:ascii="Times New Roman" w:hAnsi="Times New Roman" w:cs="Times New Roman"/>
                <w:sz w:val="24"/>
                <w:szCs w:val="24"/>
              </w:rPr>
              <w:t xml:space="preserve"> Application Development Platform</w:t>
            </w: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04351" w:rsidRPr="006F65EA" w:rsidRDefault="00D04351" w:rsidP="006F65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T1- Chapter 1</w:t>
            </w:r>
            <w:r w:rsidR="008B59EC" w:rsidRPr="006F65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04351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04351" w:rsidRPr="00F84B9F" w:rsidRDefault="00D04351" w:rsidP="00D043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84B9F">
              <w:rPr>
                <w:rFonts w:ascii="Times New Roman" w:eastAsia="Arial" w:hAnsi="Times New Roman" w:cs="Times New Roman"/>
                <w:sz w:val="24"/>
                <w:szCs w:val="24"/>
              </w:rPr>
              <w:t>To learn about android activities and how to use them in app development</w:t>
            </w:r>
          </w:p>
          <w:p w:rsidR="00D04351" w:rsidRDefault="00D04351" w:rsidP="00D043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84B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get an understanding of the complete activity lifecycle </w:t>
            </w:r>
          </w:p>
          <w:p w:rsidR="00FF710C" w:rsidRPr="00F84B9F" w:rsidRDefault="00FF710C" w:rsidP="00FF710C">
            <w:pPr>
              <w:pStyle w:val="ListParagraph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351" w:rsidRPr="00304956" w:rsidRDefault="00D04351" w:rsidP="003049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>Android Activities</w:t>
            </w:r>
          </w:p>
          <w:p w:rsidR="00D04351" w:rsidRPr="00304956" w:rsidRDefault="00D04351" w:rsidP="003049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>Activity lifecycle</w:t>
            </w:r>
          </w:p>
          <w:p w:rsidR="00D04351" w:rsidRPr="00843256" w:rsidRDefault="00D04351" w:rsidP="00D0435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6F65EA" w:rsidRDefault="00D04351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R1- Book 3, Chapter 1</w:t>
            </w:r>
          </w:p>
        </w:tc>
      </w:tr>
      <w:tr w:rsidR="00D04351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254C89" w:rsidRDefault="00D04351" w:rsidP="00D0435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54C8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learn about explicit and implicit intents 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351" w:rsidRPr="009B36E5" w:rsidRDefault="00D04351" w:rsidP="009B36E5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E5">
              <w:rPr>
                <w:rFonts w:ascii="Times New Roman" w:hAnsi="Times New Roman" w:cs="Times New Roman"/>
                <w:sz w:val="24"/>
                <w:szCs w:val="24"/>
              </w:rPr>
              <w:t>Intents and Intent Filters</w:t>
            </w:r>
          </w:p>
          <w:p w:rsidR="00D04351" w:rsidRPr="00843256" w:rsidRDefault="00D04351" w:rsidP="009B36E5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4351" w:rsidRPr="00843256" w:rsidRDefault="00D04351" w:rsidP="009B36E5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6F65EA" w:rsidRDefault="00D04351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R1- Book 3, Chapter 2</w:t>
            </w:r>
          </w:p>
        </w:tc>
      </w:tr>
      <w:tr w:rsidR="00D04351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Default="00D04351" w:rsidP="00D0435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54C8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learn how to run background services </w:t>
            </w:r>
          </w:p>
          <w:p w:rsidR="00D04351" w:rsidRPr="00254C89" w:rsidRDefault="00D04351" w:rsidP="00D0435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learn how to create and use a broadcast receiver </w:t>
            </w:r>
          </w:p>
          <w:p w:rsidR="00D04351" w:rsidRPr="00843256" w:rsidRDefault="00D04351" w:rsidP="00D0435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081C" w:rsidRPr="00AE081C" w:rsidRDefault="00D04351" w:rsidP="00AE081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 xml:space="preserve">Services </w:t>
            </w:r>
          </w:p>
          <w:p w:rsidR="00D04351" w:rsidRPr="00AE081C" w:rsidRDefault="00D04351" w:rsidP="00AE081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Broadcast Receivers</w:t>
            </w:r>
          </w:p>
          <w:p w:rsidR="00D04351" w:rsidRPr="00843256" w:rsidRDefault="00D04351" w:rsidP="009B36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6F65EA" w:rsidRDefault="00D04351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R1- Book 3, Chapter 3,4</w:t>
            </w:r>
          </w:p>
        </w:tc>
      </w:tr>
      <w:tr w:rsidR="00D04351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E216DF" w:rsidRDefault="00E216DF" w:rsidP="00E216D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16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understand how database processing works in Android </w:t>
            </w:r>
          </w:p>
          <w:p w:rsidR="00E216DF" w:rsidRDefault="00E216DF" w:rsidP="00E216D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16DF">
              <w:rPr>
                <w:rFonts w:ascii="Times New Roman" w:eastAsia="Arial" w:hAnsi="Times New Roman" w:cs="Times New Roman"/>
                <w:sz w:val="24"/>
                <w:szCs w:val="24"/>
              </w:rPr>
              <w:t>To learn how to share data using content providers</w:t>
            </w:r>
          </w:p>
          <w:p w:rsidR="00E216DF" w:rsidRPr="00772A01" w:rsidRDefault="00E216DF" w:rsidP="00772A01">
            <w:pPr>
              <w:spacing w:after="0" w:line="240" w:lineRule="auto"/>
              <w:ind w:left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351" w:rsidRPr="009B36E5" w:rsidRDefault="00D04351" w:rsidP="009B36E5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Working with Databases and Content Providers</w:t>
            </w:r>
          </w:p>
          <w:p w:rsidR="00D04351" w:rsidRPr="00843256" w:rsidRDefault="00D04351" w:rsidP="009B36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6F65EA" w:rsidRDefault="00D04351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R1- Book 3, Chapter 5</w:t>
            </w:r>
          </w:p>
        </w:tc>
      </w:tr>
      <w:tr w:rsidR="00D04351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13-14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Default="00D04351" w:rsidP="00D0435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84B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understand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different layout concepts</w:t>
            </w:r>
            <w:r w:rsidRPr="00F84B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and widget organization </w:t>
            </w:r>
          </w:p>
          <w:p w:rsidR="00FF710C" w:rsidRPr="00F84B9F" w:rsidRDefault="00FF710C" w:rsidP="00FF710C">
            <w:pPr>
              <w:pStyle w:val="ListParagraph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351" w:rsidRPr="009B36E5" w:rsidRDefault="00D04351" w:rsidP="009B36E5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E5">
              <w:rPr>
                <w:rFonts w:ascii="Times New Roman" w:hAnsi="Times New Roman" w:cs="Times New Roman"/>
                <w:sz w:val="24"/>
                <w:szCs w:val="24"/>
              </w:rPr>
              <w:t>Creating User interfaces with Layouts and Widgets</w:t>
            </w:r>
          </w:p>
          <w:p w:rsidR="00D04351" w:rsidRPr="00843256" w:rsidRDefault="00D04351" w:rsidP="009B36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6F65EA" w:rsidRDefault="00D04351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R1- Book 4, Chapter 1</w:t>
            </w:r>
          </w:p>
          <w:p w:rsidR="00D04351" w:rsidRPr="00843256" w:rsidRDefault="00D04351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351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Default="00D04351" w:rsidP="00D0435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84B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learn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how to develop apps that work on both phone and tablets</w:t>
            </w:r>
          </w:p>
          <w:p w:rsidR="00D04351" w:rsidRDefault="00D04351" w:rsidP="00D0435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learn how to program using fragments and manage multi panel activities</w:t>
            </w:r>
          </w:p>
          <w:p w:rsidR="00FF710C" w:rsidRPr="00F84B9F" w:rsidRDefault="00FF710C" w:rsidP="00FF710C">
            <w:pPr>
              <w:pStyle w:val="ListParagraph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351" w:rsidRPr="006F65EA" w:rsidRDefault="00D04351" w:rsidP="006F65EA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Building Apps for Tablets</w:t>
            </w:r>
          </w:p>
          <w:p w:rsidR="00D04351" w:rsidRPr="00843256" w:rsidRDefault="00D04351" w:rsidP="006F65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6F65EA" w:rsidRDefault="00D04351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R1- Book 5, Chapter 1</w:t>
            </w:r>
          </w:p>
        </w:tc>
      </w:tr>
      <w:tr w:rsidR="00D04351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Default="00D04351" w:rsidP="00D0435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learn how to create a basic wearable app</w:t>
            </w:r>
          </w:p>
          <w:p w:rsidR="00D04351" w:rsidRDefault="00D04351" w:rsidP="00D0435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learn to run an Android app on wearable</w:t>
            </w:r>
          </w:p>
          <w:p w:rsidR="00FF710C" w:rsidRPr="00F84B9F" w:rsidRDefault="00FF710C" w:rsidP="00FF710C">
            <w:pPr>
              <w:pStyle w:val="ListParagraph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351" w:rsidRPr="006F65EA" w:rsidRDefault="00D04351" w:rsidP="006F65EA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Developing for Android Wear</w:t>
            </w:r>
          </w:p>
          <w:p w:rsidR="00D04351" w:rsidRPr="00843256" w:rsidRDefault="00D04351" w:rsidP="006F65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6F65EA" w:rsidRDefault="00D04351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R1- Book 5, Chapter 2</w:t>
            </w:r>
          </w:p>
        </w:tc>
      </w:tr>
      <w:tr w:rsidR="00D04351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19-20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Default="00D04351" w:rsidP="00D0435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learn to connect to device hardware sensors and use them in app development</w:t>
            </w:r>
          </w:p>
          <w:p w:rsidR="00FF710C" w:rsidRPr="00F84B9F" w:rsidRDefault="00FF710C" w:rsidP="00FF710C">
            <w:pPr>
              <w:pStyle w:val="ListParagraph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351" w:rsidRPr="006F65EA" w:rsidRDefault="00D04351" w:rsidP="006F65EA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Working with Device Sensors</w:t>
            </w:r>
          </w:p>
          <w:p w:rsidR="00D04351" w:rsidRPr="00843256" w:rsidRDefault="00D04351" w:rsidP="006F65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4351" w:rsidRPr="006F65EA" w:rsidRDefault="00D04351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R1- Book 5, Chapter 3</w:t>
            </w:r>
          </w:p>
        </w:tc>
      </w:tr>
      <w:tr w:rsidR="00E216DF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Pr="00843256" w:rsidRDefault="00E216DF" w:rsidP="00E21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Default="00E216DF" w:rsidP="00E216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learn to create various user interaction elements, add themes and styles to create delightful user experience</w:t>
            </w:r>
          </w:p>
          <w:p w:rsidR="00E216DF" w:rsidRPr="00F84B9F" w:rsidRDefault="00E216DF" w:rsidP="00E216DF">
            <w:pPr>
              <w:pStyle w:val="ListParagraph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16DF" w:rsidRPr="006F65EA" w:rsidRDefault="00E216DF" w:rsidP="00E216DF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User Experience</w:t>
            </w:r>
          </w:p>
          <w:p w:rsidR="00E216DF" w:rsidRPr="00843256" w:rsidRDefault="00E216DF" w:rsidP="00E216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Default="00E216DF" w:rsidP="00E21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– Chapter 21</w:t>
            </w:r>
            <w:r w:rsidR="0008409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216DF" w:rsidRPr="006F65EA" w:rsidRDefault="00E216DF" w:rsidP="00E21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Online resources </w:t>
            </w:r>
          </w:p>
        </w:tc>
      </w:tr>
      <w:tr w:rsidR="00E216DF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Pr="00843256" w:rsidRDefault="00E216DF" w:rsidP="00E21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23-24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Pr="0008409F" w:rsidRDefault="00E216DF" w:rsidP="0008409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16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learn </w:t>
            </w:r>
            <w:r w:rsidR="00945DD6">
              <w:rPr>
                <w:rFonts w:ascii="Times New Roman" w:eastAsia="Arial" w:hAnsi="Times New Roman" w:cs="Times New Roman"/>
                <w:sz w:val="24"/>
                <w:szCs w:val="24"/>
              </w:rPr>
              <w:t>to adapt the app</w:t>
            </w:r>
            <w:r w:rsidRPr="00E216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based on user</w:t>
            </w:r>
            <w:r w:rsidR="00D9147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specific language settings and vision/hearing/mobility i</w:t>
            </w:r>
            <w:r w:rsidRPr="0008409F">
              <w:rPr>
                <w:rFonts w:ascii="Times New Roman" w:eastAsia="Arial" w:hAnsi="Times New Roman" w:cs="Times New Roman"/>
                <w:sz w:val="24"/>
                <w:szCs w:val="24"/>
              </w:rPr>
              <w:t>mpairments</w:t>
            </w:r>
          </w:p>
          <w:p w:rsidR="00E216DF" w:rsidRPr="00E216DF" w:rsidRDefault="00E216DF" w:rsidP="00E216DF">
            <w:pPr>
              <w:pStyle w:val="ListParagraph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16DF" w:rsidRPr="00AE081C" w:rsidRDefault="00E216DF" w:rsidP="00E216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Localization</w:t>
            </w:r>
          </w:p>
          <w:p w:rsidR="00E216DF" w:rsidRPr="00AE081C" w:rsidRDefault="00E216DF" w:rsidP="00E216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Accessibility</w:t>
            </w:r>
          </w:p>
          <w:p w:rsidR="00E216DF" w:rsidRPr="00843256" w:rsidRDefault="00E216DF" w:rsidP="00E216DF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Pr="006F65EA" w:rsidRDefault="00E216DF" w:rsidP="00E21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– Chapter  17, 18</w:t>
            </w:r>
          </w:p>
        </w:tc>
      </w:tr>
      <w:tr w:rsidR="00E216DF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Pr="00843256" w:rsidRDefault="00E216DF" w:rsidP="00E21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25-26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Pr="00AE081C" w:rsidRDefault="00E216DF" w:rsidP="00E216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introduce mobile app development process for cloud computing and </w:t>
            </w:r>
            <w:proofErr w:type="spellStart"/>
            <w:r w:rsidRPr="00AE081C">
              <w:rPr>
                <w:rFonts w:ascii="Times New Roman" w:eastAsia="Arial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16DF" w:rsidRPr="00AE081C" w:rsidRDefault="00E216DF" w:rsidP="00E216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Mobile Cloud Computing</w:t>
            </w:r>
          </w:p>
          <w:p w:rsidR="00E216DF" w:rsidRPr="00AE081C" w:rsidRDefault="00E216DF" w:rsidP="00E216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AE081C">
              <w:rPr>
                <w:rFonts w:ascii="Times New Roman" w:hAnsi="Times New Roman" w:cs="Times New Roman"/>
                <w:sz w:val="24"/>
                <w:szCs w:val="24"/>
              </w:rPr>
              <w:t xml:space="preserve"> based mobile application development</w:t>
            </w:r>
          </w:p>
          <w:p w:rsidR="00E216DF" w:rsidRPr="00843256" w:rsidRDefault="00E216DF" w:rsidP="00E216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Pr="006F65EA" w:rsidRDefault="00E216DF" w:rsidP="00E21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papers/Online resources</w:t>
            </w:r>
          </w:p>
        </w:tc>
      </w:tr>
      <w:tr w:rsidR="00E216DF" w:rsidRPr="00843256" w:rsidTr="0008409F">
        <w:trPr>
          <w:trHeight w:val="56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Pr="00843256" w:rsidRDefault="00E216DF" w:rsidP="00E21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sz w:val="24"/>
                <w:szCs w:val="24"/>
              </w:rPr>
              <w:t>27-28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Pr="00AE081C" w:rsidRDefault="00E216DF" w:rsidP="00E216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Buffer lectures for </w:t>
            </w:r>
            <w:r w:rsidR="000840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invited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guest lectures and revision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16DF" w:rsidRPr="00AE081C" w:rsidRDefault="00E216DF" w:rsidP="00E216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6DF" w:rsidRPr="00AE081C" w:rsidRDefault="00E216DF" w:rsidP="00E216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Industry Guest Lectures</w:t>
            </w:r>
          </w:p>
          <w:p w:rsidR="00E216DF" w:rsidRPr="00AE081C" w:rsidRDefault="00E216DF" w:rsidP="00E216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Course Revision</w:t>
            </w:r>
          </w:p>
          <w:p w:rsidR="00E216DF" w:rsidRPr="00843256" w:rsidRDefault="00E216DF" w:rsidP="00E216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6DF" w:rsidRPr="00843256" w:rsidRDefault="00E216DF" w:rsidP="00E21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F5811" w:rsidRPr="00843256" w:rsidRDefault="002F5811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811" w:rsidRPr="00843256" w:rsidRDefault="002F5811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2A01" w:rsidRDefault="00772A01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70A3" w:rsidRDefault="00B33EA3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Evaluation Scheme:</w:t>
      </w:r>
    </w:p>
    <w:p w:rsidR="00FF710C" w:rsidRPr="00843256" w:rsidRDefault="00FF710C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91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60"/>
        <w:gridCol w:w="1905"/>
        <w:gridCol w:w="1770"/>
        <w:gridCol w:w="2445"/>
      </w:tblGrid>
      <w:tr w:rsidR="00E52249" w:rsidRPr="00843256">
        <w:trPr>
          <w:trHeight w:val="600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Date &amp; Time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Nature of Component</w:t>
            </w:r>
          </w:p>
        </w:tc>
      </w:tr>
      <w:tr w:rsidR="00E52249" w:rsidRPr="00843256">
        <w:trPr>
          <w:trHeight w:val="520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Mid Term Exam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4657B7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1.5 hours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C878EF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0A3" w:rsidRPr="00FC0D36" w:rsidRDefault="003D6A70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FC0D3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23/10/2021 9.00 - 10.30AM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Closed Book</w:t>
            </w:r>
          </w:p>
        </w:tc>
      </w:tr>
      <w:tr w:rsidR="00E52249" w:rsidRPr="00843256">
        <w:trPr>
          <w:trHeight w:val="520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C878EF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Lab </w:t>
            </w:r>
            <w:r w:rsidR="00B33EA3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Project</w:t>
            </w:r>
            <w:r w:rsidR="004657B7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(after mid </w:t>
            </w:r>
            <w:proofErr w:type="spellStart"/>
            <w:r w:rsidR="004657B7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sem</w:t>
            </w:r>
            <w:proofErr w:type="spellEnd"/>
            <w:r w:rsidR="004657B7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C878EF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0A3" w:rsidRPr="00FC0D36" w:rsidRDefault="00B33EA3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FC0D36">
              <w:rPr>
                <w:rFonts w:ascii="Times New Roman" w:eastAsia="Arial" w:hAnsi="Times New Roman" w:cs="Times New Roman"/>
                <w:sz w:val="20"/>
                <w:szCs w:val="24"/>
              </w:rPr>
              <w:t>TBA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Take home</w:t>
            </w:r>
          </w:p>
        </w:tc>
      </w:tr>
      <w:tr w:rsidR="00E52249" w:rsidRPr="00843256">
        <w:trPr>
          <w:trHeight w:val="520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C878EF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Quiz</w:t>
            </w:r>
            <w:r w:rsidR="004657B7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F23FA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– 1 No. </w:t>
            </w:r>
            <w:r w:rsidR="004657B7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(before mid </w:t>
            </w:r>
            <w:proofErr w:type="spellStart"/>
            <w:r w:rsidR="004657B7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sem</w:t>
            </w:r>
            <w:proofErr w:type="spellEnd"/>
            <w:r w:rsidR="004657B7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0A3" w:rsidRPr="00FC0D36" w:rsidRDefault="00C878EF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FC0D36">
              <w:rPr>
                <w:rFonts w:ascii="Times New Roman" w:eastAsia="Arial" w:hAnsi="Times New Roman" w:cs="Times New Roman"/>
                <w:sz w:val="20"/>
                <w:szCs w:val="24"/>
              </w:rPr>
              <w:t>TBA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F23FAD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Open Book </w:t>
            </w:r>
            <w:r w:rsidR="00B33EA3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In class</w:t>
            </w:r>
          </w:p>
        </w:tc>
      </w:tr>
      <w:tr w:rsidR="00E52249" w:rsidRPr="00843256">
        <w:trPr>
          <w:trHeight w:val="520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Comprehensive Exam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F23FAD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B33EA3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0C6EC5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0A3" w:rsidRPr="00FC0D36" w:rsidRDefault="003D6A70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FC0D36">
              <w:rPr>
                <w:rFonts w:ascii="Times New Roman" w:hAnsi="Times New Roman" w:cs="Times New Roman"/>
                <w:sz w:val="20"/>
                <w:szCs w:val="17"/>
                <w:lang w:val="en-IN"/>
              </w:rPr>
              <w:t>27/12 AN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Closed Book</w:t>
            </w:r>
          </w:p>
        </w:tc>
      </w:tr>
    </w:tbl>
    <w:p w:rsidR="001E67B0" w:rsidRDefault="001E67B0" w:rsidP="001E6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70A3" w:rsidRPr="00843256" w:rsidRDefault="00B33EA3" w:rsidP="001E6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 xml:space="preserve">Consultation Hour: </w:t>
      </w:r>
    </w:p>
    <w:p w:rsidR="001A70A3" w:rsidRPr="00843256" w:rsidRDefault="00C878EF" w:rsidP="00E522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>TBA</w:t>
      </w:r>
    </w:p>
    <w:p w:rsidR="001A70A3" w:rsidRPr="00843256" w:rsidRDefault="001A70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Notices:</w:t>
      </w:r>
      <w:r w:rsidRPr="008432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0A3" w:rsidRPr="00843256" w:rsidRDefault="00B33E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>All notices and announcements pertaining to this course will be displayed on the CMS</w:t>
      </w:r>
      <w:r w:rsidR="00B26FFD" w:rsidRPr="00843256">
        <w:rPr>
          <w:rFonts w:ascii="Times New Roman" w:hAnsi="Times New Roman" w:cs="Times New Roman"/>
          <w:sz w:val="24"/>
          <w:szCs w:val="24"/>
        </w:rPr>
        <w:t>/Google C</w:t>
      </w:r>
      <w:r w:rsidR="00C878EF" w:rsidRPr="00843256">
        <w:rPr>
          <w:rFonts w:ascii="Times New Roman" w:hAnsi="Times New Roman" w:cs="Times New Roman"/>
          <w:sz w:val="24"/>
          <w:szCs w:val="24"/>
        </w:rPr>
        <w:t>lassroom</w:t>
      </w:r>
      <w:r w:rsidRPr="00843256">
        <w:rPr>
          <w:rFonts w:ascii="Times New Roman" w:hAnsi="Times New Roman" w:cs="Times New Roman"/>
          <w:sz w:val="24"/>
          <w:szCs w:val="24"/>
        </w:rPr>
        <w:t>.</w:t>
      </w:r>
    </w:p>
    <w:p w:rsidR="001A70A3" w:rsidRPr="00843256" w:rsidRDefault="001A70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Make-up Policy:</w:t>
      </w:r>
      <w:r w:rsidRPr="00843256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1A70A3" w:rsidRPr="00843256" w:rsidRDefault="00B33EA3" w:rsidP="00E5224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No Make-up requests for </w:t>
      </w:r>
      <w:r w:rsidR="00F23FAD">
        <w:rPr>
          <w:rFonts w:ascii="Times New Roman" w:hAnsi="Times New Roman" w:cs="Times New Roman"/>
          <w:sz w:val="24"/>
          <w:szCs w:val="24"/>
        </w:rPr>
        <w:t>Quiz</w:t>
      </w:r>
      <w:r w:rsidRPr="00843256">
        <w:rPr>
          <w:rFonts w:ascii="Times New Roman" w:hAnsi="Times New Roman" w:cs="Times New Roman"/>
          <w:sz w:val="24"/>
          <w:szCs w:val="24"/>
        </w:rPr>
        <w:t xml:space="preserve"> and </w:t>
      </w:r>
      <w:r w:rsidR="00F23FAD">
        <w:rPr>
          <w:rFonts w:ascii="Times New Roman" w:hAnsi="Times New Roman" w:cs="Times New Roman"/>
          <w:sz w:val="24"/>
          <w:szCs w:val="24"/>
        </w:rPr>
        <w:t>Lab Project</w:t>
      </w:r>
      <w:r w:rsidRPr="00843256">
        <w:rPr>
          <w:rFonts w:ascii="Times New Roman" w:hAnsi="Times New Roman" w:cs="Times New Roman"/>
          <w:sz w:val="24"/>
          <w:szCs w:val="24"/>
        </w:rPr>
        <w:t xml:space="preserve"> will be catered to.</w:t>
      </w:r>
    </w:p>
    <w:p w:rsidR="00C878EF" w:rsidRPr="00843256" w:rsidRDefault="00B33EA3" w:rsidP="00E5224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Prior permission of the Instructor-in-Charge is required to get make-up for the mid-semester exam. Only on producing documentary proof of absence, proving that student would be unable to appear for the exam the decision of granting the make-up will be taken. </w:t>
      </w:r>
    </w:p>
    <w:p w:rsidR="001A70A3" w:rsidRPr="00843256" w:rsidRDefault="00B33EA3" w:rsidP="00E5224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>Prior permission of AUGSD is required to get make-up for the comprehensive exam.</w:t>
      </w:r>
    </w:p>
    <w:p w:rsidR="001A70A3" w:rsidRPr="00843256" w:rsidRDefault="00BA2F71" w:rsidP="00E5224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Instructor-in-charge’s</w:t>
      </w:r>
      <w:r w:rsidR="00B33EA3" w:rsidRPr="00843256">
        <w:rPr>
          <w:rFonts w:ascii="Times New Roman" w:hAnsi="Times New Roman" w:cs="Times New Roman"/>
          <w:sz w:val="24"/>
          <w:szCs w:val="24"/>
        </w:rPr>
        <w:t xml:space="preserve"> decision in the matter of granting make-up would be final.</w:t>
      </w:r>
    </w:p>
    <w:p w:rsidR="001A70A3" w:rsidRPr="00843256" w:rsidRDefault="001A70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B33EA3" w:rsidP="00E522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Academic Honesty and Integrity Policy:</w:t>
      </w:r>
      <w:r w:rsidRPr="008432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0A3" w:rsidRPr="00843256" w:rsidRDefault="00B33EA3" w:rsidP="00E522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Academic honesty and integrity are to be maintained by all the students throughout the semester and no type of academic dishonesty is acceptable. </w:t>
      </w:r>
      <w:bookmarkStart w:id="0" w:name="_GoBack"/>
      <w:bookmarkEnd w:id="0"/>
    </w:p>
    <w:p w:rsidR="001A70A3" w:rsidRPr="00843256" w:rsidRDefault="001A70A3" w:rsidP="00E5224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1A70A3" w:rsidRPr="00843256" w:rsidRDefault="001A70A3" w:rsidP="00E5224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 xml:space="preserve"> INSTRUCTOR-IN-CHARGE</w:t>
      </w:r>
    </w:p>
    <w:p w:rsidR="001A70A3" w:rsidRPr="000C1A87" w:rsidRDefault="00C878EF" w:rsidP="00E52249">
      <w:pPr>
        <w:spacing w:after="0" w:line="240" w:lineRule="auto"/>
        <w:ind w:left="720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CS F314</w:t>
      </w:r>
    </w:p>
    <w:sectPr w:rsidR="001A70A3" w:rsidRPr="000C1A87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C71" w:rsidRDefault="00241C71">
      <w:r>
        <w:separator/>
      </w:r>
    </w:p>
  </w:endnote>
  <w:endnote w:type="continuationSeparator" w:id="0">
    <w:p w:rsidR="00241C71" w:rsidRDefault="0024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A3" w:rsidRDefault="00B33E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C71" w:rsidRDefault="00241C71">
      <w:r>
        <w:separator/>
      </w:r>
    </w:p>
  </w:footnote>
  <w:footnote w:type="continuationSeparator" w:id="0">
    <w:p w:rsidR="00241C71" w:rsidRDefault="00241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A3" w:rsidRDefault="00B33E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0279"/>
    <w:multiLevelType w:val="multilevel"/>
    <w:tmpl w:val="206AD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52757B"/>
    <w:multiLevelType w:val="hybridMultilevel"/>
    <w:tmpl w:val="76EE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5FD2"/>
    <w:multiLevelType w:val="multilevel"/>
    <w:tmpl w:val="81507182"/>
    <w:lvl w:ilvl="0">
      <w:start w:val="1"/>
      <w:numFmt w:val="bullet"/>
      <w:lvlText w:val="●"/>
      <w:lvlJc w:val="left"/>
      <w:pPr>
        <w:ind w:left="360" w:hanging="216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596487"/>
    <w:multiLevelType w:val="hybridMultilevel"/>
    <w:tmpl w:val="A4724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56F0"/>
    <w:multiLevelType w:val="multilevel"/>
    <w:tmpl w:val="EBFCC57E"/>
    <w:lvl w:ilvl="0">
      <w:start w:val="1"/>
      <w:numFmt w:val="bullet"/>
      <w:lvlText w:val="●"/>
      <w:lvlJc w:val="left"/>
      <w:pPr>
        <w:ind w:left="360" w:hanging="216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3F1553"/>
    <w:multiLevelType w:val="multilevel"/>
    <w:tmpl w:val="917A7296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  <w:vertAlign w:val="baseline"/>
      </w:rPr>
    </w:lvl>
  </w:abstractNum>
  <w:abstractNum w:abstractNumId="6" w15:restartNumberingAfterBreak="0">
    <w:nsid w:val="1BE26C2A"/>
    <w:multiLevelType w:val="hybridMultilevel"/>
    <w:tmpl w:val="9BBE5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E446F"/>
    <w:multiLevelType w:val="multilevel"/>
    <w:tmpl w:val="0D967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994477"/>
    <w:multiLevelType w:val="hybridMultilevel"/>
    <w:tmpl w:val="9022D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72420"/>
    <w:multiLevelType w:val="hybridMultilevel"/>
    <w:tmpl w:val="0DE0A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618FA"/>
    <w:multiLevelType w:val="hybridMultilevel"/>
    <w:tmpl w:val="BCFEF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C7E1A"/>
    <w:multiLevelType w:val="hybridMultilevel"/>
    <w:tmpl w:val="B022B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83AAA"/>
    <w:multiLevelType w:val="hybridMultilevel"/>
    <w:tmpl w:val="5F2EB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23D93"/>
    <w:multiLevelType w:val="hybridMultilevel"/>
    <w:tmpl w:val="031A7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80978"/>
    <w:multiLevelType w:val="multilevel"/>
    <w:tmpl w:val="08B2FB38"/>
    <w:lvl w:ilvl="0">
      <w:start w:val="1"/>
      <w:numFmt w:val="bullet"/>
      <w:lvlText w:val="●"/>
      <w:lvlJc w:val="left"/>
      <w:pPr>
        <w:ind w:left="360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A497E96"/>
    <w:multiLevelType w:val="multilevel"/>
    <w:tmpl w:val="3E42EB54"/>
    <w:lvl w:ilvl="0">
      <w:start w:val="1"/>
      <w:numFmt w:val="bullet"/>
      <w:lvlText w:val="●"/>
      <w:lvlJc w:val="left"/>
      <w:pPr>
        <w:ind w:left="144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346C44"/>
    <w:multiLevelType w:val="hybridMultilevel"/>
    <w:tmpl w:val="69405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C675F"/>
    <w:multiLevelType w:val="hybridMultilevel"/>
    <w:tmpl w:val="45DC5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B22FA"/>
    <w:multiLevelType w:val="hybridMultilevel"/>
    <w:tmpl w:val="263E8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B29A3"/>
    <w:multiLevelType w:val="multilevel"/>
    <w:tmpl w:val="2EA6E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9"/>
  </w:num>
  <w:num w:numId="8">
    <w:abstractNumId w:val="3"/>
  </w:num>
  <w:num w:numId="9">
    <w:abstractNumId w:val="5"/>
  </w:num>
  <w:num w:numId="10">
    <w:abstractNumId w:val="13"/>
  </w:num>
  <w:num w:numId="11">
    <w:abstractNumId w:val="1"/>
  </w:num>
  <w:num w:numId="12">
    <w:abstractNumId w:val="11"/>
  </w:num>
  <w:num w:numId="13">
    <w:abstractNumId w:val="17"/>
  </w:num>
  <w:num w:numId="14">
    <w:abstractNumId w:val="12"/>
  </w:num>
  <w:num w:numId="15">
    <w:abstractNumId w:val="18"/>
  </w:num>
  <w:num w:numId="16">
    <w:abstractNumId w:val="6"/>
  </w:num>
  <w:num w:numId="17">
    <w:abstractNumId w:val="9"/>
  </w:num>
  <w:num w:numId="18">
    <w:abstractNumId w:val="10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A3"/>
    <w:rsid w:val="0008409F"/>
    <w:rsid w:val="000A711A"/>
    <w:rsid w:val="000B7256"/>
    <w:rsid w:val="000C1A87"/>
    <w:rsid w:val="000C6EC5"/>
    <w:rsid w:val="000F630C"/>
    <w:rsid w:val="001002FA"/>
    <w:rsid w:val="00103D88"/>
    <w:rsid w:val="00175D07"/>
    <w:rsid w:val="001A70A3"/>
    <w:rsid w:val="001E1199"/>
    <w:rsid w:val="001E67B0"/>
    <w:rsid w:val="00241C71"/>
    <w:rsid w:val="00246E8A"/>
    <w:rsid w:val="002515F5"/>
    <w:rsid w:val="00254C89"/>
    <w:rsid w:val="00256BFF"/>
    <w:rsid w:val="002F0E83"/>
    <w:rsid w:val="002F5811"/>
    <w:rsid w:val="00304956"/>
    <w:rsid w:val="00330E09"/>
    <w:rsid w:val="003913F2"/>
    <w:rsid w:val="003A4B20"/>
    <w:rsid w:val="003D6A70"/>
    <w:rsid w:val="004604C2"/>
    <w:rsid w:val="004657B7"/>
    <w:rsid w:val="004752B9"/>
    <w:rsid w:val="00490FEE"/>
    <w:rsid w:val="004C73FC"/>
    <w:rsid w:val="004D7EBB"/>
    <w:rsid w:val="005065CD"/>
    <w:rsid w:val="00577D17"/>
    <w:rsid w:val="005841CB"/>
    <w:rsid w:val="005905CE"/>
    <w:rsid w:val="005F6830"/>
    <w:rsid w:val="00624A37"/>
    <w:rsid w:val="006C685C"/>
    <w:rsid w:val="006E024B"/>
    <w:rsid w:val="006F5381"/>
    <w:rsid w:val="006F65EA"/>
    <w:rsid w:val="007678B7"/>
    <w:rsid w:val="00772A01"/>
    <w:rsid w:val="007841FA"/>
    <w:rsid w:val="00794580"/>
    <w:rsid w:val="007E61DD"/>
    <w:rsid w:val="0084235F"/>
    <w:rsid w:val="00843256"/>
    <w:rsid w:val="008B59EC"/>
    <w:rsid w:val="0091045F"/>
    <w:rsid w:val="009266D8"/>
    <w:rsid w:val="00945DD6"/>
    <w:rsid w:val="00952348"/>
    <w:rsid w:val="0097741F"/>
    <w:rsid w:val="00983F8B"/>
    <w:rsid w:val="00990029"/>
    <w:rsid w:val="009B36E5"/>
    <w:rsid w:val="00A12AC2"/>
    <w:rsid w:val="00A865A8"/>
    <w:rsid w:val="00A875F3"/>
    <w:rsid w:val="00AE081C"/>
    <w:rsid w:val="00B2291E"/>
    <w:rsid w:val="00B244F0"/>
    <w:rsid w:val="00B26FFD"/>
    <w:rsid w:val="00B33EA3"/>
    <w:rsid w:val="00B478A4"/>
    <w:rsid w:val="00B657AE"/>
    <w:rsid w:val="00B67BA9"/>
    <w:rsid w:val="00B92C10"/>
    <w:rsid w:val="00BA2F71"/>
    <w:rsid w:val="00BC30E7"/>
    <w:rsid w:val="00BF1CD7"/>
    <w:rsid w:val="00C036CF"/>
    <w:rsid w:val="00C4378F"/>
    <w:rsid w:val="00C878EF"/>
    <w:rsid w:val="00C87E16"/>
    <w:rsid w:val="00CD26D5"/>
    <w:rsid w:val="00D04351"/>
    <w:rsid w:val="00D5082A"/>
    <w:rsid w:val="00D817A6"/>
    <w:rsid w:val="00D91478"/>
    <w:rsid w:val="00DB1237"/>
    <w:rsid w:val="00E15FDC"/>
    <w:rsid w:val="00E216DF"/>
    <w:rsid w:val="00E21C53"/>
    <w:rsid w:val="00E43FE8"/>
    <w:rsid w:val="00E52249"/>
    <w:rsid w:val="00E63245"/>
    <w:rsid w:val="00F179A1"/>
    <w:rsid w:val="00F23FAD"/>
    <w:rsid w:val="00F36992"/>
    <w:rsid w:val="00F66135"/>
    <w:rsid w:val="00F84B9F"/>
    <w:rsid w:val="00F861B6"/>
    <w:rsid w:val="00F97C19"/>
    <w:rsid w:val="00FA0650"/>
    <w:rsid w:val="00FC0D36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D4E833-B196-469B-8E1E-25285BB7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5CE"/>
  </w:style>
  <w:style w:type="paragraph" w:styleId="Heading1">
    <w:name w:val="heading 1"/>
    <w:basedOn w:val="Normal"/>
    <w:next w:val="Normal"/>
    <w:link w:val="Heading1Char"/>
    <w:uiPriority w:val="9"/>
    <w:qFormat/>
    <w:rsid w:val="005905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5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5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5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05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05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5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9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5C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05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5C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05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05C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05C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05CE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5905C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5905C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905CE"/>
    <w:rPr>
      <w:b/>
      <w:bCs/>
    </w:rPr>
  </w:style>
  <w:style w:type="character" w:styleId="Emphasis">
    <w:name w:val="Emphasis"/>
    <w:basedOn w:val="DefaultParagraphFont"/>
    <w:uiPriority w:val="20"/>
    <w:qFormat/>
    <w:rsid w:val="005905CE"/>
    <w:rPr>
      <w:i/>
      <w:iCs/>
    </w:rPr>
  </w:style>
  <w:style w:type="paragraph" w:styleId="NoSpacing">
    <w:name w:val="No Spacing"/>
    <w:uiPriority w:val="1"/>
    <w:qFormat/>
    <w:rsid w:val="005905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05CE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05CE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905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05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05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905CE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905C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BITS-PC</dc:creator>
  <cp:lastModifiedBy>Administrator</cp:lastModifiedBy>
  <cp:revision>7</cp:revision>
  <dcterms:created xsi:type="dcterms:W3CDTF">2021-08-07T04:49:00Z</dcterms:created>
  <dcterms:modified xsi:type="dcterms:W3CDTF">2021-08-18T07:56:00Z</dcterms:modified>
</cp:coreProperties>
</file>