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7E" w:rsidRDefault="00FE2F74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1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C7E" w:rsidRDefault="00FE2F74">
      <w:pPr>
        <w:jc w:val="center"/>
        <w:rPr>
          <w:b/>
        </w:rPr>
      </w:pPr>
      <w:r>
        <w:rPr>
          <w:b/>
        </w:rPr>
        <w:t>FIRST SEMESTER 2021-2022</w:t>
      </w:r>
    </w:p>
    <w:p w:rsidR="008C4C7E" w:rsidRDefault="00FE2F74">
      <w:pPr>
        <w:pStyle w:val="Heading1"/>
        <w:jc w:val="center"/>
      </w:pPr>
      <w:r>
        <w:t>Course Handout Part II</w:t>
      </w:r>
    </w:p>
    <w:p w:rsidR="008C4C7E" w:rsidRDefault="006F6B8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20</w:t>
      </w:r>
      <w:r w:rsidR="00FE2F74">
        <w:t>-0</w:t>
      </w:r>
      <w:r>
        <w:t>8</w:t>
      </w:r>
      <w:r w:rsidR="00FE2F74">
        <w:t xml:space="preserve">-2021 </w:t>
      </w:r>
    </w:p>
    <w:p w:rsidR="008C4C7E" w:rsidRDefault="00FE2F7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timetable), this portion gives further specific details regarding the course.</w:t>
      </w:r>
    </w:p>
    <w:p w:rsidR="008C4C7E" w:rsidRDefault="008C4C7E"/>
    <w:p w:rsidR="008C4C7E" w:rsidRDefault="00FE2F74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>: GS F245</w:t>
      </w:r>
    </w:p>
    <w:p w:rsidR="008C4C7E" w:rsidRDefault="00FE2F74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Effective Public Speaking</w:t>
      </w:r>
    </w:p>
    <w:p w:rsidR="008C4C7E" w:rsidRDefault="00FE2F74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Santosh </w:t>
      </w:r>
      <w:proofErr w:type="spellStart"/>
      <w:r>
        <w:rPr>
          <w:i w:val="0"/>
        </w:rPr>
        <w:t>Mahapatra</w:t>
      </w:r>
      <w:proofErr w:type="spellEnd"/>
      <w:r>
        <w:rPr>
          <w:i w:val="0"/>
        </w:rPr>
        <w:t xml:space="preserve"> </w:t>
      </w:r>
    </w:p>
    <w:p w:rsidR="008C4C7E" w:rsidRDefault="008C4C7E"/>
    <w:p w:rsidR="008C4C7E" w:rsidRDefault="00FE2F74">
      <w:pPr>
        <w:rPr>
          <w:b/>
        </w:rPr>
      </w:pPr>
      <w:r>
        <w:rPr>
          <w:b/>
        </w:rPr>
        <w:t>Scope and Objective of the Course:</w:t>
      </w:r>
    </w:p>
    <w:p w:rsidR="008C4C7E" w:rsidRDefault="00FE2F74">
      <w:r>
        <w:t xml:space="preserve">This course aims to enable undergraduate students to prepare and deliver effective speeches. It follows a bottom-up approach and starts with public speaking basics and then building on those micro-skills. </w:t>
      </w:r>
      <w:r>
        <w:rPr>
          <w:color w:val="000000"/>
        </w:rPr>
        <w:t>The course is practice-oriented. It is designed to develop necessary skills in presenting information, giving seminars, participating in group discussions, etc.</w:t>
      </w:r>
      <w:r>
        <w:t xml:space="preserve"> The classroom activities may include analyzing sample speeches, speakers’ body language, audience expectations and so on; creating and delivering speeches; carrying out self-and peer-assessment; using VR to practice and sharing reflective feedback. At the end of the course, students are expected to:</w:t>
      </w:r>
    </w:p>
    <w:p w:rsidR="008C4C7E" w:rsidRDefault="00FE2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plan their speeches, collect information and write suitable speeches;</w:t>
      </w:r>
    </w:p>
    <w:p w:rsidR="008C4C7E" w:rsidRDefault="00FE2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evaluate their and others’ speeches and presentations;</w:t>
      </w:r>
    </w:p>
    <w:p w:rsidR="008C4C7E" w:rsidRDefault="00FE2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deliver organized and effective oral presentations for diverse audiences and varied purposes;</w:t>
      </w:r>
    </w:p>
    <w:p w:rsidR="008C4C7E" w:rsidRDefault="00FE2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examine language appropriate for purpose and audience;</w:t>
      </w:r>
    </w:p>
    <w:p w:rsidR="008C4C7E" w:rsidRDefault="00FE2F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speak confidently.</w:t>
      </w:r>
    </w:p>
    <w:p w:rsidR="008C4C7E" w:rsidRDefault="008C4C7E">
      <w:pPr>
        <w:pBdr>
          <w:top w:val="nil"/>
          <w:left w:val="nil"/>
          <w:bottom w:val="nil"/>
          <w:right w:val="nil"/>
          <w:between w:val="nil"/>
        </w:pBdr>
        <w:ind w:left="780"/>
        <w:rPr>
          <w:color w:val="000000"/>
        </w:rPr>
      </w:pPr>
    </w:p>
    <w:p w:rsidR="008C4C7E" w:rsidRDefault="00FE2F7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8C4C7E" w:rsidRDefault="00FE2F74">
      <w:pPr>
        <w:numPr>
          <w:ilvl w:val="0"/>
          <w:numId w:val="2"/>
        </w:numPr>
        <w:rPr>
          <w:b/>
        </w:rPr>
      </w:pPr>
      <w:r>
        <w:t xml:space="preserve">Rice, T. A. (Editor &amp; Reviewer, 2017). </w:t>
      </w:r>
      <w:r>
        <w:rPr>
          <w:i/>
        </w:rPr>
        <w:t>Fundamentals of Public Speaking (Version 5.2.4)</w:t>
      </w:r>
      <w:r>
        <w:t xml:space="preserve">. College of the Canyons. Freely available on http://uilis.unsyiah.ac.id/oer/files/original/435f2bc09c366c416e7178386ca43173.pdf </w:t>
      </w:r>
    </w:p>
    <w:p w:rsidR="008C4C7E" w:rsidRDefault="008C4C7E">
      <w:pPr>
        <w:jc w:val="both"/>
        <w:rPr>
          <w:b/>
        </w:rPr>
      </w:pPr>
    </w:p>
    <w:p w:rsidR="008C4C7E" w:rsidRDefault="00FE2F74">
      <w:pPr>
        <w:jc w:val="both"/>
        <w:rPr>
          <w:b/>
        </w:rPr>
      </w:pPr>
      <w:r>
        <w:rPr>
          <w:b/>
        </w:rPr>
        <w:t>Reference books</w:t>
      </w:r>
    </w:p>
    <w:p w:rsidR="008C4C7E" w:rsidRDefault="00FE2F74">
      <w:pPr>
        <w:numPr>
          <w:ilvl w:val="0"/>
          <w:numId w:val="3"/>
        </w:numPr>
      </w:pPr>
      <w:r>
        <w:t xml:space="preserve">University of Minnesota (2016). </w:t>
      </w:r>
      <w:r>
        <w:rPr>
          <w:i/>
        </w:rPr>
        <w:t>Stand up, Speak out</w:t>
      </w:r>
      <w:r>
        <w:t xml:space="preserve">. Freely available on </w:t>
      </w:r>
      <w:r>
        <w:rPr>
          <w:highlight w:val="white"/>
        </w:rPr>
        <w:t>https://open.lib.umn.edu/publicspeaking/open/download?type=print_pdf</w:t>
      </w:r>
    </w:p>
    <w:p w:rsidR="008C4C7E" w:rsidRDefault="00FE2F74">
      <w:pPr>
        <w:numPr>
          <w:ilvl w:val="0"/>
          <w:numId w:val="3"/>
        </w:numPr>
      </w:pPr>
      <w:r>
        <w:t xml:space="preserve">The Public Speaking Project (2011). </w:t>
      </w:r>
      <w:r>
        <w:rPr>
          <w:i/>
        </w:rPr>
        <w:t xml:space="preserve">Public Speaking: The Virtual Text. </w:t>
      </w:r>
      <w:r>
        <w:t xml:space="preserve">Freely available on http://publicspeakingproject.org/psvirtualtext.html </w:t>
      </w:r>
    </w:p>
    <w:p w:rsidR="008C4C7E" w:rsidRDefault="00FE2F74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Tucker, B., Barton, K., Burger, A., </w:t>
      </w:r>
      <w:proofErr w:type="spellStart"/>
      <w:r>
        <w:rPr>
          <w:color w:val="000000"/>
        </w:rPr>
        <w:t>Drye</w:t>
      </w:r>
      <w:proofErr w:type="spellEnd"/>
      <w:r>
        <w:rPr>
          <w:color w:val="000000"/>
        </w:rPr>
        <w:t xml:space="preserve">, J., </w:t>
      </w:r>
      <w:proofErr w:type="spellStart"/>
      <w:r>
        <w:rPr>
          <w:color w:val="000000"/>
        </w:rPr>
        <w:t>Huncicker</w:t>
      </w:r>
      <w:proofErr w:type="spellEnd"/>
      <w:r>
        <w:rPr>
          <w:color w:val="000000"/>
        </w:rPr>
        <w:t xml:space="preserve">, C., Mendes, A., &amp; </w:t>
      </w:r>
      <w:proofErr w:type="spellStart"/>
      <w:r>
        <w:rPr>
          <w:color w:val="000000"/>
        </w:rPr>
        <w:t>LeHew</w:t>
      </w:r>
      <w:proofErr w:type="spellEnd"/>
      <w:r>
        <w:rPr>
          <w:color w:val="000000"/>
        </w:rPr>
        <w:t xml:space="preserve">, M. (2019). </w:t>
      </w:r>
      <w:r>
        <w:rPr>
          <w:i/>
          <w:color w:val="000000"/>
        </w:rPr>
        <w:t>Exploring Public Speaking: 4th Edition, Communication Open Textbooks</w:t>
      </w:r>
      <w:r>
        <w:rPr>
          <w:color w:val="000000"/>
        </w:rPr>
        <w:t>. GALILEO, University System of Georgia.</w:t>
      </w:r>
    </w:p>
    <w:p w:rsidR="008C4C7E" w:rsidRDefault="00FE2F74">
      <w:pPr>
        <w:ind w:left="720"/>
        <w:rPr>
          <w:color w:val="000000"/>
        </w:rPr>
      </w:pPr>
      <w:r>
        <w:rPr>
          <w:color w:val="000000"/>
        </w:rPr>
        <w:t>Freely available on https://oer.galileo.usg.edu/communication-textbooks/1</w:t>
      </w:r>
    </w:p>
    <w:p w:rsidR="008C4C7E" w:rsidRDefault="008C4C7E">
      <w:pPr>
        <w:ind w:left="720"/>
      </w:pPr>
    </w:p>
    <w:p w:rsidR="008C4C7E" w:rsidRDefault="008C4C7E">
      <w:pPr>
        <w:jc w:val="both"/>
        <w:rPr>
          <w:b/>
        </w:rPr>
      </w:pPr>
    </w:p>
    <w:p w:rsidR="008C4C7E" w:rsidRDefault="008C4C7E">
      <w:pPr>
        <w:jc w:val="both"/>
        <w:rPr>
          <w:b/>
        </w:rPr>
      </w:pPr>
    </w:p>
    <w:p w:rsidR="008C4C7E" w:rsidRDefault="00FE2F74">
      <w:pPr>
        <w:jc w:val="both"/>
        <w:rPr>
          <w:b/>
        </w:rPr>
      </w:pPr>
      <w:r>
        <w:rPr>
          <w:b/>
        </w:rPr>
        <w:lastRenderedPageBreak/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8C4C7E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 an adequate understanding of the principles of PS and how to listen effectively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t>Principles of public speaking; the importance of effective listening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1, 4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 appropriate use of body language during presentations/speeches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Use of body language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sources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the characteristics of voice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Characteristics of voice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 ability to speak confidently in public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Ways to control stage fright; measures to develop confidence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expectations of the target audience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Audience 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appropriate mode of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Modes of delivery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8, 9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 organization of 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Organization of speech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6, 7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differences between the requirements of i</w:t>
            </w:r>
            <w:r>
              <w:t>mpromptu and extemporaneous 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Impromptu and extemporaneous speeches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1, 12, 13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and deliver short speeches for various occasions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Speeches for special occasions: welcome, introduction, felicitation, farewell, valedictory, inaugural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8C4C7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 ability to speak confidently and effectively on simulated professional platforms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Meetings, group discussions, professional presentations, interviews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C7E" w:rsidRDefault="00FE2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 10, 14 and web sources</w:t>
            </w:r>
          </w:p>
        </w:tc>
      </w:tr>
    </w:tbl>
    <w:p w:rsidR="008C4C7E" w:rsidRDefault="008C4C7E">
      <w:pPr>
        <w:jc w:val="center"/>
      </w:pPr>
    </w:p>
    <w:p w:rsidR="008C4C7E" w:rsidRDefault="00FE2F74" w:rsidP="00E26E43">
      <w:pPr>
        <w:rPr>
          <w:b/>
        </w:rPr>
      </w:pPr>
      <w:r>
        <w:rPr>
          <w:b/>
        </w:rPr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8C4C7E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  <w:r w:rsidR="00E26E43">
              <w:rPr>
                <w:b/>
              </w:rPr>
              <w:t xml:space="preserve"> </w:t>
            </w:r>
          </w:p>
          <w:p w:rsidR="00E26E43" w:rsidRDefault="00E26E43" w:rsidP="00E26E43">
            <w:pPr>
              <w:jc w:val="center"/>
              <w:rPr>
                <w:b/>
              </w:rPr>
            </w:pPr>
            <w:r>
              <w:rPr>
                <w:b/>
              </w:rPr>
              <w:t>(Minutes)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C4C7E" w:rsidRDefault="00FE2F74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8C4C7E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Assignment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E26E43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Open Book</w:t>
            </w:r>
          </w:p>
        </w:tc>
      </w:tr>
      <w:tr w:rsidR="008C4C7E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Mid</w:t>
            </w:r>
            <w:r w:rsidR="00E26E43">
              <w:t>-</w:t>
            </w:r>
            <w:r>
              <w:t>semester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E26E43">
            <w:pPr>
              <w:jc w:val="center"/>
            </w:pPr>
            <w:r>
              <w:t xml:space="preserve">90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Pr="006F6B89" w:rsidRDefault="006F6B89">
            <w:pPr>
              <w:jc w:val="center"/>
              <w:rPr>
                <w:sz w:val="22"/>
              </w:rPr>
            </w:pPr>
            <w:r w:rsidRPr="006F6B89">
              <w:rPr>
                <w:sz w:val="22"/>
                <w:szCs w:val="20"/>
                <w:lang w:val="en-IN"/>
              </w:rPr>
              <w:t>18/10/2021 3.30 - 5.00PM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Open Book</w:t>
            </w:r>
          </w:p>
        </w:tc>
      </w:tr>
      <w:tr w:rsidR="008C4C7E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lastRenderedPageBreak/>
              <w:t>Assignment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Pr="006F6B89" w:rsidRDefault="008C4C7E">
            <w:pPr>
              <w:jc w:val="center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Open Book</w:t>
            </w:r>
          </w:p>
        </w:tc>
      </w:tr>
      <w:tr w:rsidR="008C4C7E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E26E43">
            <w:pPr>
              <w:jc w:val="center"/>
            </w:pPr>
            <w:r>
              <w:t>120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Pr="006F6B89" w:rsidRDefault="006F6B89">
            <w:pPr>
              <w:jc w:val="center"/>
              <w:rPr>
                <w:sz w:val="22"/>
              </w:rPr>
            </w:pPr>
            <w:r w:rsidRPr="006F6B89">
              <w:rPr>
                <w:sz w:val="22"/>
                <w:szCs w:val="17"/>
                <w:lang w:val="en-IN"/>
              </w:rPr>
              <w:t>13/12 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C7E" w:rsidRDefault="00FE2F74">
            <w:pPr>
              <w:jc w:val="center"/>
            </w:pPr>
            <w:r>
              <w:t>Open Book</w:t>
            </w:r>
          </w:p>
        </w:tc>
      </w:tr>
    </w:tbl>
    <w:p w:rsidR="008C4C7E" w:rsidRDefault="008C4C7E">
      <w:pPr>
        <w:jc w:val="both"/>
      </w:pPr>
    </w:p>
    <w:p w:rsidR="008C4C7E" w:rsidRDefault="00FE2F74">
      <w:pPr>
        <w:jc w:val="both"/>
      </w:pPr>
      <w:r>
        <w:rPr>
          <w:b/>
        </w:rPr>
        <w:t>Chamber Consultation Hour:</w:t>
      </w:r>
      <w:r>
        <w:t xml:space="preserve"> A virtual slot will be finalized and shared in consultation with students.</w:t>
      </w:r>
    </w:p>
    <w:p w:rsidR="008C4C7E" w:rsidRDefault="008C4C7E">
      <w:pPr>
        <w:jc w:val="both"/>
      </w:pPr>
    </w:p>
    <w:p w:rsidR="008C4C7E" w:rsidRDefault="00FE2F74">
      <w:pPr>
        <w:jc w:val="both"/>
      </w:pPr>
      <w:r>
        <w:rPr>
          <w:b/>
        </w:rPr>
        <w:t>Notices:</w:t>
      </w:r>
      <w:r>
        <w:t xml:space="preserve"> All the notices will be posted on the CMS.</w:t>
      </w:r>
    </w:p>
    <w:p w:rsidR="008C4C7E" w:rsidRDefault="008C4C7E">
      <w:pPr>
        <w:jc w:val="both"/>
      </w:pPr>
    </w:p>
    <w:p w:rsidR="008C4C7E" w:rsidRDefault="00FE2F74">
      <w:pPr>
        <w:jc w:val="both"/>
      </w:pPr>
      <w:r>
        <w:rPr>
          <w:b/>
        </w:rPr>
        <w:t xml:space="preserve">Make-up Policy: </w:t>
      </w:r>
      <w:r>
        <w:t>Make-up will be given to students who have genuine problems.</w:t>
      </w:r>
    </w:p>
    <w:p w:rsidR="008C4C7E" w:rsidRDefault="008C4C7E">
      <w:pPr>
        <w:jc w:val="both"/>
        <w:rPr>
          <w:b/>
        </w:rPr>
      </w:pPr>
    </w:p>
    <w:p w:rsidR="008C4C7E" w:rsidRDefault="006F6B89" w:rsidP="006F6B89">
      <w:pPr>
        <w:rPr>
          <w:color w:val="000000"/>
        </w:rPr>
      </w:pPr>
      <w:r>
        <w:rPr>
          <w:b/>
        </w:rPr>
        <w:t xml:space="preserve">Academic Honesty and Integrity Policy: </w:t>
      </w:r>
      <w:r>
        <w:rPr>
          <w:color w:val="000000"/>
        </w:rPr>
        <w:t>Academic honesty and integrity are to be maintained by all the students throughout the semester and no type of academic dishonesty is acceptable.</w:t>
      </w:r>
    </w:p>
    <w:p w:rsidR="006F6B89" w:rsidRDefault="006F6B89" w:rsidP="006F6B89">
      <w:bookmarkStart w:id="0" w:name="_GoBack"/>
      <w:bookmarkEnd w:id="0"/>
    </w:p>
    <w:p w:rsidR="008C4C7E" w:rsidRDefault="00FE2F74">
      <w:pPr>
        <w:pStyle w:val="Heading2"/>
        <w:jc w:val="right"/>
        <w:rPr>
          <w:i w:val="0"/>
        </w:rPr>
      </w:pPr>
      <w:r>
        <w:rPr>
          <w:b/>
          <w:i w:val="0"/>
        </w:rPr>
        <w:t xml:space="preserve">Santosh </w:t>
      </w:r>
      <w:proofErr w:type="spellStart"/>
      <w:r>
        <w:rPr>
          <w:b/>
          <w:i w:val="0"/>
        </w:rPr>
        <w:t>Mahapatra</w:t>
      </w:r>
      <w:proofErr w:type="spellEnd"/>
      <w:r>
        <w:rPr>
          <w:b/>
          <w:i w:val="0"/>
        </w:rPr>
        <w:t xml:space="preserve"> </w:t>
      </w:r>
      <w:r>
        <w:rPr>
          <w:i w:val="0"/>
        </w:rPr>
        <w:t>(santosh@hyderabad.bits-pilani.ac.in)</w:t>
      </w:r>
    </w:p>
    <w:p w:rsidR="008C4C7E" w:rsidRDefault="008C4C7E">
      <w:pPr>
        <w:jc w:val="right"/>
        <w:rPr>
          <w:b/>
        </w:rPr>
      </w:pPr>
    </w:p>
    <w:p w:rsidR="008C4C7E" w:rsidRDefault="00FE2F74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8C4C7E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6F3" w:rsidRDefault="00FB66F3">
      <w:r>
        <w:separator/>
      </w:r>
    </w:p>
  </w:endnote>
  <w:endnote w:type="continuationSeparator" w:id="0">
    <w:p w:rsidR="00FB66F3" w:rsidRDefault="00FB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7E" w:rsidRDefault="00FE2F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6F3" w:rsidRDefault="00FB66F3">
      <w:r>
        <w:separator/>
      </w:r>
    </w:p>
  </w:footnote>
  <w:footnote w:type="continuationSeparator" w:id="0">
    <w:p w:rsidR="00FB66F3" w:rsidRDefault="00FB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7E" w:rsidRDefault="008C4C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475B"/>
    <w:multiLevelType w:val="multilevel"/>
    <w:tmpl w:val="7FFEA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D6578"/>
    <w:multiLevelType w:val="multilevel"/>
    <w:tmpl w:val="F36AD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7072"/>
    <w:multiLevelType w:val="multilevel"/>
    <w:tmpl w:val="4F364CE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7E"/>
    <w:rsid w:val="006F6B89"/>
    <w:rsid w:val="008C4C7E"/>
    <w:rsid w:val="00E26E43"/>
    <w:rsid w:val="00FB66F3"/>
    <w:rsid w:val="00F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2F92"/>
  <w15:docId w15:val="{6896F985-E175-42E8-B9B3-0094C604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2021-08-12T12:05:00Z</dcterms:created>
  <dcterms:modified xsi:type="dcterms:W3CDTF">2021-08-18T11:29:00Z</dcterms:modified>
</cp:coreProperties>
</file>