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29E" w:rsidRDefault="004F73EF">
      <w:pPr>
        <w:spacing w:after="0" w:line="259" w:lineRule="auto"/>
        <w:ind w:left="0" w:right="1764" w:firstLine="0"/>
        <w:jc w:val="right"/>
      </w:pPr>
      <w:r>
        <w:rPr>
          <w:noProof/>
        </w:rPr>
        <w:drawing>
          <wp:inline distT="0" distB="0" distL="0" distR="0">
            <wp:extent cx="4925568" cy="1019556"/>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7"/>
                    <a:stretch>
                      <a:fillRect/>
                    </a:stretch>
                  </pic:blipFill>
                  <pic:spPr>
                    <a:xfrm>
                      <a:off x="0" y="0"/>
                      <a:ext cx="4925568" cy="1019556"/>
                    </a:xfrm>
                    <a:prstGeom prst="rect">
                      <a:avLst/>
                    </a:prstGeom>
                  </pic:spPr>
                </pic:pic>
              </a:graphicData>
            </a:graphic>
          </wp:inline>
        </w:drawing>
      </w:r>
      <w:r>
        <w:rPr>
          <w:b/>
        </w:rPr>
        <w:t xml:space="preserve"> </w:t>
      </w:r>
    </w:p>
    <w:p w:rsidR="004D329E" w:rsidRDefault="00A52750">
      <w:pPr>
        <w:spacing w:after="0" w:line="259" w:lineRule="auto"/>
        <w:ind w:left="0" w:firstLine="0"/>
        <w:jc w:val="center"/>
      </w:pPr>
      <w:r>
        <w:rPr>
          <w:b/>
        </w:rPr>
        <w:t>FIRST SEMESTER 2021</w:t>
      </w:r>
      <w:r w:rsidR="004F73EF">
        <w:rPr>
          <w:b/>
        </w:rPr>
        <w:t>-20</w:t>
      </w:r>
      <w:r>
        <w:rPr>
          <w:b/>
        </w:rPr>
        <w:t>22</w:t>
      </w:r>
      <w:r w:rsidR="004F73EF">
        <w:rPr>
          <w:b/>
        </w:rPr>
        <w:t xml:space="preserve"> </w:t>
      </w:r>
    </w:p>
    <w:p w:rsidR="004D329E" w:rsidRDefault="004F73EF">
      <w:pPr>
        <w:pStyle w:val="Heading1"/>
      </w:pPr>
      <w:r>
        <w:t>Course Handout Part II</w:t>
      </w:r>
      <w:r>
        <w:rPr>
          <w:u w:val="none"/>
        </w:rPr>
        <w:t xml:space="preserve"> </w:t>
      </w:r>
    </w:p>
    <w:p w:rsidR="004D329E" w:rsidRDefault="004F73EF">
      <w:pPr>
        <w:tabs>
          <w:tab w:val="center" w:pos="1784"/>
          <w:tab w:val="center" w:pos="2504"/>
          <w:tab w:val="center" w:pos="3224"/>
          <w:tab w:val="center" w:pos="3944"/>
          <w:tab w:val="center" w:pos="4664"/>
          <w:tab w:val="center" w:pos="5385"/>
          <w:tab w:val="center" w:pos="6105"/>
          <w:tab w:val="center" w:pos="6825"/>
          <w:tab w:val="center" w:pos="7545"/>
          <w:tab w:val="center" w:pos="8265"/>
          <w:tab w:val="center" w:pos="9894"/>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rsidR="008A29EE">
        <w:tab/>
        <w:t xml:space="preserve"> </w:t>
      </w:r>
      <w:r w:rsidR="008A29EE">
        <w:tab/>
        <w:t xml:space="preserve"> </w:t>
      </w:r>
      <w:r w:rsidR="008A29EE">
        <w:tab/>
        <w:t xml:space="preserve"> </w:t>
      </w:r>
      <w:r w:rsidR="008A29EE">
        <w:tab/>
        <w:t xml:space="preserve"> </w:t>
      </w:r>
      <w:r w:rsidR="008A29EE">
        <w:tab/>
        <w:t xml:space="preserve"> </w:t>
      </w:r>
      <w:r w:rsidR="008A29EE">
        <w:tab/>
        <w:t xml:space="preserve"> </w:t>
      </w:r>
      <w:r w:rsidR="008A29EE">
        <w:tab/>
        <w:t xml:space="preserve">    Date: 20</w:t>
      </w:r>
      <w:r w:rsidR="00A52750">
        <w:t>-08-2021</w:t>
      </w:r>
      <w:r>
        <w:t xml:space="preserve">  </w:t>
      </w:r>
    </w:p>
    <w:p w:rsidR="004D329E" w:rsidRDefault="004F73EF">
      <w:pPr>
        <w:ind w:left="-5" w:right="283"/>
      </w:pPr>
      <w:r>
        <w:t xml:space="preserve">In addition to Part-I (General Handout for all courses appended to the time table) this portion gives further specific details regarding the course. </w:t>
      </w:r>
    </w:p>
    <w:p w:rsidR="004D329E" w:rsidRDefault="004F73EF">
      <w:pPr>
        <w:spacing w:after="0" w:line="259" w:lineRule="auto"/>
        <w:ind w:left="0" w:right="0" w:firstLine="0"/>
        <w:jc w:val="left"/>
      </w:pPr>
      <w:r>
        <w:t xml:space="preserve"> </w:t>
      </w:r>
    </w:p>
    <w:p w:rsidR="004D329E" w:rsidRDefault="004F73EF">
      <w:pPr>
        <w:tabs>
          <w:tab w:val="center" w:pos="1440"/>
          <w:tab w:val="center" w:pos="2160"/>
          <w:tab w:val="center" w:pos="3433"/>
        </w:tabs>
        <w:spacing w:after="10" w:line="249" w:lineRule="auto"/>
        <w:ind w:left="-15" w:right="0" w:firstLine="0"/>
        <w:jc w:val="left"/>
      </w:pPr>
      <w:r>
        <w:rPr>
          <w:i/>
        </w:rPr>
        <w:t>Course No.</w:t>
      </w:r>
      <w:r>
        <w:t xml:space="preserve"> </w:t>
      </w:r>
      <w:r>
        <w:tab/>
        <w:t xml:space="preserve"> </w:t>
      </w:r>
      <w:r>
        <w:tab/>
        <w:t xml:space="preserve"> </w:t>
      </w:r>
      <w:r>
        <w:tab/>
        <w:t xml:space="preserve">: HSS F335       </w:t>
      </w:r>
      <w:r>
        <w:rPr>
          <w:i/>
        </w:rPr>
        <w:t xml:space="preserve"> </w:t>
      </w:r>
    </w:p>
    <w:p w:rsidR="004D329E" w:rsidRDefault="004F73EF">
      <w:pPr>
        <w:tabs>
          <w:tab w:val="center" w:pos="1440"/>
          <w:tab w:val="center" w:pos="2160"/>
          <w:tab w:val="center" w:pos="3806"/>
        </w:tabs>
        <w:ind w:left="-15" w:right="0" w:firstLine="0"/>
        <w:jc w:val="left"/>
      </w:pPr>
      <w:r>
        <w:rPr>
          <w:i/>
        </w:rPr>
        <w:t>Course Title</w:t>
      </w:r>
      <w:r>
        <w:t xml:space="preserve"> </w:t>
      </w:r>
      <w:r>
        <w:tab/>
        <w:t xml:space="preserve"> </w:t>
      </w:r>
      <w:r>
        <w:tab/>
        <w:t xml:space="preserve"> </w:t>
      </w:r>
      <w:r>
        <w:tab/>
        <w:t xml:space="preserve">: Literary Criticism </w:t>
      </w:r>
    </w:p>
    <w:p w:rsidR="004D329E" w:rsidRDefault="004F73EF">
      <w:pPr>
        <w:tabs>
          <w:tab w:val="center" w:pos="3654"/>
        </w:tabs>
        <w:spacing w:after="10" w:line="249" w:lineRule="auto"/>
        <w:ind w:left="-15" w:right="0" w:firstLine="0"/>
        <w:jc w:val="left"/>
      </w:pPr>
      <w:r>
        <w:rPr>
          <w:i/>
        </w:rPr>
        <w:t>Instructor-in-</w:t>
      </w:r>
      <w:proofErr w:type="gramStart"/>
      <w:r>
        <w:rPr>
          <w:i/>
        </w:rPr>
        <w:t>Charge</w:t>
      </w:r>
      <w:r>
        <w:t xml:space="preserve">  </w:t>
      </w:r>
      <w:r>
        <w:tab/>
      </w:r>
      <w:proofErr w:type="gramEnd"/>
      <w:r>
        <w:t xml:space="preserve">: </w:t>
      </w:r>
      <w:proofErr w:type="spellStart"/>
      <w:r>
        <w:t>Shilpaa</w:t>
      </w:r>
      <w:proofErr w:type="spellEnd"/>
      <w:r>
        <w:t xml:space="preserve"> </w:t>
      </w:r>
      <w:proofErr w:type="spellStart"/>
      <w:r>
        <w:t>Anand</w:t>
      </w:r>
      <w:proofErr w:type="spellEnd"/>
      <w:r>
        <w:t xml:space="preserve"> </w:t>
      </w:r>
    </w:p>
    <w:p w:rsidR="004D329E" w:rsidRDefault="004F73EF">
      <w:pPr>
        <w:spacing w:after="0" w:line="259" w:lineRule="auto"/>
        <w:ind w:left="0" w:right="0" w:firstLine="0"/>
        <w:jc w:val="left"/>
      </w:pPr>
      <w:r>
        <w:t xml:space="preserve"> </w:t>
      </w:r>
    </w:p>
    <w:p w:rsidR="004D329E" w:rsidRDefault="004F73EF">
      <w:pPr>
        <w:ind w:left="-5" w:right="283"/>
      </w:pPr>
      <w:r>
        <w:rPr>
          <w:b/>
        </w:rPr>
        <w:t xml:space="preserve">Scope and Objectives of the Course: </w:t>
      </w:r>
      <w:r>
        <w:t xml:space="preserve">The course introduces the student to various trends in critical analysis and critical thought from the Classical period to the modern context. The student will identify and distinguish shifts in literary criticism and </w:t>
      </w:r>
      <w:proofErr w:type="spellStart"/>
      <w:r>
        <w:t>analyze</w:t>
      </w:r>
      <w:proofErr w:type="spellEnd"/>
      <w:r>
        <w:t xml:space="preserve"> a text based on the different critical approaches. The course will enable the student to describe and explain various aspects of a specific critical approach in relation to the historical context in which it emerged.  </w:t>
      </w:r>
    </w:p>
    <w:p w:rsidR="004D329E" w:rsidRDefault="004F73EF">
      <w:pPr>
        <w:spacing w:after="0" w:line="259" w:lineRule="auto"/>
        <w:ind w:left="0" w:right="0" w:firstLine="0"/>
        <w:jc w:val="left"/>
      </w:pPr>
      <w:r>
        <w:t xml:space="preserve"> </w:t>
      </w:r>
    </w:p>
    <w:p w:rsidR="004D329E" w:rsidRDefault="004F73EF">
      <w:pPr>
        <w:ind w:left="-5" w:right="283"/>
      </w:pPr>
      <w:r>
        <w:t xml:space="preserve">The main objectives of the course are to: </w:t>
      </w:r>
    </w:p>
    <w:p w:rsidR="004D329E" w:rsidRDefault="004F73EF">
      <w:pPr>
        <w:numPr>
          <w:ilvl w:val="0"/>
          <w:numId w:val="1"/>
        </w:numPr>
        <w:ind w:right="283" w:hanging="360"/>
      </w:pPr>
      <w:r>
        <w:t xml:space="preserve">introduce students to theory and practice of literary criticism; </w:t>
      </w:r>
    </w:p>
    <w:p w:rsidR="004D329E" w:rsidRDefault="004F73EF">
      <w:pPr>
        <w:numPr>
          <w:ilvl w:val="0"/>
          <w:numId w:val="1"/>
        </w:numPr>
        <w:ind w:right="283" w:hanging="360"/>
      </w:pPr>
      <w:r>
        <w:t xml:space="preserve">enable students to </w:t>
      </w:r>
      <w:proofErr w:type="spellStart"/>
      <w:r>
        <w:t>analyze</w:t>
      </w:r>
      <w:proofErr w:type="spellEnd"/>
      <w:r>
        <w:t xml:space="preserve"> a literary text using different critical approaches; </w:t>
      </w:r>
    </w:p>
    <w:p w:rsidR="004D329E" w:rsidRDefault="004F73EF">
      <w:pPr>
        <w:numPr>
          <w:ilvl w:val="0"/>
          <w:numId w:val="1"/>
        </w:numPr>
        <w:ind w:right="283" w:hanging="360"/>
      </w:pPr>
      <w:r>
        <w:t xml:space="preserve">enable students to describe and explain the historical context and conceptual basis of different critical approaches </w:t>
      </w:r>
    </w:p>
    <w:p w:rsidR="004D329E" w:rsidRDefault="004F73EF">
      <w:pPr>
        <w:spacing w:after="0" w:line="259" w:lineRule="auto"/>
        <w:ind w:left="0" w:right="0" w:firstLine="0"/>
        <w:jc w:val="left"/>
      </w:pPr>
      <w:r>
        <w:rPr>
          <w:b/>
        </w:rPr>
        <w:t xml:space="preserve"> </w:t>
      </w:r>
    </w:p>
    <w:p w:rsidR="004D329E" w:rsidRDefault="004F73EF">
      <w:pPr>
        <w:spacing w:after="0" w:line="259" w:lineRule="auto"/>
        <w:ind w:left="-5" w:right="0"/>
        <w:jc w:val="left"/>
      </w:pPr>
      <w:r>
        <w:rPr>
          <w:b/>
        </w:rPr>
        <w:t>Textbooks:</w:t>
      </w:r>
      <w:r>
        <w:t xml:space="preserve"> </w:t>
      </w:r>
    </w:p>
    <w:p w:rsidR="004D329E" w:rsidRDefault="004F73EF">
      <w:pPr>
        <w:numPr>
          <w:ilvl w:val="0"/>
          <w:numId w:val="2"/>
        </w:numPr>
        <w:ind w:right="283" w:hanging="360"/>
      </w:pPr>
      <w:r>
        <w:t xml:space="preserve">Barry, Peter. 2018.  </w:t>
      </w:r>
      <w:r>
        <w:rPr>
          <w:i/>
        </w:rPr>
        <w:t>Beginning Theory: An Introduction to Literary and Cultural Theory</w:t>
      </w:r>
      <w:r>
        <w:t xml:space="preserve">. Manchester: Manchester University Press. </w:t>
      </w:r>
    </w:p>
    <w:p w:rsidR="004D329E" w:rsidRDefault="004F73EF">
      <w:pPr>
        <w:spacing w:after="0" w:line="259" w:lineRule="auto"/>
        <w:ind w:left="0" w:right="0" w:firstLine="0"/>
        <w:jc w:val="left"/>
      </w:pPr>
      <w:r>
        <w:t xml:space="preserve"> </w:t>
      </w:r>
    </w:p>
    <w:p w:rsidR="004D329E" w:rsidRDefault="004F73EF">
      <w:pPr>
        <w:spacing w:after="0" w:line="259" w:lineRule="auto"/>
        <w:ind w:left="-5" w:right="0"/>
        <w:jc w:val="left"/>
      </w:pPr>
      <w:r>
        <w:rPr>
          <w:b/>
        </w:rPr>
        <w:t xml:space="preserve">Reference Books:  </w:t>
      </w:r>
    </w:p>
    <w:p w:rsidR="004D329E" w:rsidRDefault="004F73EF" w:rsidP="00A9343F">
      <w:pPr>
        <w:pStyle w:val="ListParagraph"/>
        <w:numPr>
          <w:ilvl w:val="0"/>
          <w:numId w:val="5"/>
        </w:numPr>
        <w:spacing w:after="10" w:line="249" w:lineRule="auto"/>
        <w:ind w:right="283"/>
      </w:pPr>
      <w:r>
        <w:t xml:space="preserve">Habib, M. A. R. 2005. </w:t>
      </w:r>
      <w:r w:rsidRPr="00A9343F">
        <w:rPr>
          <w:i/>
        </w:rPr>
        <w:t>A History of Literary Criticism: From Plato to the Present</w:t>
      </w:r>
      <w:r>
        <w:t xml:space="preserve">. Malden, MA:  Blackwell. </w:t>
      </w:r>
    </w:p>
    <w:p w:rsidR="004D329E" w:rsidRDefault="00AD6485" w:rsidP="00A9343F">
      <w:pPr>
        <w:pStyle w:val="ListParagraph"/>
        <w:numPr>
          <w:ilvl w:val="0"/>
          <w:numId w:val="5"/>
        </w:numPr>
        <w:ind w:right="283"/>
      </w:pPr>
      <w:r>
        <w:t>Waugh</w:t>
      </w:r>
      <w:r w:rsidR="004F73EF">
        <w:t xml:space="preserve">, Patricia. 2006. </w:t>
      </w:r>
      <w:r w:rsidR="004F73EF" w:rsidRPr="00A9343F">
        <w:rPr>
          <w:i/>
        </w:rPr>
        <w:t xml:space="preserve">Literary Theory and Criticism. </w:t>
      </w:r>
      <w:r w:rsidR="004F73EF">
        <w:t xml:space="preserve">Oxford: Oxford University Press. </w:t>
      </w:r>
    </w:p>
    <w:p w:rsidR="004D329E" w:rsidRDefault="004F73EF" w:rsidP="00A9343F">
      <w:pPr>
        <w:pStyle w:val="ListParagraph"/>
        <w:numPr>
          <w:ilvl w:val="0"/>
          <w:numId w:val="5"/>
        </w:numPr>
        <w:ind w:right="283"/>
      </w:pPr>
      <w:proofErr w:type="spellStart"/>
      <w:r>
        <w:t>Klarer</w:t>
      </w:r>
      <w:proofErr w:type="spellEnd"/>
      <w:r>
        <w:t xml:space="preserve">, Mario. 2013. </w:t>
      </w:r>
      <w:r w:rsidRPr="00A9343F">
        <w:rPr>
          <w:i/>
        </w:rPr>
        <w:t>An Introduction to Literary Studies</w:t>
      </w:r>
      <w:r>
        <w:t xml:space="preserve">. London: Routledge. </w:t>
      </w:r>
      <w:r w:rsidRPr="00A9343F">
        <w:rPr>
          <w:i/>
        </w:rPr>
        <w:t xml:space="preserve"> </w:t>
      </w:r>
    </w:p>
    <w:p w:rsidR="001172A2" w:rsidRDefault="001172A2">
      <w:pPr>
        <w:spacing w:after="0" w:line="259" w:lineRule="auto"/>
        <w:ind w:left="0" w:right="0" w:firstLine="0"/>
        <w:jc w:val="left"/>
        <w:rPr>
          <w:b/>
        </w:rPr>
      </w:pPr>
    </w:p>
    <w:p w:rsidR="00AD6485" w:rsidRDefault="00AD6485">
      <w:pPr>
        <w:spacing w:after="0" w:line="259" w:lineRule="auto"/>
        <w:ind w:left="0" w:right="0" w:firstLine="0"/>
        <w:jc w:val="left"/>
        <w:rPr>
          <w:b/>
        </w:rPr>
      </w:pPr>
    </w:p>
    <w:p w:rsidR="00AD6485" w:rsidRDefault="00AD6485">
      <w:pPr>
        <w:spacing w:after="0" w:line="259" w:lineRule="auto"/>
        <w:ind w:left="0" w:right="0" w:firstLine="0"/>
        <w:jc w:val="left"/>
        <w:rPr>
          <w:b/>
        </w:rPr>
      </w:pPr>
    </w:p>
    <w:p w:rsidR="00AD6485" w:rsidRDefault="00AD6485">
      <w:pPr>
        <w:spacing w:after="0" w:line="259" w:lineRule="auto"/>
        <w:ind w:left="0" w:right="0" w:firstLine="0"/>
        <w:jc w:val="left"/>
        <w:rPr>
          <w:b/>
        </w:rPr>
      </w:pPr>
    </w:p>
    <w:p w:rsidR="00AD6485" w:rsidRDefault="00AD6485">
      <w:pPr>
        <w:spacing w:after="0" w:line="259" w:lineRule="auto"/>
        <w:ind w:left="0" w:right="0" w:firstLine="0"/>
        <w:jc w:val="left"/>
        <w:rPr>
          <w:b/>
        </w:rPr>
      </w:pPr>
    </w:p>
    <w:p w:rsidR="00AD6485" w:rsidRDefault="00AD6485">
      <w:pPr>
        <w:spacing w:after="0" w:line="259" w:lineRule="auto"/>
        <w:ind w:left="0" w:right="0" w:firstLine="0"/>
        <w:jc w:val="left"/>
        <w:rPr>
          <w:b/>
        </w:rPr>
      </w:pPr>
    </w:p>
    <w:p w:rsidR="00AD6485" w:rsidRDefault="00AD6485">
      <w:pPr>
        <w:spacing w:after="0" w:line="259" w:lineRule="auto"/>
        <w:ind w:left="0" w:right="0" w:firstLine="0"/>
        <w:jc w:val="left"/>
        <w:rPr>
          <w:b/>
        </w:rPr>
      </w:pPr>
    </w:p>
    <w:p w:rsidR="00AD6485" w:rsidRPr="00AD6485" w:rsidRDefault="00AD6485">
      <w:pPr>
        <w:spacing w:after="0" w:line="259" w:lineRule="auto"/>
        <w:ind w:left="0" w:right="0" w:firstLine="0"/>
        <w:jc w:val="left"/>
        <w:rPr>
          <w:b/>
        </w:rPr>
      </w:pPr>
    </w:p>
    <w:p w:rsidR="004D329E" w:rsidRDefault="004F73EF">
      <w:pPr>
        <w:spacing w:after="0" w:line="259" w:lineRule="auto"/>
        <w:ind w:left="-5" w:right="0"/>
        <w:jc w:val="left"/>
      </w:pPr>
      <w:r>
        <w:rPr>
          <w:b/>
        </w:rPr>
        <w:lastRenderedPageBreak/>
        <w:t xml:space="preserve">Course Plan: </w:t>
      </w:r>
    </w:p>
    <w:tbl>
      <w:tblPr>
        <w:tblStyle w:val="TableGrid"/>
        <w:tblW w:w="9706" w:type="dxa"/>
        <w:tblInd w:w="763" w:type="dxa"/>
        <w:tblLayout w:type="fixed"/>
        <w:tblCellMar>
          <w:top w:w="8" w:type="dxa"/>
          <w:left w:w="108" w:type="dxa"/>
          <w:right w:w="48" w:type="dxa"/>
        </w:tblCellMar>
        <w:tblLook w:val="04A0" w:firstRow="1" w:lastRow="0" w:firstColumn="1" w:lastColumn="0" w:noHBand="0" w:noVBand="1"/>
      </w:tblPr>
      <w:tblGrid>
        <w:gridCol w:w="1214"/>
        <w:gridCol w:w="3118"/>
        <w:gridCol w:w="3775"/>
        <w:gridCol w:w="1599"/>
      </w:tblGrid>
      <w:tr w:rsidR="00665121" w:rsidTr="00501DCB">
        <w:trPr>
          <w:trHeight w:val="839"/>
        </w:trPr>
        <w:tc>
          <w:tcPr>
            <w:tcW w:w="121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D329E" w:rsidRDefault="004F73EF">
            <w:pPr>
              <w:spacing w:after="0" w:line="259" w:lineRule="auto"/>
              <w:ind w:left="0" w:right="0" w:firstLine="0"/>
              <w:jc w:val="center"/>
            </w:pPr>
            <w:r>
              <w:rPr>
                <w:b/>
              </w:rPr>
              <w:t xml:space="preserve">Lecture No. </w:t>
            </w:r>
          </w:p>
        </w:tc>
        <w:tc>
          <w:tcPr>
            <w:tcW w:w="31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D329E" w:rsidRDefault="004F73EF">
            <w:pPr>
              <w:spacing w:after="0" w:line="259" w:lineRule="auto"/>
              <w:ind w:left="50" w:right="0" w:firstLine="0"/>
              <w:jc w:val="left"/>
            </w:pPr>
            <w:r>
              <w:rPr>
                <w:b/>
              </w:rPr>
              <w:t xml:space="preserve">Learning objectives </w:t>
            </w:r>
          </w:p>
        </w:tc>
        <w:tc>
          <w:tcPr>
            <w:tcW w:w="377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D329E" w:rsidRDefault="004F73EF">
            <w:pPr>
              <w:spacing w:after="0" w:line="259" w:lineRule="auto"/>
              <w:ind w:left="0" w:right="0" w:firstLine="0"/>
              <w:jc w:val="left"/>
            </w:pPr>
            <w:r>
              <w:rPr>
                <w:b/>
              </w:rPr>
              <w:t xml:space="preserve">Topics to be covered </w:t>
            </w:r>
          </w:p>
        </w:tc>
        <w:tc>
          <w:tcPr>
            <w:tcW w:w="1599" w:type="dxa"/>
            <w:tcBorders>
              <w:top w:val="single" w:sz="6" w:space="0" w:color="000000"/>
              <w:left w:val="single" w:sz="6" w:space="0" w:color="000000"/>
              <w:bottom w:val="single" w:sz="6" w:space="0" w:color="000000"/>
              <w:right w:val="single" w:sz="6" w:space="0" w:color="000000"/>
            </w:tcBorders>
            <w:shd w:val="clear" w:color="auto" w:fill="E6E6E6"/>
          </w:tcPr>
          <w:p w:rsidR="004D329E" w:rsidRDefault="004F73EF">
            <w:pPr>
              <w:spacing w:after="0" w:line="238" w:lineRule="auto"/>
              <w:ind w:left="0" w:right="0" w:firstLine="0"/>
              <w:jc w:val="center"/>
            </w:pPr>
            <w:r>
              <w:rPr>
                <w:b/>
              </w:rPr>
              <w:t xml:space="preserve">Chapter in the Text </w:t>
            </w:r>
          </w:p>
          <w:p w:rsidR="004D329E" w:rsidRDefault="004F73EF">
            <w:pPr>
              <w:spacing w:after="0" w:line="259" w:lineRule="auto"/>
              <w:ind w:left="0" w:right="61" w:firstLine="0"/>
              <w:jc w:val="center"/>
            </w:pPr>
            <w:r>
              <w:rPr>
                <w:b/>
              </w:rPr>
              <w:t xml:space="preserve">Book </w:t>
            </w:r>
          </w:p>
        </w:tc>
      </w:tr>
      <w:tr w:rsidR="00665121" w:rsidTr="00501DCB">
        <w:trPr>
          <w:trHeight w:val="1400"/>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4F73EF">
            <w:pPr>
              <w:spacing w:after="0" w:line="259" w:lineRule="auto"/>
              <w:ind w:left="0" w:right="64" w:firstLine="0"/>
              <w:jc w:val="center"/>
            </w:pPr>
            <w:r>
              <w:t xml:space="preserve">1-4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4F73EF">
            <w:pPr>
              <w:spacing w:after="0" w:line="259" w:lineRule="auto"/>
              <w:ind w:left="0" w:right="0" w:firstLine="0"/>
              <w:jc w:val="left"/>
            </w:pPr>
            <w:r>
              <w:t xml:space="preserve"> </w:t>
            </w:r>
          </w:p>
          <w:p w:rsidR="004D329E" w:rsidRDefault="004F73EF">
            <w:pPr>
              <w:spacing w:after="0" w:line="259" w:lineRule="auto"/>
              <w:ind w:left="0" w:right="130" w:firstLine="0"/>
            </w:pPr>
            <w:r>
              <w:t xml:space="preserve">Describe literary criticism and identify different aspects of a literary text  </w:t>
            </w:r>
          </w:p>
        </w:tc>
        <w:tc>
          <w:tcPr>
            <w:tcW w:w="3775" w:type="dxa"/>
            <w:tcBorders>
              <w:top w:val="single" w:sz="6" w:space="0" w:color="000000"/>
              <w:left w:val="single" w:sz="6" w:space="0" w:color="000000"/>
              <w:bottom w:val="single" w:sz="6" w:space="0" w:color="000000"/>
              <w:right w:val="single" w:sz="6" w:space="0" w:color="000000"/>
            </w:tcBorders>
            <w:vAlign w:val="center"/>
          </w:tcPr>
          <w:p w:rsidR="004D329E" w:rsidRDefault="007C3BA3">
            <w:pPr>
              <w:spacing w:after="0" w:line="259" w:lineRule="auto"/>
              <w:ind w:left="0" w:right="61" w:firstLine="0"/>
            </w:pPr>
            <w:r>
              <w:t xml:space="preserve">Key concepts: </w:t>
            </w:r>
            <w:r w:rsidR="009B588C">
              <w:t xml:space="preserve">LITERATURE; </w:t>
            </w:r>
            <w:r w:rsidR="001172A2">
              <w:t>LITERARY CRITICISM</w:t>
            </w:r>
            <w:r w:rsidR="004F73EF">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4F73EF">
            <w:pPr>
              <w:spacing w:after="0" w:line="259" w:lineRule="auto"/>
              <w:ind w:left="46" w:right="0" w:firstLine="67"/>
              <w:jc w:val="left"/>
            </w:pPr>
            <w:r>
              <w:t xml:space="preserve"> Additional material will be made available  </w:t>
            </w:r>
          </w:p>
        </w:tc>
      </w:tr>
      <w:tr w:rsidR="00665121" w:rsidTr="00501DCB">
        <w:trPr>
          <w:trHeight w:val="1671"/>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4F73EF">
            <w:pPr>
              <w:spacing w:after="0" w:line="259" w:lineRule="auto"/>
              <w:ind w:left="0" w:right="63" w:firstLine="0"/>
              <w:jc w:val="center"/>
            </w:pPr>
            <w:r>
              <w:t xml:space="preserve">5-8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4F73EF" w:rsidP="00665121">
            <w:pPr>
              <w:spacing w:after="0" w:line="238" w:lineRule="auto"/>
              <w:ind w:left="0" w:right="141" w:firstLine="0"/>
            </w:pPr>
            <w:r>
              <w:t xml:space="preserve">Identify and describe classical Greek notions of poetry and its  influences on </w:t>
            </w:r>
            <w:r w:rsidR="007C3BA3">
              <w:t>literary criticism</w:t>
            </w:r>
            <w:r w:rsidR="009B588C">
              <w:t xml:space="preserve"> </w:t>
            </w:r>
            <w:r>
              <w:t xml:space="preserve"> </w:t>
            </w:r>
          </w:p>
        </w:tc>
        <w:tc>
          <w:tcPr>
            <w:tcW w:w="3775" w:type="dxa"/>
            <w:tcBorders>
              <w:top w:val="single" w:sz="6" w:space="0" w:color="000000"/>
              <w:left w:val="single" w:sz="6" w:space="0" w:color="000000"/>
              <w:bottom w:val="single" w:sz="6" w:space="0" w:color="000000"/>
              <w:right w:val="single" w:sz="6" w:space="0" w:color="000000"/>
            </w:tcBorders>
            <w:vAlign w:val="center"/>
          </w:tcPr>
          <w:p w:rsidR="004D329E" w:rsidRDefault="009B588C">
            <w:pPr>
              <w:spacing w:after="0" w:line="259" w:lineRule="auto"/>
              <w:ind w:left="0" w:right="0" w:firstLine="0"/>
              <w:jc w:val="left"/>
            </w:pPr>
            <w:r w:rsidRPr="00665121">
              <w:t>MIMESIS</w:t>
            </w:r>
            <w:r w:rsidR="007C3BA3">
              <w:t>: Plato and Aristotle</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665121" w:rsidP="00665121">
            <w:pPr>
              <w:spacing w:after="0" w:line="259" w:lineRule="auto"/>
              <w:ind w:left="0" w:right="63" w:firstLine="0"/>
              <w:jc w:val="center"/>
            </w:pPr>
            <w:r>
              <w:t>TB: Chapter 1;Select portions from RB 1</w:t>
            </w:r>
            <w:r w:rsidR="004F73EF">
              <w:t xml:space="preserve"> </w:t>
            </w:r>
            <w:r>
              <w:t>and RB 2</w:t>
            </w:r>
            <w:r w:rsidR="004F73EF">
              <w:t xml:space="preserve"> </w:t>
            </w:r>
          </w:p>
        </w:tc>
      </w:tr>
      <w:tr w:rsidR="00665121" w:rsidTr="00501DCB">
        <w:trPr>
          <w:trHeight w:val="1398"/>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4F73EF">
            <w:pPr>
              <w:spacing w:after="0" w:line="259" w:lineRule="auto"/>
              <w:ind w:left="0" w:right="63" w:firstLine="0"/>
              <w:jc w:val="center"/>
            </w:pPr>
            <w:r>
              <w:t>9-1</w:t>
            </w:r>
            <w:r w:rsidR="00665121">
              <w:t>3</w:t>
            </w:r>
            <w:r>
              <w:t xml:space="preserve">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4F73EF">
            <w:pPr>
              <w:spacing w:after="0" w:line="259" w:lineRule="auto"/>
              <w:ind w:left="0" w:right="63" w:firstLine="0"/>
            </w:pPr>
            <w:r>
              <w:t>Identify and distinguish between different trends in criticism between the 17</w:t>
            </w:r>
            <w:r>
              <w:rPr>
                <w:vertAlign w:val="superscript"/>
              </w:rPr>
              <w:t>th</w:t>
            </w:r>
            <w:r>
              <w:t xml:space="preserve"> and 18</w:t>
            </w:r>
            <w:r>
              <w:rPr>
                <w:vertAlign w:val="superscript"/>
              </w:rPr>
              <w:t>th</w:t>
            </w:r>
            <w:r>
              <w:t xml:space="preserve"> centuries </w:t>
            </w:r>
          </w:p>
        </w:tc>
        <w:tc>
          <w:tcPr>
            <w:tcW w:w="3775" w:type="dxa"/>
            <w:tcBorders>
              <w:top w:val="single" w:sz="6" w:space="0" w:color="000000"/>
              <w:left w:val="single" w:sz="6" w:space="0" w:color="000000"/>
              <w:bottom w:val="single" w:sz="6" w:space="0" w:color="000000"/>
              <w:right w:val="single" w:sz="6" w:space="0" w:color="000000"/>
            </w:tcBorders>
            <w:vAlign w:val="center"/>
          </w:tcPr>
          <w:p w:rsidR="004D329E" w:rsidRPr="009B588C" w:rsidRDefault="009B588C">
            <w:pPr>
              <w:spacing w:after="0" w:line="259" w:lineRule="auto"/>
              <w:ind w:left="0" w:right="0" w:firstLine="0"/>
              <w:jc w:val="left"/>
            </w:pPr>
            <w:r>
              <w:t xml:space="preserve">LITERATURE AND THE EUROPEAN ENLIGHTENMENT: </w:t>
            </w:r>
            <w:r w:rsidR="002033C3">
              <w:t>literature, nationhood, ‘rights’ debates</w:t>
            </w:r>
            <w:r w:rsidR="007C3BA3">
              <w:t>: Dryden, Johnson and Wollstonecraft</w:t>
            </w:r>
          </w:p>
          <w:p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665121" w:rsidP="007C3BA3">
            <w:pPr>
              <w:spacing w:after="0" w:line="259" w:lineRule="auto"/>
              <w:ind w:left="0" w:right="0" w:firstLine="0"/>
              <w:jc w:val="center"/>
            </w:pPr>
            <w:r>
              <w:t>Select portions from RB 1 and RB 2</w:t>
            </w:r>
          </w:p>
        </w:tc>
      </w:tr>
      <w:tr w:rsidR="00665121" w:rsidTr="00501DCB">
        <w:trPr>
          <w:trHeight w:val="1396"/>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665121">
            <w:pPr>
              <w:spacing w:after="0" w:line="259" w:lineRule="auto"/>
              <w:ind w:left="0" w:right="63" w:firstLine="0"/>
              <w:jc w:val="center"/>
            </w:pPr>
            <w:r>
              <w:t>14-16</w:t>
            </w:r>
            <w:r w:rsidR="004F73EF">
              <w:t xml:space="preserve">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7C3BA3">
            <w:pPr>
              <w:spacing w:after="0" w:line="259" w:lineRule="auto"/>
              <w:ind w:left="0" w:right="0" w:firstLine="0"/>
              <w:jc w:val="left"/>
            </w:pPr>
            <w:r>
              <w:t>Discuss the main ideas that emerged during the period of Romanticism</w:t>
            </w:r>
            <w:r w:rsidR="004F73EF">
              <w:t xml:space="preserve">  </w:t>
            </w:r>
          </w:p>
        </w:tc>
        <w:tc>
          <w:tcPr>
            <w:tcW w:w="3775" w:type="dxa"/>
            <w:tcBorders>
              <w:top w:val="single" w:sz="6" w:space="0" w:color="000000"/>
              <w:left w:val="single" w:sz="6" w:space="0" w:color="000000"/>
              <w:bottom w:val="single" w:sz="6" w:space="0" w:color="000000"/>
              <w:right w:val="single" w:sz="6" w:space="0" w:color="000000"/>
            </w:tcBorders>
          </w:tcPr>
          <w:p w:rsidR="004D329E" w:rsidRPr="009B588C" w:rsidRDefault="002033C3">
            <w:pPr>
              <w:spacing w:after="0" w:line="238" w:lineRule="auto"/>
              <w:ind w:left="0" w:right="0" w:firstLine="0"/>
              <w:jc w:val="left"/>
            </w:pPr>
            <w:r>
              <w:t xml:space="preserve">Theories of </w:t>
            </w:r>
            <w:r w:rsidR="009B588C">
              <w:t>IMAGINATION</w:t>
            </w:r>
            <w:r w:rsidR="007C3BA3">
              <w:t>: Wordsworth and Coleridge</w:t>
            </w:r>
            <w:r w:rsidR="009B588C">
              <w:t xml:space="preserve"> </w:t>
            </w:r>
          </w:p>
          <w:p w:rsidR="004D329E" w:rsidRDefault="004F73EF">
            <w:pPr>
              <w:spacing w:after="0" w:line="259" w:lineRule="auto"/>
              <w:ind w:left="0" w:right="0" w:firstLine="0"/>
              <w:jc w:val="left"/>
            </w:pPr>
            <w:r>
              <w:t xml:space="preserve"> </w:t>
            </w:r>
          </w:p>
          <w:p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665121" w:rsidP="007C3BA3">
            <w:pPr>
              <w:spacing w:after="0" w:line="259" w:lineRule="auto"/>
              <w:ind w:left="0" w:right="0" w:firstLine="0"/>
              <w:jc w:val="center"/>
            </w:pPr>
            <w:r>
              <w:t>Select portions from RB 1 and RB 2</w:t>
            </w:r>
          </w:p>
        </w:tc>
      </w:tr>
      <w:tr w:rsidR="00665121" w:rsidTr="00501DCB">
        <w:trPr>
          <w:trHeight w:val="1119"/>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665121">
            <w:pPr>
              <w:spacing w:after="0" w:line="259" w:lineRule="auto"/>
              <w:ind w:left="0" w:right="63" w:firstLine="0"/>
              <w:jc w:val="center"/>
            </w:pPr>
            <w:r>
              <w:t>17-19</w:t>
            </w:r>
            <w:r w:rsidR="004F73EF">
              <w:t xml:space="preserve">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4F73EF">
            <w:pPr>
              <w:spacing w:after="0" w:line="259" w:lineRule="auto"/>
              <w:ind w:left="0" w:right="95" w:firstLine="0"/>
            </w:pPr>
            <w:r>
              <w:t>Describe and discuss the shifts in late 19</w:t>
            </w:r>
            <w:r>
              <w:rPr>
                <w:vertAlign w:val="superscript"/>
              </w:rPr>
              <w:t>th</w:t>
            </w:r>
            <w:r>
              <w:t xml:space="preserve"> century and early 20</w:t>
            </w:r>
            <w:r>
              <w:rPr>
                <w:vertAlign w:val="superscript"/>
              </w:rPr>
              <w:t>th</w:t>
            </w:r>
            <w:r>
              <w:t xml:space="preserve"> century criticism  </w:t>
            </w:r>
          </w:p>
        </w:tc>
        <w:tc>
          <w:tcPr>
            <w:tcW w:w="3775" w:type="dxa"/>
            <w:tcBorders>
              <w:top w:val="single" w:sz="6" w:space="0" w:color="000000"/>
              <w:left w:val="single" w:sz="6" w:space="0" w:color="000000"/>
              <w:bottom w:val="single" w:sz="6" w:space="0" w:color="000000"/>
              <w:right w:val="single" w:sz="6" w:space="0" w:color="000000"/>
            </w:tcBorders>
            <w:vAlign w:val="center"/>
          </w:tcPr>
          <w:p w:rsidR="004D329E" w:rsidRPr="009B588C" w:rsidRDefault="00B95ABA">
            <w:pPr>
              <w:spacing w:after="0" w:line="259" w:lineRule="auto"/>
              <w:ind w:left="0" w:right="0" w:firstLine="0"/>
              <w:jc w:val="left"/>
            </w:pPr>
            <w:r>
              <w:t>LITERATURE AND MORALITY</w:t>
            </w:r>
            <w:r w:rsidR="002033C3">
              <w:t>: Mathew Arnold and his influences</w:t>
            </w:r>
          </w:p>
          <w:p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665121">
            <w:pPr>
              <w:spacing w:after="0" w:line="259" w:lineRule="auto"/>
              <w:ind w:left="0" w:right="63" w:firstLine="0"/>
              <w:jc w:val="center"/>
            </w:pPr>
            <w:r>
              <w:t xml:space="preserve">TB: </w:t>
            </w:r>
            <w:r w:rsidR="004F73EF">
              <w:t>Chapter 1</w:t>
            </w:r>
            <w:r>
              <w:t xml:space="preserve">; Select portions from RB 1 and RB 2 </w:t>
            </w:r>
            <w:r w:rsidR="004F73EF">
              <w:t xml:space="preserve">  </w:t>
            </w:r>
          </w:p>
        </w:tc>
      </w:tr>
      <w:tr w:rsidR="00665121" w:rsidTr="00501DCB">
        <w:trPr>
          <w:trHeight w:val="1396"/>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665121">
            <w:pPr>
              <w:spacing w:after="0" w:line="259" w:lineRule="auto"/>
              <w:ind w:left="0" w:right="63" w:firstLine="0"/>
              <w:jc w:val="center"/>
            </w:pPr>
            <w:r>
              <w:t>20</w:t>
            </w:r>
            <w:r w:rsidR="004F73EF">
              <w:t xml:space="preserve">-24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4F73EF">
            <w:pPr>
              <w:spacing w:after="0" w:line="259" w:lineRule="auto"/>
              <w:ind w:left="0" w:right="0" w:firstLine="0"/>
              <w:jc w:val="left"/>
            </w:pPr>
            <w:r>
              <w:t xml:space="preserve">Describe and distinguish Marxist and psychoanalytic approaches to literature </w:t>
            </w:r>
          </w:p>
        </w:tc>
        <w:tc>
          <w:tcPr>
            <w:tcW w:w="3775" w:type="dxa"/>
            <w:tcBorders>
              <w:top w:val="single" w:sz="6" w:space="0" w:color="000000"/>
              <w:left w:val="single" w:sz="6" w:space="0" w:color="000000"/>
              <w:bottom w:val="single" w:sz="6" w:space="0" w:color="000000"/>
              <w:right w:val="single" w:sz="6" w:space="0" w:color="000000"/>
            </w:tcBorders>
          </w:tcPr>
          <w:p w:rsidR="004D329E" w:rsidRDefault="004F73EF">
            <w:pPr>
              <w:spacing w:after="0" w:line="259" w:lineRule="auto"/>
              <w:ind w:left="0" w:right="0" w:firstLine="0"/>
              <w:jc w:val="left"/>
            </w:pPr>
            <w:r>
              <w:t xml:space="preserve"> </w:t>
            </w:r>
          </w:p>
          <w:p w:rsidR="004D329E" w:rsidRDefault="002033C3" w:rsidP="002033C3">
            <w:pPr>
              <w:spacing w:after="0" w:line="259" w:lineRule="auto"/>
              <w:ind w:left="0" w:right="0" w:firstLine="0"/>
              <w:jc w:val="left"/>
            </w:pPr>
            <w:r>
              <w:t>MATERIAL AND SOCIAL CONDITIONS OF LITERARY PRODUCTION</w:t>
            </w:r>
            <w:r w:rsidR="004F73EF">
              <w:rPr>
                <w:i/>
              </w:rP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665121">
            <w:pPr>
              <w:spacing w:after="0" w:line="259" w:lineRule="auto"/>
              <w:ind w:left="0" w:right="0" w:firstLine="0"/>
              <w:jc w:val="center"/>
            </w:pPr>
            <w:r>
              <w:t>Select portions from RB 1 and RB 2 and RB 3</w:t>
            </w:r>
          </w:p>
        </w:tc>
      </w:tr>
      <w:tr w:rsidR="00665121" w:rsidTr="00501DCB">
        <w:trPr>
          <w:trHeight w:val="1671"/>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4F73EF">
            <w:pPr>
              <w:spacing w:after="0" w:line="259" w:lineRule="auto"/>
              <w:ind w:left="0" w:right="63" w:firstLine="0"/>
              <w:jc w:val="center"/>
            </w:pPr>
            <w:r>
              <w:t xml:space="preserve">25-28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4F73EF" w:rsidP="007C3BA3">
            <w:pPr>
              <w:spacing w:after="0" w:line="259" w:lineRule="auto"/>
              <w:ind w:left="0" w:right="0" w:firstLine="0"/>
              <w:jc w:val="left"/>
            </w:pPr>
            <w:r>
              <w:t xml:space="preserve">Identify different literary aspects of a text and use the </w:t>
            </w:r>
            <w:r>
              <w:rPr>
                <w:i/>
              </w:rPr>
              <w:t>close-reading</w:t>
            </w:r>
            <w:r>
              <w:t xml:space="preserve"> method to </w:t>
            </w:r>
            <w:r w:rsidR="007C3BA3">
              <w:t xml:space="preserve">discuss </w:t>
            </w:r>
            <w:r>
              <w:t xml:space="preserve">a literary text  </w:t>
            </w:r>
          </w:p>
        </w:tc>
        <w:tc>
          <w:tcPr>
            <w:tcW w:w="3775" w:type="dxa"/>
            <w:tcBorders>
              <w:top w:val="single" w:sz="6" w:space="0" w:color="000000"/>
              <w:left w:val="single" w:sz="6" w:space="0" w:color="000000"/>
              <w:bottom w:val="single" w:sz="6" w:space="0" w:color="000000"/>
              <w:right w:val="single" w:sz="6" w:space="0" w:color="000000"/>
            </w:tcBorders>
            <w:vAlign w:val="center"/>
          </w:tcPr>
          <w:p w:rsidR="004D329E" w:rsidRDefault="002033C3">
            <w:pPr>
              <w:spacing w:after="0" w:line="259" w:lineRule="auto"/>
              <w:ind w:left="0" w:right="0" w:firstLine="0"/>
              <w:jc w:val="left"/>
            </w:pPr>
            <w:r>
              <w:t>TEXTUAL ANALYSIS OF LITERATURE</w:t>
            </w:r>
            <w:r w:rsidR="007C3BA3">
              <w:t xml:space="preserve">: </w:t>
            </w:r>
            <w:r w:rsidR="00665121">
              <w:t xml:space="preserve">poetry and short fiction; </w:t>
            </w:r>
            <w:proofErr w:type="spellStart"/>
            <w:r w:rsidR="00665121">
              <w:t>T.S.Eliot</w:t>
            </w:r>
            <w:proofErr w:type="spellEnd"/>
            <w:r w:rsidR="00665121">
              <w:t xml:space="preserve"> and his influence on British and American critics</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4F73EF">
            <w:pPr>
              <w:spacing w:after="0" w:line="259" w:lineRule="auto"/>
              <w:ind w:left="0" w:right="5" w:firstLine="0"/>
              <w:jc w:val="center"/>
            </w:pPr>
            <w:r>
              <w:t xml:space="preserve"> </w:t>
            </w:r>
          </w:p>
          <w:p w:rsidR="004D329E" w:rsidRDefault="00665121">
            <w:pPr>
              <w:spacing w:after="0" w:line="259" w:lineRule="auto"/>
              <w:ind w:left="0" w:right="63" w:firstLine="0"/>
              <w:jc w:val="center"/>
            </w:pPr>
            <w:r>
              <w:t>Select portions from RB 1 and RB 2 and RB 3</w:t>
            </w:r>
            <w:r w:rsidR="004F73EF">
              <w:t xml:space="preserve">  </w:t>
            </w:r>
          </w:p>
        </w:tc>
      </w:tr>
      <w:tr w:rsidR="00665121" w:rsidTr="00501DCB">
        <w:trPr>
          <w:trHeight w:val="1253"/>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4F73EF">
            <w:pPr>
              <w:spacing w:after="0" w:line="259" w:lineRule="auto"/>
              <w:ind w:left="0" w:right="63" w:firstLine="0"/>
              <w:jc w:val="center"/>
            </w:pPr>
            <w:r>
              <w:lastRenderedPageBreak/>
              <w:t>29-3</w:t>
            </w:r>
            <w:r w:rsidR="00665121">
              <w:t>2</w:t>
            </w:r>
            <w:r>
              <w:t xml:space="preserve">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7C3BA3">
            <w:pPr>
              <w:spacing w:after="0" w:line="259" w:lineRule="auto"/>
              <w:ind w:left="0" w:right="0" w:firstLine="0"/>
              <w:jc w:val="left"/>
            </w:pPr>
            <w:r>
              <w:t xml:space="preserve">Comprehend </w:t>
            </w:r>
          </w:p>
          <w:p w:rsidR="004D329E" w:rsidRDefault="007C3BA3">
            <w:pPr>
              <w:spacing w:after="0" w:line="259" w:lineRule="auto"/>
              <w:ind w:left="0" w:right="0" w:firstLine="0"/>
              <w:jc w:val="left"/>
            </w:pPr>
            <w:proofErr w:type="spellStart"/>
            <w:r>
              <w:t>structuralist</w:t>
            </w:r>
            <w:proofErr w:type="spellEnd"/>
            <w:r>
              <w:t xml:space="preserve"> and poststructuralist approaches to studying literature</w:t>
            </w:r>
            <w:r w:rsidR="004F73EF">
              <w:t xml:space="preserve">  </w:t>
            </w:r>
          </w:p>
        </w:tc>
        <w:tc>
          <w:tcPr>
            <w:tcW w:w="3775" w:type="dxa"/>
            <w:tcBorders>
              <w:top w:val="single" w:sz="6" w:space="0" w:color="000000"/>
              <w:left w:val="single" w:sz="6" w:space="0" w:color="000000"/>
              <w:bottom w:val="single" w:sz="6" w:space="0" w:color="000000"/>
              <w:right w:val="single" w:sz="6" w:space="0" w:color="000000"/>
            </w:tcBorders>
          </w:tcPr>
          <w:p w:rsidR="004D329E" w:rsidRDefault="002033C3" w:rsidP="00501DCB">
            <w:pPr>
              <w:spacing w:after="0" w:line="259" w:lineRule="auto"/>
              <w:ind w:left="0" w:right="0" w:firstLine="0"/>
              <w:jc w:val="left"/>
            </w:pPr>
            <w:r>
              <w:t>Theories of the ‘AUTHOR’ and the ‘READER’</w:t>
            </w:r>
            <w:r w:rsidR="00665121">
              <w:t>: Barthes and Foucault</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665121">
            <w:pPr>
              <w:spacing w:after="0" w:line="259" w:lineRule="auto"/>
              <w:ind w:left="0" w:right="63" w:firstLine="0"/>
              <w:jc w:val="center"/>
            </w:pPr>
            <w:r>
              <w:t>TB: Chapter 3; Select portions from RB 1 and RB 2 and RB 3</w:t>
            </w:r>
            <w:r w:rsidR="004F73EF">
              <w:t xml:space="preserve">  </w:t>
            </w:r>
          </w:p>
        </w:tc>
      </w:tr>
      <w:tr w:rsidR="00665121" w:rsidTr="00501DCB">
        <w:trPr>
          <w:trHeight w:val="1299"/>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4F73EF" w:rsidP="00665121">
            <w:pPr>
              <w:spacing w:after="0" w:line="259" w:lineRule="auto"/>
              <w:ind w:left="0" w:right="63" w:firstLine="0"/>
              <w:jc w:val="center"/>
            </w:pPr>
            <w:r>
              <w:t>3</w:t>
            </w:r>
            <w:r w:rsidR="00665121">
              <w:t>3</w:t>
            </w:r>
            <w:r>
              <w:t>-</w:t>
            </w:r>
            <w:r w:rsidR="00665121">
              <w:t xml:space="preserve">37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7C3BA3">
            <w:pPr>
              <w:spacing w:after="0" w:line="259" w:lineRule="auto"/>
              <w:ind w:left="0" w:right="14" w:firstLine="0"/>
              <w:jc w:val="left"/>
            </w:pPr>
            <w:r>
              <w:t xml:space="preserve">Discuss feminist criticism, Black feminist criticism, </w:t>
            </w:r>
            <w:proofErr w:type="spellStart"/>
            <w:r>
              <w:t>postcolonialism</w:t>
            </w:r>
            <w:proofErr w:type="spellEnd"/>
            <w:r>
              <w:t xml:space="preserve"> and queer theory</w:t>
            </w:r>
          </w:p>
        </w:tc>
        <w:tc>
          <w:tcPr>
            <w:tcW w:w="3775" w:type="dxa"/>
            <w:tcBorders>
              <w:top w:val="single" w:sz="6" w:space="0" w:color="000000"/>
              <w:left w:val="single" w:sz="6" w:space="0" w:color="000000"/>
              <w:bottom w:val="single" w:sz="6" w:space="0" w:color="000000"/>
              <w:right w:val="single" w:sz="6" w:space="0" w:color="000000"/>
            </w:tcBorders>
          </w:tcPr>
          <w:p w:rsidR="004D329E" w:rsidRDefault="002033C3" w:rsidP="00501DCB">
            <w:pPr>
              <w:spacing w:after="0" w:line="259" w:lineRule="auto"/>
              <w:ind w:left="0" w:right="0" w:firstLine="0"/>
              <w:jc w:val="left"/>
            </w:pPr>
            <w:r>
              <w:t>CONTEXTUAL ANALYSIS OF LITERATURE: gender,</w:t>
            </w:r>
            <w:r w:rsidR="007C3BA3">
              <w:t xml:space="preserve"> region,</w:t>
            </w:r>
            <w:r>
              <w:t xml:space="preserve"> race, caste, sexuality</w:t>
            </w:r>
          </w:p>
        </w:tc>
        <w:tc>
          <w:tcPr>
            <w:tcW w:w="1599" w:type="dxa"/>
            <w:tcBorders>
              <w:top w:val="single" w:sz="6" w:space="0" w:color="000000"/>
              <w:left w:val="single" w:sz="6" w:space="0" w:color="000000"/>
              <w:bottom w:val="single" w:sz="6" w:space="0" w:color="000000"/>
              <w:right w:val="single" w:sz="6" w:space="0" w:color="000000"/>
            </w:tcBorders>
          </w:tcPr>
          <w:p w:rsidR="004D329E" w:rsidRDefault="004F73EF">
            <w:pPr>
              <w:spacing w:after="0" w:line="259" w:lineRule="auto"/>
              <w:ind w:left="0" w:right="0" w:firstLine="0"/>
              <w:jc w:val="center"/>
            </w:pPr>
            <w:r>
              <w:t xml:space="preserve">Chapter 6  </w:t>
            </w:r>
            <w:r w:rsidR="00665121">
              <w:t>Select portions from RB 1 and RB 2 and RB 3</w:t>
            </w:r>
          </w:p>
        </w:tc>
      </w:tr>
      <w:tr w:rsidR="00665121" w:rsidTr="00501DCB">
        <w:trPr>
          <w:trHeight w:val="1119"/>
        </w:trPr>
        <w:tc>
          <w:tcPr>
            <w:tcW w:w="1214" w:type="dxa"/>
            <w:tcBorders>
              <w:top w:val="single" w:sz="6" w:space="0" w:color="000000"/>
              <w:left w:val="single" w:sz="6" w:space="0" w:color="000000"/>
              <w:bottom w:val="single" w:sz="6" w:space="0" w:color="000000"/>
              <w:right w:val="single" w:sz="6" w:space="0" w:color="000000"/>
            </w:tcBorders>
            <w:vAlign w:val="center"/>
          </w:tcPr>
          <w:p w:rsidR="004D329E" w:rsidRDefault="004F73EF">
            <w:pPr>
              <w:spacing w:after="0" w:line="259" w:lineRule="auto"/>
              <w:ind w:left="0" w:right="63" w:firstLine="0"/>
              <w:jc w:val="center"/>
            </w:pPr>
            <w:r>
              <w:t>3</w:t>
            </w:r>
            <w:r w:rsidR="00665121">
              <w:t>8</w:t>
            </w:r>
            <w:r>
              <w:t xml:space="preserve">-40 </w:t>
            </w:r>
          </w:p>
        </w:tc>
        <w:tc>
          <w:tcPr>
            <w:tcW w:w="3118" w:type="dxa"/>
            <w:tcBorders>
              <w:top w:val="single" w:sz="6" w:space="0" w:color="000000"/>
              <w:left w:val="single" w:sz="6" w:space="0" w:color="000000"/>
              <w:bottom w:val="single" w:sz="6" w:space="0" w:color="000000"/>
              <w:right w:val="single" w:sz="6" w:space="0" w:color="000000"/>
            </w:tcBorders>
          </w:tcPr>
          <w:p w:rsidR="004D329E" w:rsidRDefault="004F73EF">
            <w:pPr>
              <w:spacing w:after="0" w:line="259" w:lineRule="auto"/>
              <w:ind w:left="0" w:right="0" w:firstLine="0"/>
              <w:jc w:val="left"/>
            </w:pPr>
            <w:r>
              <w:t xml:space="preserve"> Describe late 20</w:t>
            </w:r>
            <w:r>
              <w:rPr>
                <w:vertAlign w:val="superscript"/>
              </w:rPr>
              <w:t>th</w:t>
            </w:r>
            <w:r>
              <w:t xml:space="preserve"> century approaches to studying </w:t>
            </w:r>
            <w:r w:rsidR="007C3BA3">
              <w:t>‘</w:t>
            </w:r>
            <w:r>
              <w:t>literature</w:t>
            </w:r>
            <w:r w:rsidR="007C3BA3">
              <w:t>’</w:t>
            </w:r>
            <w:r>
              <w:t xml:space="preserve"> </w:t>
            </w:r>
          </w:p>
        </w:tc>
        <w:tc>
          <w:tcPr>
            <w:tcW w:w="3775" w:type="dxa"/>
            <w:tcBorders>
              <w:top w:val="single" w:sz="6" w:space="0" w:color="000000"/>
              <w:left w:val="single" w:sz="6" w:space="0" w:color="000000"/>
              <w:bottom w:val="single" w:sz="6" w:space="0" w:color="000000"/>
              <w:right w:val="single" w:sz="6" w:space="0" w:color="000000"/>
            </w:tcBorders>
          </w:tcPr>
          <w:p w:rsidR="004D329E" w:rsidRPr="002033C3" w:rsidRDefault="002033C3">
            <w:pPr>
              <w:spacing w:after="0" w:line="259" w:lineRule="auto"/>
              <w:ind w:left="0" w:right="0" w:firstLine="0"/>
              <w:jc w:val="left"/>
            </w:pPr>
            <w:r>
              <w:t>LITERATURE, CINEMA AND POPULAR CULTURE</w:t>
            </w:r>
          </w:p>
          <w:p w:rsidR="004D329E" w:rsidRDefault="004F73EF">
            <w:pPr>
              <w:spacing w:after="0" w:line="259" w:lineRule="auto"/>
              <w:ind w:left="0" w:righ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vAlign w:val="center"/>
          </w:tcPr>
          <w:p w:rsidR="004D329E" w:rsidRDefault="00665121">
            <w:pPr>
              <w:spacing w:after="0" w:line="259" w:lineRule="auto"/>
              <w:ind w:left="0" w:right="63" w:firstLine="0"/>
              <w:jc w:val="center"/>
            </w:pPr>
            <w:r>
              <w:t>Select portions from RB 1 and RB 2 and RB 3</w:t>
            </w:r>
            <w:r w:rsidR="004F73EF">
              <w:t xml:space="preserve">  </w:t>
            </w:r>
          </w:p>
        </w:tc>
      </w:tr>
      <w:tr w:rsidR="00665121" w:rsidTr="00501DCB">
        <w:trPr>
          <w:trHeight w:val="700"/>
        </w:trPr>
        <w:tc>
          <w:tcPr>
            <w:tcW w:w="1214" w:type="dxa"/>
            <w:tcBorders>
              <w:top w:val="single" w:sz="6" w:space="0" w:color="000000"/>
              <w:left w:val="single" w:sz="6" w:space="0" w:color="000000"/>
              <w:bottom w:val="single" w:sz="6" w:space="0" w:color="000000"/>
              <w:right w:val="single" w:sz="6" w:space="0" w:color="000000"/>
            </w:tcBorders>
            <w:vAlign w:val="center"/>
          </w:tcPr>
          <w:p w:rsidR="00665121" w:rsidRDefault="00665121" w:rsidP="00665121">
            <w:pPr>
              <w:spacing w:after="0" w:line="259" w:lineRule="auto"/>
              <w:ind w:left="0" w:right="63" w:firstLine="0"/>
            </w:pPr>
            <w:r>
              <w:t xml:space="preserve">     41</w:t>
            </w:r>
          </w:p>
        </w:tc>
        <w:tc>
          <w:tcPr>
            <w:tcW w:w="3118" w:type="dxa"/>
            <w:tcBorders>
              <w:top w:val="single" w:sz="6" w:space="0" w:color="000000"/>
              <w:left w:val="single" w:sz="6" w:space="0" w:color="000000"/>
              <w:bottom w:val="single" w:sz="6" w:space="0" w:color="000000"/>
              <w:right w:val="single" w:sz="6" w:space="0" w:color="000000"/>
            </w:tcBorders>
          </w:tcPr>
          <w:p w:rsidR="00665121" w:rsidRDefault="00665121">
            <w:pPr>
              <w:spacing w:after="0" w:line="259" w:lineRule="auto"/>
              <w:ind w:left="0" w:right="0" w:firstLine="0"/>
              <w:jc w:val="left"/>
            </w:pPr>
          </w:p>
        </w:tc>
        <w:tc>
          <w:tcPr>
            <w:tcW w:w="3775" w:type="dxa"/>
            <w:tcBorders>
              <w:top w:val="single" w:sz="6" w:space="0" w:color="000000"/>
              <w:left w:val="single" w:sz="6" w:space="0" w:color="000000"/>
              <w:bottom w:val="single" w:sz="6" w:space="0" w:color="000000"/>
              <w:right w:val="single" w:sz="6" w:space="0" w:color="000000"/>
            </w:tcBorders>
          </w:tcPr>
          <w:p w:rsidR="00A9343F" w:rsidRDefault="00A9343F">
            <w:pPr>
              <w:spacing w:after="0" w:line="238" w:lineRule="auto"/>
              <w:ind w:left="0" w:right="0" w:firstLine="0"/>
            </w:pPr>
          </w:p>
          <w:p w:rsidR="00665121" w:rsidRPr="00665121" w:rsidDel="002033C3" w:rsidRDefault="00665121">
            <w:pPr>
              <w:spacing w:after="0" w:line="238" w:lineRule="auto"/>
              <w:ind w:left="0" w:right="0" w:firstLine="0"/>
            </w:pPr>
            <w:r>
              <w:t>Course Overview and Revision</w:t>
            </w:r>
          </w:p>
        </w:tc>
        <w:tc>
          <w:tcPr>
            <w:tcW w:w="1599" w:type="dxa"/>
            <w:tcBorders>
              <w:top w:val="single" w:sz="6" w:space="0" w:color="000000"/>
              <w:left w:val="single" w:sz="6" w:space="0" w:color="000000"/>
              <w:bottom w:val="single" w:sz="6" w:space="0" w:color="000000"/>
              <w:right w:val="single" w:sz="6" w:space="0" w:color="000000"/>
            </w:tcBorders>
            <w:vAlign w:val="center"/>
          </w:tcPr>
          <w:p w:rsidR="00665121" w:rsidRDefault="00665121" w:rsidP="00A9343F">
            <w:pPr>
              <w:spacing w:after="0" w:line="259" w:lineRule="auto"/>
              <w:ind w:left="0" w:right="63" w:firstLine="0"/>
            </w:pPr>
          </w:p>
        </w:tc>
      </w:tr>
    </w:tbl>
    <w:p w:rsidR="004D329E" w:rsidRDefault="004F73EF" w:rsidP="00AD6485">
      <w:pPr>
        <w:spacing w:after="0" w:line="259" w:lineRule="auto"/>
        <w:ind w:left="0" w:right="0" w:firstLine="0"/>
      </w:pPr>
      <w:r>
        <w:t xml:space="preserve"> </w:t>
      </w:r>
    </w:p>
    <w:p w:rsidR="007C3BA3" w:rsidRDefault="007C3BA3" w:rsidP="007C3BA3">
      <w:pPr>
        <w:rPr>
          <w:b/>
        </w:rPr>
      </w:pPr>
      <w:r>
        <w:rPr>
          <w:b/>
        </w:rPr>
        <w:t>Evaluation Scheme:</w:t>
      </w:r>
    </w:p>
    <w:tbl>
      <w:tblPr>
        <w:tblW w:w="971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609"/>
        <w:gridCol w:w="1611"/>
        <w:gridCol w:w="1888"/>
        <w:gridCol w:w="2252"/>
      </w:tblGrid>
      <w:tr w:rsidR="007C3BA3" w:rsidTr="00A52750">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3BA3" w:rsidRDefault="007C3BA3" w:rsidP="002E1D3C">
            <w:pPr>
              <w:jc w:val="center"/>
              <w:rPr>
                <w:b/>
              </w:rPr>
            </w:pPr>
            <w:r>
              <w:rPr>
                <w:b/>
              </w:rPr>
              <w:t>Component</w:t>
            </w:r>
          </w:p>
        </w:tc>
        <w:tc>
          <w:tcPr>
            <w:tcW w:w="160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3BA3" w:rsidRDefault="007C3BA3" w:rsidP="002E1D3C">
            <w:pPr>
              <w:jc w:val="center"/>
              <w:rPr>
                <w:b/>
              </w:rPr>
            </w:pPr>
            <w:r>
              <w:rPr>
                <w:b/>
              </w:rPr>
              <w:t>Duration</w:t>
            </w:r>
          </w:p>
          <w:p w:rsidR="00A52750" w:rsidRDefault="00A52750" w:rsidP="00A52750">
            <w:pPr>
              <w:ind w:left="0" w:firstLine="0"/>
              <w:jc w:val="left"/>
              <w:rPr>
                <w:b/>
              </w:rPr>
            </w:pPr>
            <w:r>
              <w:rPr>
                <w:b/>
              </w:rPr>
              <w:t>(Minutes)</w:t>
            </w:r>
          </w:p>
        </w:tc>
        <w:tc>
          <w:tcPr>
            <w:tcW w:w="161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3BA3" w:rsidRDefault="007C3BA3" w:rsidP="002E1D3C">
            <w:pPr>
              <w:jc w:val="center"/>
              <w:rPr>
                <w:b/>
              </w:rPr>
            </w:pPr>
            <w:r>
              <w:rPr>
                <w:b/>
              </w:rPr>
              <w:t>Weightage (%)</w:t>
            </w:r>
          </w:p>
        </w:tc>
        <w:tc>
          <w:tcPr>
            <w:tcW w:w="188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3BA3" w:rsidRDefault="007C3BA3" w:rsidP="002E1D3C">
            <w:pPr>
              <w:jc w:val="center"/>
              <w:rPr>
                <w:b/>
              </w:rPr>
            </w:pPr>
            <w:r>
              <w:rPr>
                <w:b/>
              </w:rPr>
              <w:t>Date &amp; Time</w:t>
            </w:r>
          </w:p>
        </w:tc>
        <w:tc>
          <w:tcPr>
            <w:tcW w:w="225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C3BA3" w:rsidRDefault="007C3BA3" w:rsidP="002E1D3C">
            <w:pPr>
              <w:jc w:val="center"/>
              <w:rPr>
                <w:b/>
              </w:rPr>
            </w:pPr>
            <w:r>
              <w:rPr>
                <w:b/>
              </w:rPr>
              <w:t>Nature of Component</w:t>
            </w:r>
          </w:p>
        </w:tc>
      </w:tr>
      <w:tr w:rsidR="007C3BA3" w:rsidTr="00A5275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Assignments</w:t>
            </w:r>
          </w:p>
        </w:tc>
        <w:tc>
          <w:tcPr>
            <w:tcW w:w="1609"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p>
        </w:tc>
        <w:tc>
          <w:tcPr>
            <w:tcW w:w="1611"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30</w:t>
            </w:r>
          </w:p>
        </w:tc>
        <w:tc>
          <w:tcPr>
            <w:tcW w:w="1888" w:type="dxa"/>
            <w:tcBorders>
              <w:top w:val="single" w:sz="4" w:space="0" w:color="000000"/>
              <w:left w:val="single" w:sz="4" w:space="0" w:color="000000"/>
              <w:bottom w:val="single" w:sz="4" w:space="0" w:color="000000"/>
              <w:right w:val="single" w:sz="4" w:space="0" w:color="000000"/>
            </w:tcBorders>
            <w:vAlign w:val="center"/>
          </w:tcPr>
          <w:p w:rsidR="007C3BA3" w:rsidRPr="003500A3" w:rsidRDefault="007C3BA3" w:rsidP="002E1D3C">
            <w:pPr>
              <w:jc w:val="center"/>
              <w:rPr>
                <w:sz w:val="22"/>
              </w:rPr>
            </w:pPr>
            <w:r w:rsidRPr="003500A3">
              <w:rPr>
                <w:sz w:val="22"/>
              </w:rPr>
              <w:t>TBA</w:t>
            </w:r>
          </w:p>
        </w:tc>
        <w:tc>
          <w:tcPr>
            <w:tcW w:w="2252"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Open Book</w:t>
            </w:r>
          </w:p>
        </w:tc>
      </w:tr>
      <w:tr w:rsidR="007C3BA3" w:rsidTr="00A5275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Mid-Semester Examination</w:t>
            </w:r>
          </w:p>
        </w:tc>
        <w:tc>
          <w:tcPr>
            <w:tcW w:w="1609" w:type="dxa"/>
            <w:tcBorders>
              <w:top w:val="single" w:sz="4" w:space="0" w:color="000000"/>
              <w:left w:val="single" w:sz="4" w:space="0" w:color="000000"/>
              <w:bottom w:val="single" w:sz="4" w:space="0" w:color="000000"/>
              <w:right w:val="single" w:sz="4" w:space="0" w:color="000000"/>
            </w:tcBorders>
            <w:vAlign w:val="center"/>
          </w:tcPr>
          <w:p w:rsidR="007C3BA3" w:rsidRDefault="00A52750" w:rsidP="002E1D3C">
            <w:pPr>
              <w:jc w:val="center"/>
            </w:pPr>
            <w:r>
              <w:t xml:space="preserve">90 </w:t>
            </w:r>
          </w:p>
        </w:tc>
        <w:tc>
          <w:tcPr>
            <w:tcW w:w="1611"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30</w:t>
            </w:r>
          </w:p>
        </w:tc>
        <w:tc>
          <w:tcPr>
            <w:tcW w:w="1888" w:type="dxa"/>
            <w:tcBorders>
              <w:top w:val="single" w:sz="4" w:space="0" w:color="000000"/>
              <w:left w:val="single" w:sz="4" w:space="0" w:color="000000"/>
              <w:bottom w:val="single" w:sz="4" w:space="0" w:color="000000"/>
              <w:right w:val="single" w:sz="4" w:space="0" w:color="000000"/>
            </w:tcBorders>
            <w:vAlign w:val="center"/>
          </w:tcPr>
          <w:p w:rsidR="007C3BA3" w:rsidRPr="003500A3" w:rsidRDefault="003500A3" w:rsidP="002E1D3C">
            <w:pPr>
              <w:jc w:val="center"/>
              <w:rPr>
                <w:sz w:val="22"/>
              </w:rPr>
            </w:pPr>
            <w:r w:rsidRPr="003500A3">
              <w:rPr>
                <w:rFonts w:eastAsiaTheme="minorEastAsia"/>
                <w:color w:val="auto"/>
                <w:sz w:val="22"/>
                <w:szCs w:val="20"/>
              </w:rPr>
              <w:t>18/10/2021 3.30 - 5.00PM</w:t>
            </w:r>
          </w:p>
        </w:tc>
        <w:tc>
          <w:tcPr>
            <w:tcW w:w="2252"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Open Book</w:t>
            </w:r>
          </w:p>
        </w:tc>
      </w:tr>
      <w:tr w:rsidR="007C3BA3" w:rsidTr="00A5275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Comprehensive Examination</w:t>
            </w:r>
          </w:p>
        </w:tc>
        <w:tc>
          <w:tcPr>
            <w:tcW w:w="1609" w:type="dxa"/>
            <w:tcBorders>
              <w:top w:val="single" w:sz="4" w:space="0" w:color="000000"/>
              <w:left w:val="single" w:sz="4" w:space="0" w:color="000000"/>
              <w:bottom w:val="single" w:sz="4" w:space="0" w:color="000000"/>
              <w:right w:val="single" w:sz="4" w:space="0" w:color="000000"/>
            </w:tcBorders>
            <w:vAlign w:val="center"/>
          </w:tcPr>
          <w:p w:rsidR="007C3BA3" w:rsidRDefault="00A52750" w:rsidP="002E1D3C">
            <w:pPr>
              <w:jc w:val="center"/>
            </w:pPr>
            <w:r>
              <w:t>120</w:t>
            </w:r>
          </w:p>
        </w:tc>
        <w:tc>
          <w:tcPr>
            <w:tcW w:w="1611"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40</w:t>
            </w:r>
          </w:p>
        </w:tc>
        <w:tc>
          <w:tcPr>
            <w:tcW w:w="1888" w:type="dxa"/>
            <w:tcBorders>
              <w:top w:val="single" w:sz="4" w:space="0" w:color="000000"/>
              <w:left w:val="single" w:sz="4" w:space="0" w:color="000000"/>
              <w:bottom w:val="single" w:sz="4" w:space="0" w:color="000000"/>
              <w:right w:val="single" w:sz="4" w:space="0" w:color="000000"/>
            </w:tcBorders>
            <w:vAlign w:val="center"/>
          </w:tcPr>
          <w:p w:rsidR="007C3BA3" w:rsidRPr="003500A3" w:rsidRDefault="003500A3" w:rsidP="002E1D3C">
            <w:pPr>
              <w:jc w:val="center"/>
              <w:rPr>
                <w:sz w:val="22"/>
              </w:rPr>
            </w:pPr>
            <w:r w:rsidRPr="003500A3">
              <w:rPr>
                <w:rFonts w:eastAsiaTheme="minorEastAsia"/>
                <w:color w:val="auto"/>
                <w:sz w:val="22"/>
                <w:szCs w:val="17"/>
              </w:rPr>
              <w:t>13/12 FN</w:t>
            </w:r>
          </w:p>
        </w:tc>
        <w:tc>
          <w:tcPr>
            <w:tcW w:w="2252" w:type="dxa"/>
            <w:tcBorders>
              <w:top w:val="single" w:sz="4" w:space="0" w:color="000000"/>
              <w:left w:val="single" w:sz="4" w:space="0" w:color="000000"/>
              <w:bottom w:val="single" w:sz="4" w:space="0" w:color="000000"/>
              <w:right w:val="single" w:sz="4" w:space="0" w:color="000000"/>
            </w:tcBorders>
            <w:vAlign w:val="center"/>
          </w:tcPr>
          <w:p w:rsidR="007C3BA3" w:rsidRDefault="007C3BA3" w:rsidP="002E1D3C">
            <w:pPr>
              <w:jc w:val="center"/>
            </w:pPr>
            <w:r>
              <w:t>Open Book</w:t>
            </w:r>
          </w:p>
        </w:tc>
      </w:tr>
    </w:tbl>
    <w:p w:rsidR="007C3BA3" w:rsidRDefault="007C3BA3" w:rsidP="007C3BA3"/>
    <w:p w:rsidR="007C3BA3" w:rsidRDefault="007C3BA3" w:rsidP="00AD6485">
      <w:r>
        <w:rPr>
          <w:b/>
        </w:rPr>
        <w:t>Chamber Consultation Hour:</w:t>
      </w:r>
      <w:r>
        <w:t xml:space="preserve"> To be announced in class and on CMS</w:t>
      </w:r>
    </w:p>
    <w:p w:rsidR="00AD6485" w:rsidRDefault="00AD6485" w:rsidP="00AD6485"/>
    <w:p w:rsidR="007C3BA3" w:rsidRDefault="007C3BA3" w:rsidP="007C3BA3">
      <w:r>
        <w:rPr>
          <w:b/>
        </w:rPr>
        <w:t>Notices:</w:t>
      </w:r>
      <w:r>
        <w:t xml:space="preserve"> Notices concerning the course will be displayed on CMS or other online teaching platform as notified. </w:t>
      </w:r>
    </w:p>
    <w:p w:rsidR="007C3BA3" w:rsidRDefault="007C3BA3" w:rsidP="007C3BA3"/>
    <w:p w:rsidR="007C3BA3" w:rsidRDefault="007C3BA3" w:rsidP="007C3BA3">
      <w:r>
        <w:rPr>
          <w:b/>
        </w:rPr>
        <w:t xml:space="preserve">Make-up Policy: </w:t>
      </w:r>
      <w:r>
        <w:t>Make-up exams and make-up assignments will be granted due to medical reasons if students have prior clearance from institute authorities and if students have info</w:t>
      </w:r>
      <w:bookmarkStart w:id="0" w:name="_GoBack"/>
      <w:bookmarkEnd w:id="0"/>
      <w:r>
        <w:t xml:space="preserve">rmed the instructor beforehand. If a student has an extraordinary situation that does not allow him/her to appear/ for the examination/submit an assignment, the student is responsible for intimating the matter to the instructor at the earliest. </w:t>
      </w:r>
    </w:p>
    <w:p w:rsidR="007C3BA3" w:rsidRDefault="007C3BA3" w:rsidP="007C3BA3">
      <w:pPr>
        <w:rPr>
          <w:b/>
        </w:rPr>
      </w:pPr>
    </w:p>
    <w:p w:rsidR="007C3BA3" w:rsidRDefault="007C3BA3" w:rsidP="007C3BA3">
      <w:pPr>
        <w:ind w:right="-540"/>
      </w:pPr>
      <w:r>
        <w:rPr>
          <w:b/>
        </w:rPr>
        <w:t>Academic Honesty and Integrity Policy</w:t>
      </w:r>
      <w:r>
        <w:t xml:space="preserve">: </w:t>
      </w:r>
    </w:p>
    <w:p w:rsidR="007C3BA3" w:rsidRDefault="007C3BA3" w:rsidP="007C3BA3">
      <w:r>
        <w:t>Academic honesty and integrity are to be maintained by all the students throughout the semester and no type of academic dishonesty is acceptable.</w:t>
      </w:r>
    </w:p>
    <w:p w:rsidR="007C3BA3" w:rsidRDefault="007C3BA3" w:rsidP="007C3BA3">
      <w:pPr>
        <w:rPr>
          <w:b/>
        </w:rPr>
      </w:pPr>
    </w:p>
    <w:p w:rsidR="007C3BA3" w:rsidRDefault="007C3BA3" w:rsidP="007C3BA3">
      <w:pPr>
        <w:jc w:val="right"/>
      </w:pPr>
    </w:p>
    <w:p w:rsidR="007C3BA3" w:rsidRDefault="007C3BA3" w:rsidP="007C3BA3">
      <w:pPr>
        <w:jc w:val="right"/>
        <w:rPr>
          <w:b/>
        </w:rPr>
      </w:pPr>
      <w:proofErr w:type="spellStart"/>
      <w:r>
        <w:rPr>
          <w:b/>
        </w:rPr>
        <w:t>Shilpaa</w:t>
      </w:r>
      <w:proofErr w:type="spellEnd"/>
      <w:r>
        <w:rPr>
          <w:b/>
        </w:rPr>
        <w:t xml:space="preserve"> </w:t>
      </w:r>
      <w:proofErr w:type="spellStart"/>
      <w:r>
        <w:rPr>
          <w:b/>
        </w:rPr>
        <w:t>Anand</w:t>
      </w:r>
      <w:proofErr w:type="spellEnd"/>
    </w:p>
    <w:p w:rsidR="004D329E" w:rsidRPr="00A9343F" w:rsidRDefault="007C3BA3" w:rsidP="00A9343F">
      <w:pPr>
        <w:jc w:val="right"/>
        <w:rPr>
          <w:b/>
        </w:rPr>
      </w:pPr>
      <w:r>
        <w:rPr>
          <w:b/>
        </w:rPr>
        <w:t xml:space="preserve"> INSTRUCTOR-IN-CHARGE</w:t>
      </w:r>
    </w:p>
    <w:sectPr w:rsidR="004D329E" w:rsidRPr="00A9343F">
      <w:footerReference w:type="even" r:id="rId8"/>
      <w:footerReference w:type="default" r:id="rId9"/>
      <w:footerReference w:type="first" r:id="rId10"/>
      <w:pgSz w:w="12240" w:h="15840"/>
      <w:pgMar w:top="996" w:right="418" w:bottom="1691" w:left="720" w:header="720" w:footer="6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3F7" w:rsidRDefault="00BB03F7">
      <w:pPr>
        <w:spacing w:after="0" w:line="240" w:lineRule="auto"/>
      </w:pPr>
      <w:r>
        <w:separator/>
      </w:r>
    </w:p>
  </w:endnote>
  <w:endnote w:type="continuationSeparator" w:id="0">
    <w:p w:rsidR="00BB03F7" w:rsidRDefault="00BB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9E" w:rsidRDefault="004F73EF">
    <w:pPr>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457200</wp:posOffset>
          </wp:positionH>
          <wp:positionV relativeFrom="page">
            <wp:posOffset>8991600</wp:posOffset>
          </wp:positionV>
          <wp:extent cx="1647444" cy="6096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7444" cy="60960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9E" w:rsidRDefault="004F73EF">
    <w:pPr>
      <w:spacing w:after="0" w:line="259" w:lineRule="auto"/>
      <w:ind w:left="0" w:right="0" w:firstLine="0"/>
      <w:jc w:val="left"/>
    </w:pPr>
    <w:r>
      <w:rPr>
        <w:noProof/>
      </w:rPr>
      <w:drawing>
        <wp:anchor distT="0" distB="0" distL="114300" distR="114300" simplePos="0" relativeHeight="251659264" behindDoc="0" locked="0" layoutInCell="1" allowOverlap="0">
          <wp:simplePos x="0" y="0"/>
          <wp:positionH relativeFrom="page">
            <wp:posOffset>457200</wp:posOffset>
          </wp:positionH>
          <wp:positionV relativeFrom="page">
            <wp:posOffset>8991600</wp:posOffset>
          </wp:positionV>
          <wp:extent cx="1647444" cy="6096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7444" cy="60960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9E" w:rsidRDefault="004F73EF">
    <w:pPr>
      <w:spacing w:after="0" w:line="259" w:lineRule="auto"/>
      <w:ind w:left="0" w:right="0" w:firstLine="0"/>
      <w:jc w:val="left"/>
    </w:pPr>
    <w:r>
      <w:rPr>
        <w:noProof/>
      </w:rPr>
      <w:drawing>
        <wp:anchor distT="0" distB="0" distL="114300" distR="114300" simplePos="0" relativeHeight="251660288" behindDoc="0" locked="0" layoutInCell="1" allowOverlap="0">
          <wp:simplePos x="0" y="0"/>
          <wp:positionH relativeFrom="page">
            <wp:posOffset>457200</wp:posOffset>
          </wp:positionH>
          <wp:positionV relativeFrom="page">
            <wp:posOffset>8991600</wp:posOffset>
          </wp:positionV>
          <wp:extent cx="1647444" cy="6096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47444" cy="60960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3F7" w:rsidRDefault="00BB03F7">
      <w:pPr>
        <w:spacing w:after="0" w:line="240" w:lineRule="auto"/>
      </w:pPr>
      <w:r>
        <w:separator/>
      </w:r>
    </w:p>
  </w:footnote>
  <w:footnote w:type="continuationSeparator" w:id="0">
    <w:p w:rsidR="00BB03F7" w:rsidRDefault="00BB0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9E"/>
    <w:multiLevelType w:val="hybridMultilevel"/>
    <w:tmpl w:val="B8F048E0"/>
    <w:lvl w:ilvl="0" w:tplc="4009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9CA870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485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305F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A12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2A6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72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69E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F1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827730"/>
    <w:multiLevelType w:val="hybridMultilevel"/>
    <w:tmpl w:val="A0349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212B5"/>
    <w:multiLevelType w:val="hybridMultilevel"/>
    <w:tmpl w:val="96581B08"/>
    <w:lvl w:ilvl="0" w:tplc="8A66F80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870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485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305F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A12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2A6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72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69E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F1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374596"/>
    <w:multiLevelType w:val="hybridMultilevel"/>
    <w:tmpl w:val="99B4207E"/>
    <w:lvl w:ilvl="0" w:tplc="014E6A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870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485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305F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A12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2A6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72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69E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F1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476BC5"/>
    <w:multiLevelType w:val="hybridMultilevel"/>
    <w:tmpl w:val="6EC4F4E4"/>
    <w:lvl w:ilvl="0" w:tplc="5F5CA9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F890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D8EC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CE72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D202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DA86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C631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6696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F2A1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9E"/>
    <w:rsid w:val="00081E82"/>
    <w:rsid w:val="001172A2"/>
    <w:rsid w:val="001A4355"/>
    <w:rsid w:val="002033C3"/>
    <w:rsid w:val="003500A3"/>
    <w:rsid w:val="004D329E"/>
    <w:rsid w:val="004F73EF"/>
    <w:rsid w:val="00501DCB"/>
    <w:rsid w:val="00665121"/>
    <w:rsid w:val="007B2483"/>
    <w:rsid w:val="007C3BA3"/>
    <w:rsid w:val="0086435B"/>
    <w:rsid w:val="008A29EE"/>
    <w:rsid w:val="009B588C"/>
    <w:rsid w:val="00A52750"/>
    <w:rsid w:val="00A9343F"/>
    <w:rsid w:val="00AD6485"/>
    <w:rsid w:val="00B734EE"/>
    <w:rsid w:val="00B95ABA"/>
    <w:rsid w:val="00BB0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5113"/>
  <w15:docId w15:val="{D30F936E-244E-44A7-A718-C02522BE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right="30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300"/>
      <w:jc w:val="center"/>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B5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88C"/>
    <w:rPr>
      <w:rFonts w:ascii="Segoe UI" w:eastAsia="Times New Roman" w:hAnsi="Segoe UI" w:cs="Segoe UI"/>
      <w:color w:val="000000"/>
      <w:sz w:val="18"/>
      <w:szCs w:val="18"/>
    </w:rPr>
  </w:style>
  <w:style w:type="paragraph" w:styleId="ListParagraph">
    <w:name w:val="List Paragraph"/>
    <w:basedOn w:val="Normal"/>
    <w:uiPriority w:val="34"/>
    <w:qFormat/>
    <w:rsid w:val="00AD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7</cp:revision>
  <dcterms:created xsi:type="dcterms:W3CDTF">2021-08-07T03:58:00Z</dcterms:created>
  <dcterms:modified xsi:type="dcterms:W3CDTF">2021-08-18T11:43:00Z</dcterms:modified>
</cp:coreProperties>
</file>