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598" w:rsidRDefault="00B50584" w:rsidP="00562598">
      <w:pPr>
        <w:jc w:val="center"/>
        <w:rPr>
          <w:b/>
          <w:bCs/>
        </w:rPr>
      </w:pPr>
      <w:r>
        <w:rPr>
          <w:b/>
          <w:bCs/>
          <w:noProof/>
          <w:lang w:val="en-IN" w:eastAsia="en-IN"/>
        </w:rPr>
        <w:drawing>
          <wp:inline distT="0" distB="0" distL="0" distR="0">
            <wp:extent cx="4924425" cy="1019175"/>
            <wp:effectExtent l="0" t="0" r="9525"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AD25E1" w:rsidRDefault="00CF2376" w:rsidP="00775DF8">
      <w:pPr>
        <w:jc w:val="center"/>
        <w:rPr>
          <w:b/>
          <w:bCs/>
        </w:rPr>
      </w:pPr>
      <w:r>
        <w:rPr>
          <w:b/>
          <w:bCs/>
        </w:rPr>
        <w:t xml:space="preserve">FIRST </w:t>
      </w:r>
      <w:r w:rsidR="00FB4DE4">
        <w:rPr>
          <w:b/>
          <w:bCs/>
        </w:rPr>
        <w:t>SEMESTER 20</w:t>
      </w:r>
      <w:r w:rsidR="002969E4">
        <w:rPr>
          <w:b/>
          <w:bCs/>
        </w:rPr>
        <w:t>2</w:t>
      </w:r>
      <w:r w:rsidR="00570018">
        <w:rPr>
          <w:b/>
          <w:bCs/>
        </w:rPr>
        <w:t>1</w:t>
      </w:r>
      <w:r w:rsidR="00FB4DE4">
        <w:rPr>
          <w:b/>
          <w:bCs/>
        </w:rPr>
        <w:t>-</w:t>
      </w:r>
      <w:r w:rsidR="0029171E">
        <w:rPr>
          <w:b/>
          <w:bCs/>
        </w:rPr>
        <w:t>20</w:t>
      </w:r>
      <w:r w:rsidR="002969E4">
        <w:rPr>
          <w:b/>
          <w:bCs/>
        </w:rPr>
        <w:t>2</w:t>
      </w:r>
      <w:r w:rsidR="00570018">
        <w:rPr>
          <w:b/>
          <w:bCs/>
        </w:rPr>
        <w:t>2</w:t>
      </w:r>
    </w:p>
    <w:p w:rsidR="00AD25E1" w:rsidRPr="002C25C9" w:rsidRDefault="00AD25E1" w:rsidP="00775DF8">
      <w:pPr>
        <w:pStyle w:val="Heading1"/>
        <w:jc w:val="center"/>
        <w:rPr>
          <w:i/>
        </w:rPr>
      </w:pPr>
      <w:r w:rsidRPr="002C25C9">
        <w:rPr>
          <w:i/>
        </w:rPr>
        <w:t>Course Handout Part II</w:t>
      </w:r>
    </w:p>
    <w:p w:rsidR="00AD25E1" w:rsidRPr="00553AFE" w:rsidRDefault="007543E4" w:rsidP="00775DF8">
      <w:pPr>
        <w:jc w:val="right"/>
        <w:rPr>
          <w:b/>
        </w:rPr>
      </w:pPr>
      <w:r>
        <w:tab/>
      </w:r>
      <w:r>
        <w:tab/>
      </w:r>
      <w:r>
        <w:tab/>
      </w:r>
      <w:r>
        <w:tab/>
      </w:r>
      <w:r>
        <w:tab/>
      </w:r>
      <w:r>
        <w:tab/>
      </w:r>
      <w:r>
        <w:tab/>
      </w:r>
      <w:r>
        <w:tab/>
      </w:r>
      <w:r>
        <w:tab/>
      </w:r>
      <w:r>
        <w:tab/>
        <w:t xml:space="preserve">    </w:t>
      </w:r>
      <w:r w:rsidR="00507A43" w:rsidRPr="00553AFE">
        <w:rPr>
          <w:b/>
        </w:rPr>
        <w:t xml:space="preserve">Date: </w:t>
      </w:r>
      <w:r w:rsidR="00570018">
        <w:rPr>
          <w:b/>
        </w:rPr>
        <w:t>20</w:t>
      </w:r>
      <w:r w:rsidR="00650244">
        <w:rPr>
          <w:b/>
        </w:rPr>
        <w:t>/</w:t>
      </w:r>
      <w:r w:rsidR="004F6D42">
        <w:rPr>
          <w:b/>
        </w:rPr>
        <w:t>0</w:t>
      </w:r>
      <w:r w:rsidR="00D24C72">
        <w:rPr>
          <w:b/>
        </w:rPr>
        <w:t>8</w:t>
      </w:r>
      <w:r w:rsidR="00650244">
        <w:rPr>
          <w:b/>
        </w:rPr>
        <w:t>/20</w:t>
      </w:r>
      <w:r w:rsidR="003D03E8">
        <w:rPr>
          <w:b/>
        </w:rPr>
        <w:t>2</w:t>
      </w:r>
      <w:r w:rsidR="00570018">
        <w:rPr>
          <w:b/>
        </w:rPr>
        <w:t>1</w:t>
      </w:r>
      <w:r w:rsidR="00507A43" w:rsidRPr="00553AFE">
        <w:rPr>
          <w:b/>
        </w:rPr>
        <w:t xml:space="preserve"> </w:t>
      </w:r>
    </w:p>
    <w:p w:rsidR="00AD25E1" w:rsidRDefault="00AD25E1" w:rsidP="00775DF8">
      <w:pPr>
        <w:pStyle w:val="BodyText"/>
      </w:pPr>
      <w:r>
        <w:t xml:space="preserve">In addition to </w:t>
      </w:r>
      <w:r w:rsidR="00441B72">
        <w:t>P</w:t>
      </w:r>
      <w:r>
        <w:t>art-I (</w:t>
      </w:r>
      <w:r w:rsidR="00441B72">
        <w:t>a g</w:t>
      </w:r>
      <w:r>
        <w:t xml:space="preserve">eneral </w:t>
      </w:r>
      <w:r w:rsidR="00441B72">
        <w:t>h</w:t>
      </w:r>
      <w:r>
        <w:t xml:space="preserve">andout for all </w:t>
      </w:r>
      <w:r w:rsidR="00441B72">
        <w:t xml:space="preserve">the </w:t>
      </w:r>
      <w:r>
        <w:t xml:space="preserve">courses appended </w:t>
      </w:r>
      <w:r w:rsidR="00441B72">
        <w:t xml:space="preserve">in the </w:t>
      </w:r>
      <w:r>
        <w:t>time table) this portion gives further specific details regarding the course.</w:t>
      </w:r>
    </w:p>
    <w:p w:rsidR="00AD25E1" w:rsidRDefault="00AD25E1" w:rsidP="00775DF8">
      <w:pPr>
        <w:spacing w:line="120" w:lineRule="auto"/>
      </w:pPr>
    </w:p>
    <w:p w:rsidR="00AD25E1" w:rsidRDefault="00AD25E1" w:rsidP="00775DF8">
      <w:pPr>
        <w:rPr>
          <w:i/>
          <w:iCs/>
        </w:rPr>
      </w:pPr>
      <w:r>
        <w:rPr>
          <w:i/>
          <w:iCs/>
        </w:rPr>
        <w:t>Course No.</w:t>
      </w:r>
      <w:r w:rsidR="0029171E">
        <w:tab/>
      </w:r>
      <w:r w:rsidR="0029171E">
        <w:tab/>
      </w:r>
      <w:r w:rsidR="0029171E">
        <w:tab/>
        <w:t xml:space="preserve">:  </w:t>
      </w:r>
      <w:r w:rsidR="0029171E" w:rsidRPr="0029171E">
        <w:t>ME G514</w:t>
      </w:r>
      <w:r w:rsidR="00F85E3F">
        <w:t xml:space="preserve"> </w:t>
      </w:r>
    </w:p>
    <w:p w:rsidR="00AD25E1" w:rsidRDefault="00AD25E1" w:rsidP="00775DF8">
      <w:pPr>
        <w:pStyle w:val="Heading2"/>
        <w:rPr>
          <w:b/>
          <w:bCs/>
          <w:i w:val="0"/>
          <w:iCs w:val="0"/>
        </w:rPr>
      </w:pPr>
      <w:r>
        <w:t>Course Title</w:t>
      </w:r>
      <w:r w:rsidR="00507A43">
        <w:rPr>
          <w:i w:val="0"/>
          <w:iCs w:val="0"/>
        </w:rPr>
        <w:tab/>
      </w:r>
      <w:r w:rsidR="00507A43">
        <w:rPr>
          <w:i w:val="0"/>
          <w:iCs w:val="0"/>
        </w:rPr>
        <w:tab/>
      </w:r>
      <w:r w:rsidR="00507A43">
        <w:rPr>
          <w:i w:val="0"/>
          <w:iCs w:val="0"/>
        </w:rPr>
        <w:tab/>
        <w:t xml:space="preserve">: </w:t>
      </w:r>
      <w:r w:rsidR="0029171E">
        <w:rPr>
          <w:i w:val="0"/>
          <w:iCs w:val="0"/>
        </w:rPr>
        <w:t xml:space="preserve"> </w:t>
      </w:r>
      <w:r w:rsidR="0029171E" w:rsidRPr="0029171E">
        <w:rPr>
          <w:i w:val="0"/>
          <w:iCs w:val="0"/>
        </w:rPr>
        <w:t>TURBOMACHINERY</w:t>
      </w:r>
      <w:r w:rsidR="00F85E3F">
        <w:rPr>
          <w:i w:val="0"/>
          <w:iCs w:val="0"/>
        </w:rPr>
        <w:t xml:space="preserve"> </w:t>
      </w:r>
    </w:p>
    <w:p w:rsidR="00AD25E1" w:rsidRDefault="00AD25E1" w:rsidP="00775DF8">
      <w:pPr>
        <w:pStyle w:val="Heading2"/>
        <w:rPr>
          <w:i w:val="0"/>
          <w:iCs w:val="0"/>
        </w:rPr>
      </w:pPr>
      <w:r>
        <w:t>Instructor-in-Charge</w:t>
      </w:r>
      <w:r>
        <w:rPr>
          <w:i w:val="0"/>
          <w:iCs w:val="0"/>
        </w:rPr>
        <w:tab/>
      </w:r>
      <w:r>
        <w:rPr>
          <w:i w:val="0"/>
          <w:iCs w:val="0"/>
        </w:rPr>
        <w:tab/>
        <w:t xml:space="preserve">: </w:t>
      </w:r>
      <w:r w:rsidR="0029171E">
        <w:rPr>
          <w:i w:val="0"/>
          <w:iCs w:val="0"/>
        </w:rPr>
        <w:t xml:space="preserve"> </w:t>
      </w:r>
      <w:r w:rsidR="000E5C94" w:rsidRPr="00650244">
        <w:rPr>
          <w:i w:val="0"/>
          <w:iCs w:val="0"/>
        </w:rPr>
        <w:t>JEEVAN JAIDI</w:t>
      </w:r>
      <w:r w:rsidR="00F85E3F">
        <w:rPr>
          <w:i w:val="0"/>
          <w:iCs w:val="0"/>
        </w:rPr>
        <w:t xml:space="preserve"> </w:t>
      </w:r>
    </w:p>
    <w:p w:rsidR="0029171E" w:rsidRDefault="0029171E" w:rsidP="00775DF8">
      <w:pPr>
        <w:pStyle w:val="Heading2"/>
        <w:rPr>
          <w:i w:val="0"/>
          <w:iCs w:val="0"/>
        </w:rPr>
      </w:pPr>
      <w:r w:rsidRPr="0029171E">
        <w:t>Lab Instructor</w:t>
      </w:r>
      <w:r w:rsidR="00447B24">
        <w:t>s</w:t>
      </w:r>
      <w:r>
        <w:rPr>
          <w:i w:val="0"/>
          <w:iCs w:val="0"/>
        </w:rPr>
        <w:tab/>
      </w:r>
      <w:r>
        <w:rPr>
          <w:i w:val="0"/>
          <w:iCs w:val="0"/>
        </w:rPr>
        <w:tab/>
        <w:t>:  Jeevan Jaidi</w:t>
      </w:r>
      <w:r w:rsidR="003D03E8">
        <w:rPr>
          <w:i w:val="0"/>
          <w:iCs w:val="0"/>
        </w:rPr>
        <w:t>,</w:t>
      </w:r>
      <w:r w:rsidR="00570018">
        <w:rPr>
          <w:i w:val="0"/>
          <w:iCs w:val="0"/>
        </w:rPr>
        <w:t xml:space="preserve"> </w:t>
      </w:r>
      <w:r w:rsidR="00570018" w:rsidRPr="00570018">
        <w:rPr>
          <w:i w:val="0"/>
          <w:iCs w:val="0"/>
        </w:rPr>
        <w:t>G Prashanth Kumar Reddy</w:t>
      </w:r>
      <w:r w:rsidR="00F85E3F">
        <w:rPr>
          <w:i w:val="0"/>
          <w:iCs w:val="0"/>
        </w:rPr>
        <w:t xml:space="preserve"> </w:t>
      </w:r>
    </w:p>
    <w:p w:rsidR="0029171E" w:rsidRDefault="0029171E" w:rsidP="00B22503"/>
    <w:p w:rsidR="00CA7C01" w:rsidRPr="00CA7C01" w:rsidRDefault="00CA7C01" w:rsidP="009D4260">
      <w:pPr>
        <w:pStyle w:val="ListParagraph"/>
        <w:numPr>
          <w:ilvl w:val="0"/>
          <w:numId w:val="4"/>
        </w:numPr>
        <w:spacing w:after="120"/>
        <w:ind w:left="357" w:hanging="357"/>
        <w:contextualSpacing w:val="0"/>
        <w:rPr>
          <w:b/>
          <w:bCs/>
        </w:rPr>
      </w:pPr>
      <w:r w:rsidRPr="00CA7C01">
        <w:rPr>
          <w:b/>
          <w:bCs/>
        </w:rPr>
        <w:t>Course Description</w:t>
      </w:r>
      <w:r>
        <w:rPr>
          <w:b/>
          <w:bCs/>
        </w:rPr>
        <w:t>:</w:t>
      </w:r>
    </w:p>
    <w:p w:rsidR="00CA7C01" w:rsidRDefault="00CA7C01" w:rsidP="00775DF8">
      <w:pPr>
        <w:pStyle w:val="BodyText"/>
        <w:spacing w:line="276" w:lineRule="auto"/>
        <w:ind w:left="360"/>
      </w:pPr>
      <w:r w:rsidRPr="00CA7C01">
        <w:t xml:space="preserve">Introduction, </w:t>
      </w:r>
      <w:r w:rsidR="00F85E3F">
        <w:t xml:space="preserve">laws of </w:t>
      </w:r>
      <w:r w:rsidRPr="00CA7C01">
        <w:t xml:space="preserve">thermodynamics, gas turbine plants, steam turbine plants, fluid dynamics, dimensional analysis and performance parameters, flow through cascades, axial turbine stages, high temperature turbine stages, axial compressor stages, centrifugal compressor stages, radial turbine stages, axial fans and propellers, </w:t>
      </w:r>
      <w:r w:rsidR="00F85E3F">
        <w:t xml:space="preserve">and </w:t>
      </w:r>
      <w:r w:rsidRPr="00CA7C01">
        <w:t>centrifugal fans and blowers</w:t>
      </w:r>
      <w:r w:rsidR="00DB336B">
        <w:t xml:space="preserve"> and wind turbines</w:t>
      </w:r>
      <w:r w:rsidRPr="00CA7C01">
        <w:t>.</w:t>
      </w:r>
    </w:p>
    <w:p w:rsidR="00312259" w:rsidRDefault="00312259" w:rsidP="00B22503"/>
    <w:p w:rsidR="00CA7C01" w:rsidRPr="00312259" w:rsidRDefault="00CA7C01" w:rsidP="009D4260">
      <w:pPr>
        <w:pStyle w:val="ListParagraph"/>
        <w:numPr>
          <w:ilvl w:val="0"/>
          <w:numId w:val="4"/>
        </w:numPr>
        <w:spacing w:after="120"/>
        <w:ind w:left="357" w:hanging="357"/>
        <w:contextualSpacing w:val="0"/>
        <w:rPr>
          <w:b/>
          <w:bCs/>
        </w:rPr>
      </w:pPr>
      <w:r w:rsidRPr="00312259">
        <w:rPr>
          <w:b/>
          <w:bCs/>
        </w:rPr>
        <w:t>Scope and Objective:</w:t>
      </w:r>
    </w:p>
    <w:p w:rsidR="00CA7C01" w:rsidRDefault="00CA7C01" w:rsidP="00775DF8">
      <w:pPr>
        <w:pStyle w:val="BodyText"/>
        <w:spacing w:line="276" w:lineRule="auto"/>
        <w:ind w:left="360"/>
      </w:pPr>
      <w:r w:rsidRPr="0029171E">
        <w:t xml:space="preserve">The </w:t>
      </w:r>
      <w:r>
        <w:t xml:space="preserve">broad </w:t>
      </w:r>
      <w:r w:rsidRPr="0029171E">
        <w:t xml:space="preserve">objective of this course is to introduce and familiarize students with various elements of turbomachinery. The course </w:t>
      </w:r>
      <w:r>
        <w:t xml:space="preserve">mainly </w:t>
      </w:r>
      <w:r w:rsidRPr="0029171E">
        <w:t>aims at giving analytical treatment to various turbomachines</w:t>
      </w:r>
      <w:r w:rsidR="002969E4">
        <w:t xml:space="preserve"> (pumps, compressors, fans, blowers and turbines)</w:t>
      </w:r>
      <w:r w:rsidRPr="0029171E">
        <w:t xml:space="preserve">, which will help to understand practical situations </w:t>
      </w:r>
      <w:r>
        <w:t xml:space="preserve">at </w:t>
      </w:r>
      <w:r w:rsidRPr="0029171E">
        <w:t xml:space="preserve">the design </w:t>
      </w:r>
      <w:r>
        <w:t xml:space="preserve">stage </w:t>
      </w:r>
      <w:r w:rsidR="002969E4">
        <w:t xml:space="preserve">as well as </w:t>
      </w:r>
      <w:r>
        <w:t>during the</w:t>
      </w:r>
      <w:r w:rsidR="002969E4">
        <w:t>ir</w:t>
      </w:r>
      <w:r>
        <w:t xml:space="preserve"> operations.</w:t>
      </w:r>
    </w:p>
    <w:p w:rsidR="00CA7C01" w:rsidRPr="00CA693E" w:rsidRDefault="00CA7C01" w:rsidP="00B22503"/>
    <w:p w:rsidR="00312259" w:rsidRPr="00312259" w:rsidRDefault="00AD25E1" w:rsidP="009D4260">
      <w:pPr>
        <w:pStyle w:val="ListParagraph"/>
        <w:numPr>
          <w:ilvl w:val="0"/>
          <w:numId w:val="4"/>
        </w:numPr>
        <w:spacing w:after="120"/>
        <w:ind w:left="357" w:hanging="357"/>
        <w:contextualSpacing w:val="0"/>
        <w:rPr>
          <w:b/>
          <w:bCs/>
        </w:rPr>
      </w:pPr>
      <w:r>
        <w:rPr>
          <w:b/>
          <w:bCs/>
        </w:rPr>
        <w:t>Text</w:t>
      </w:r>
      <w:r w:rsidR="00156C2D">
        <w:rPr>
          <w:b/>
          <w:bCs/>
        </w:rPr>
        <w:t xml:space="preserve"> B</w:t>
      </w:r>
      <w:r>
        <w:rPr>
          <w:b/>
          <w:bCs/>
        </w:rPr>
        <w:t>ook</w:t>
      </w:r>
      <w:r w:rsidR="00ED447B">
        <w:rPr>
          <w:b/>
          <w:bCs/>
        </w:rPr>
        <w:t xml:space="preserve"> (TB)</w:t>
      </w:r>
      <w:r w:rsidR="00DA1841">
        <w:rPr>
          <w:b/>
          <w:bCs/>
        </w:rPr>
        <w:t>:</w:t>
      </w:r>
    </w:p>
    <w:p w:rsidR="00A44798" w:rsidRDefault="00CA7C01" w:rsidP="00C421EF">
      <w:pPr>
        <w:pStyle w:val="ListParagraph"/>
        <w:numPr>
          <w:ilvl w:val="0"/>
          <w:numId w:val="6"/>
        </w:numPr>
        <w:jc w:val="both"/>
      </w:pPr>
      <w:r w:rsidRPr="00C421EF">
        <w:t xml:space="preserve">TB1: </w:t>
      </w:r>
      <w:r w:rsidR="00531782" w:rsidRPr="00C421EF">
        <w:t>B.</w:t>
      </w:r>
      <w:r w:rsidR="00531782" w:rsidRPr="00312259">
        <w:t xml:space="preserve"> K. Venkanna,</w:t>
      </w:r>
      <w:r w:rsidR="00531782" w:rsidRPr="00D55002">
        <w:t xml:space="preserve"> </w:t>
      </w:r>
      <w:r w:rsidR="00531782" w:rsidRPr="00C421EF">
        <w:rPr>
          <w:i/>
        </w:rPr>
        <w:t>Fundamentals of Turbomachinery</w:t>
      </w:r>
      <w:r w:rsidR="00531782" w:rsidRPr="00312259">
        <w:t xml:space="preserve">, PHI Learning </w:t>
      </w:r>
      <w:proofErr w:type="spellStart"/>
      <w:r w:rsidR="00531782" w:rsidRPr="00312259">
        <w:t>Pvt</w:t>
      </w:r>
      <w:proofErr w:type="spellEnd"/>
      <w:r w:rsidR="00531782" w:rsidRPr="00312259">
        <w:t xml:space="preserve"> Ltd. 2012.</w:t>
      </w:r>
    </w:p>
    <w:p w:rsidR="00775DF8" w:rsidRPr="00CA693E" w:rsidRDefault="00775DF8" w:rsidP="00B22503"/>
    <w:p w:rsidR="00AD25E1" w:rsidRDefault="00AD25E1" w:rsidP="009D4260">
      <w:pPr>
        <w:pStyle w:val="ListParagraph"/>
        <w:numPr>
          <w:ilvl w:val="0"/>
          <w:numId w:val="4"/>
        </w:numPr>
        <w:spacing w:after="120"/>
        <w:ind w:left="357" w:hanging="357"/>
        <w:contextualSpacing w:val="0"/>
        <w:rPr>
          <w:b/>
          <w:bCs/>
        </w:rPr>
      </w:pPr>
      <w:r>
        <w:rPr>
          <w:b/>
          <w:bCs/>
        </w:rPr>
        <w:t xml:space="preserve">Reference </w:t>
      </w:r>
      <w:r w:rsidR="00156C2D">
        <w:rPr>
          <w:b/>
          <w:bCs/>
        </w:rPr>
        <w:t>B</w:t>
      </w:r>
      <w:r>
        <w:rPr>
          <w:b/>
          <w:bCs/>
        </w:rPr>
        <w:t>ook</w:t>
      </w:r>
      <w:r w:rsidR="00ED447B">
        <w:rPr>
          <w:b/>
          <w:bCs/>
        </w:rPr>
        <w:t xml:space="preserve"> (RB)</w:t>
      </w:r>
      <w:r w:rsidR="00324E90">
        <w:rPr>
          <w:b/>
          <w:bCs/>
        </w:rPr>
        <w:t>:</w:t>
      </w:r>
    </w:p>
    <w:p w:rsidR="0001356A" w:rsidRPr="00C421EF" w:rsidRDefault="0001356A" w:rsidP="00C421EF">
      <w:pPr>
        <w:pStyle w:val="ListParagraph"/>
        <w:numPr>
          <w:ilvl w:val="0"/>
          <w:numId w:val="7"/>
        </w:numPr>
        <w:jc w:val="both"/>
      </w:pPr>
      <w:r w:rsidRPr="00C421EF">
        <w:t>RB1: S. L. Dixon</w:t>
      </w:r>
      <w:r w:rsidR="00CA7C01" w:rsidRPr="00C421EF">
        <w:t>,</w:t>
      </w:r>
      <w:r w:rsidRPr="00C421EF">
        <w:t xml:space="preserve"> and C. A. Hall, </w:t>
      </w:r>
      <w:r w:rsidRPr="00C421EF">
        <w:rPr>
          <w:i/>
        </w:rPr>
        <w:t>Fluid Mechanics and Thermodynamics of Turbomachinery</w:t>
      </w:r>
      <w:r w:rsidRPr="00C421EF">
        <w:t xml:space="preserve">, Elsevier, </w:t>
      </w:r>
      <w:r w:rsidR="00813130" w:rsidRPr="00C421EF">
        <w:t>6</w:t>
      </w:r>
      <w:r w:rsidR="00813130" w:rsidRPr="00C421EF">
        <w:rPr>
          <w:vertAlign w:val="superscript"/>
        </w:rPr>
        <w:t>th</w:t>
      </w:r>
      <w:r w:rsidR="00813130" w:rsidRPr="00C421EF">
        <w:t xml:space="preserve"> edition</w:t>
      </w:r>
      <w:r w:rsidRPr="00C421EF">
        <w:t>, 2010.</w:t>
      </w:r>
    </w:p>
    <w:p w:rsidR="0001356A" w:rsidRPr="00C421EF" w:rsidRDefault="0001356A" w:rsidP="00C421EF">
      <w:pPr>
        <w:pStyle w:val="ListParagraph"/>
        <w:numPr>
          <w:ilvl w:val="0"/>
          <w:numId w:val="7"/>
        </w:numPr>
        <w:jc w:val="both"/>
      </w:pPr>
      <w:r w:rsidRPr="00C421EF">
        <w:t xml:space="preserve">RB2: Rama S.R. Gorla, Aijaz A. Khan, </w:t>
      </w:r>
      <w:r w:rsidRPr="00C421EF">
        <w:rPr>
          <w:i/>
        </w:rPr>
        <w:t>Turbomachinery: Design and Theory</w:t>
      </w:r>
      <w:r w:rsidRPr="00C421EF">
        <w:t>, CRC Press, 2003.</w:t>
      </w:r>
    </w:p>
    <w:p w:rsidR="005D00FF" w:rsidRDefault="0001356A" w:rsidP="00C421EF">
      <w:pPr>
        <w:pStyle w:val="ListParagraph"/>
        <w:numPr>
          <w:ilvl w:val="0"/>
          <w:numId w:val="7"/>
        </w:numPr>
        <w:jc w:val="both"/>
      </w:pPr>
      <w:r w:rsidRPr="00C421EF">
        <w:t xml:space="preserve">RB3: Budugur Lakshminarayana, </w:t>
      </w:r>
      <w:r w:rsidRPr="00C421EF">
        <w:rPr>
          <w:i/>
        </w:rPr>
        <w:t>Fluid Dynamics and Heat Transfer of Turbomachinery</w:t>
      </w:r>
      <w:r w:rsidRPr="00C421EF">
        <w:t xml:space="preserve">, John Wiley &amp; Sons, </w:t>
      </w:r>
      <w:r>
        <w:t>1995.</w:t>
      </w:r>
    </w:p>
    <w:p w:rsidR="00C35130" w:rsidRPr="00CA693E" w:rsidRDefault="00C35130" w:rsidP="00B22503"/>
    <w:p w:rsidR="00AD25E1" w:rsidRDefault="00AD25E1" w:rsidP="009D4260">
      <w:pPr>
        <w:pStyle w:val="ListParagraph"/>
        <w:numPr>
          <w:ilvl w:val="0"/>
          <w:numId w:val="4"/>
        </w:numPr>
        <w:spacing w:after="120"/>
        <w:ind w:left="357" w:hanging="357"/>
        <w:contextualSpacing w:val="0"/>
        <w:rPr>
          <w:b/>
          <w:bCs/>
        </w:rPr>
      </w:pPr>
      <w:r>
        <w:rPr>
          <w:b/>
          <w:bCs/>
        </w:rPr>
        <w:t>Course Plan:</w:t>
      </w:r>
    </w:p>
    <w:tbl>
      <w:tblPr>
        <w:tblW w:w="1056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965"/>
        <w:gridCol w:w="3705"/>
        <w:gridCol w:w="4395"/>
        <w:gridCol w:w="1504"/>
      </w:tblGrid>
      <w:tr w:rsidR="00A161AF" w:rsidRPr="00BA568D" w:rsidTr="002969E4">
        <w:trPr>
          <w:jc w:val="center"/>
        </w:trPr>
        <w:tc>
          <w:tcPr>
            <w:tcW w:w="965"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rsidR="0097488C" w:rsidRPr="005B77EF" w:rsidRDefault="0097488C" w:rsidP="00775DF8">
            <w:pPr>
              <w:jc w:val="center"/>
              <w:rPr>
                <w:bCs/>
                <w:i/>
                <w:szCs w:val="22"/>
              </w:rPr>
            </w:pPr>
            <w:r w:rsidRPr="005B77EF">
              <w:rPr>
                <w:bCs/>
                <w:i/>
                <w:szCs w:val="22"/>
              </w:rPr>
              <w:t>Lecture No.</w:t>
            </w:r>
          </w:p>
        </w:tc>
        <w:tc>
          <w:tcPr>
            <w:tcW w:w="3705"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rsidR="005B77EF" w:rsidRDefault="0097488C" w:rsidP="00775DF8">
            <w:pPr>
              <w:jc w:val="center"/>
              <w:rPr>
                <w:bCs/>
                <w:i/>
                <w:szCs w:val="22"/>
              </w:rPr>
            </w:pPr>
            <w:r w:rsidRPr="005B77EF">
              <w:rPr>
                <w:bCs/>
                <w:i/>
                <w:szCs w:val="22"/>
              </w:rPr>
              <w:t xml:space="preserve">Learning </w:t>
            </w:r>
          </w:p>
          <w:p w:rsidR="0097488C" w:rsidRPr="005B77EF" w:rsidRDefault="0097488C" w:rsidP="00775DF8">
            <w:pPr>
              <w:jc w:val="center"/>
              <w:rPr>
                <w:bCs/>
                <w:i/>
                <w:szCs w:val="22"/>
              </w:rPr>
            </w:pPr>
            <w:r w:rsidRPr="005B77EF">
              <w:rPr>
                <w:bCs/>
                <w:i/>
                <w:szCs w:val="22"/>
              </w:rPr>
              <w:t>objectives</w:t>
            </w:r>
          </w:p>
        </w:tc>
        <w:tc>
          <w:tcPr>
            <w:tcW w:w="4395"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rsidR="005B77EF" w:rsidRDefault="0097488C" w:rsidP="005B77EF">
            <w:pPr>
              <w:jc w:val="center"/>
              <w:rPr>
                <w:bCs/>
                <w:i/>
                <w:szCs w:val="22"/>
              </w:rPr>
            </w:pPr>
            <w:r w:rsidRPr="005B77EF">
              <w:rPr>
                <w:bCs/>
                <w:i/>
                <w:szCs w:val="22"/>
              </w:rPr>
              <w:t xml:space="preserve">Topics </w:t>
            </w:r>
          </w:p>
          <w:p w:rsidR="0097488C" w:rsidRPr="005B77EF" w:rsidRDefault="0097488C" w:rsidP="005B77EF">
            <w:pPr>
              <w:jc w:val="center"/>
              <w:rPr>
                <w:bCs/>
                <w:i/>
                <w:szCs w:val="22"/>
              </w:rPr>
            </w:pPr>
            <w:r w:rsidRPr="005B77EF">
              <w:rPr>
                <w:bCs/>
                <w:i/>
                <w:szCs w:val="22"/>
              </w:rPr>
              <w:t>to be covered</w:t>
            </w:r>
          </w:p>
        </w:tc>
        <w:tc>
          <w:tcPr>
            <w:tcW w:w="1504"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rsidR="005B77EF" w:rsidRDefault="005B77EF" w:rsidP="005B77EF">
            <w:pPr>
              <w:jc w:val="center"/>
              <w:rPr>
                <w:bCs/>
                <w:i/>
                <w:szCs w:val="22"/>
              </w:rPr>
            </w:pPr>
            <w:r>
              <w:rPr>
                <w:bCs/>
                <w:i/>
                <w:szCs w:val="22"/>
              </w:rPr>
              <w:t>Chapter/</w:t>
            </w:r>
          </w:p>
          <w:p w:rsidR="0097488C" w:rsidRPr="005B77EF" w:rsidRDefault="00746E7D" w:rsidP="005B77EF">
            <w:pPr>
              <w:jc w:val="center"/>
              <w:rPr>
                <w:bCs/>
                <w:i/>
                <w:szCs w:val="22"/>
              </w:rPr>
            </w:pPr>
            <w:r w:rsidRPr="005B77EF">
              <w:rPr>
                <w:bCs/>
                <w:i/>
                <w:szCs w:val="22"/>
              </w:rPr>
              <w:t>Section</w:t>
            </w:r>
          </w:p>
        </w:tc>
      </w:tr>
      <w:tr w:rsidR="00A161AF" w:rsidRPr="00BA568D" w:rsidTr="002969E4">
        <w:trPr>
          <w:trHeight w:val="576"/>
          <w:jc w:val="center"/>
        </w:trPr>
        <w:tc>
          <w:tcPr>
            <w:tcW w:w="965" w:type="dxa"/>
            <w:tcBorders>
              <w:top w:val="single" w:sz="6" w:space="0" w:color="000000"/>
              <w:left w:val="single" w:sz="6" w:space="0" w:color="000000"/>
              <w:bottom w:val="single" w:sz="6" w:space="0" w:color="000000"/>
              <w:right w:val="single" w:sz="6" w:space="0" w:color="000000"/>
            </w:tcBorders>
            <w:vAlign w:val="center"/>
          </w:tcPr>
          <w:p w:rsidR="0097488C" w:rsidRPr="00553AFE" w:rsidRDefault="00BC16AD" w:rsidP="00775DF8">
            <w:pPr>
              <w:jc w:val="center"/>
            </w:pPr>
            <w:r w:rsidRPr="00BC16AD">
              <w:t>1-7</w:t>
            </w:r>
          </w:p>
        </w:tc>
        <w:tc>
          <w:tcPr>
            <w:tcW w:w="3705" w:type="dxa"/>
            <w:tcBorders>
              <w:top w:val="single" w:sz="6" w:space="0" w:color="000000"/>
              <w:left w:val="single" w:sz="6" w:space="0" w:color="000000"/>
              <w:bottom w:val="single" w:sz="6" w:space="0" w:color="000000"/>
              <w:right w:val="single" w:sz="6" w:space="0" w:color="000000"/>
            </w:tcBorders>
            <w:vAlign w:val="center"/>
          </w:tcPr>
          <w:p w:rsidR="0097488C" w:rsidRPr="00553AFE" w:rsidRDefault="00F85E3F" w:rsidP="00F85E3F">
            <w:r>
              <w:t xml:space="preserve">Introduction to </w:t>
            </w:r>
            <w:r w:rsidR="00BC16AD" w:rsidRPr="00BC16AD">
              <w:t>principles</w:t>
            </w:r>
            <w:r>
              <w:t xml:space="preserve"> of thermodynamics and fluid mechanics,</w:t>
            </w:r>
            <w:r w:rsidR="00BC16AD" w:rsidRPr="00BC16AD">
              <w:t xml:space="preserve"> </w:t>
            </w:r>
            <w:r w:rsidR="00775DF8">
              <w:t>t</w:t>
            </w:r>
            <w:r w:rsidR="00BC16AD" w:rsidRPr="00BC16AD">
              <w:t xml:space="preserve">ypes of </w:t>
            </w:r>
            <w:r w:rsidR="00775DF8">
              <w:t>t</w:t>
            </w:r>
            <w:r w:rsidR="00BC16AD" w:rsidRPr="00BC16AD">
              <w:t xml:space="preserve">urbomachines, </w:t>
            </w:r>
            <w:r w:rsidR="00775DF8">
              <w:lastRenderedPageBreak/>
              <w:t>g</w:t>
            </w:r>
            <w:r w:rsidR="00BC16AD" w:rsidRPr="00BC16AD">
              <w:t>as turbine plants</w:t>
            </w:r>
            <w:r>
              <w:t xml:space="preserve"> and </w:t>
            </w:r>
            <w:r w:rsidR="00775DF8">
              <w:t>s</w:t>
            </w:r>
            <w:r w:rsidR="00BC16AD" w:rsidRPr="00BC16AD">
              <w:t>team turbine plants</w:t>
            </w:r>
          </w:p>
        </w:tc>
        <w:tc>
          <w:tcPr>
            <w:tcW w:w="4395" w:type="dxa"/>
            <w:tcBorders>
              <w:top w:val="single" w:sz="6" w:space="0" w:color="000000"/>
              <w:left w:val="single" w:sz="6" w:space="0" w:color="000000"/>
              <w:bottom w:val="single" w:sz="6" w:space="0" w:color="000000"/>
              <w:right w:val="single" w:sz="6" w:space="0" w:color="000000"/>
            </w:tcBorders>
            <w:vAlign w:val="center"/>
          </w:tcPr>
          <w:p w:rsidR="0097488C" w:rsidRPr="00553AFE" w:rsidRDefault="00BC16AD" w:rsidP="00F85E3F">
            <w:r w:rsidRPr="00BC16AD">
              <w:lastRenderedPageBreak/>
              <w:t xml:space="preserve">Introduction, </w:t>
            </w:r>
            <w:r w:rsidR="00775DF8">
              <w:t>c</w:t>
            </w:r>
            <w:r w:rsidRPr="00BC16AD">
              <w:t xml:space="preserve">omparison between PDM and TM, types of TM, basic laws and </w:t>
            </w:r>
            <w:r w:rsidR="00775DF8">
              <w:t>equations, dimensional analysis</w:t>
            </w:r>
            <w:r w:rsidRPr="00BC16AD">
              <w:t xml:space="preserve">, </w:t>
            </w:r>
            <w:r w:rsidR="00F85E3F">
              <w:t xml:space="preserve">model </w:t>
            </w:r>
            <w:r w:rsidR="00F85E3F">
              <w:lastRenderedPageBreak/>
              <w:t>parameters and their significance, unit quantities</w:t>
            </w:r>
          </w:p>
        </w:tc>
        <w:tc>
          <w:tcPr>
            <w:tcW w:w="1504" w:type="dxa"/>
            <w:tcBorders>
              <w:top w:val="single" w:sz="6" w:space="0" w:color="000000"/>
              <w:left w:val="single" w:sz="6" w:space="0" w:color="000000"/>
              <w:bottom w:val="single" w:sz="6" w:space="0" w:color="000000"/>
              <w:right w:val="single" w:sz="6" w:space="0" w:color="000000"/>
            </w:tcBorders>
            <w:vAlign w:val="center"/>
          </w:tcPr>
          <w:p w:rsidR="0097488C" w:rsidRPr="00553AFE" w:rsidRDefault="005D00FF" w:rsidP="00775DF8">
            <w:r>
              <w:lastRenderedPageBreak/>
              <w:t>TB:</w:t>
            </w:r>
            <w:r w:rsidR="00775DF8">
              <w:t xml:space="preserve"> </w:t>
            </w:r>
            <w:r w:rsidR="00324E90">
              <w:t>Ch</w:t>
            </w:r>
            <w:r w:rsidR="00775DF8">
              <w:t xml:space="preserve">. </w:t>
            </w:r>
            <w:r w:rsidR="00324E90">
              <w:t>1</w:t>
            </w:r>
          </w:p>
        </w:tc>
      </w:tr>
      <w:tr w:rsidR="00A161AF" w:rsidRPr="00BA568D" w:rsidTr="002969E4">
        <w:trPr>
          <w:trHeight w:val="576"/>
          <w:jc w:val="center"/>
        </w:trPr>
        <w:tc>
          <w:tcPr>
            <w:tcW w:w="965" w:type="dxa"/>
            <w:tcBorders>
              <w:top w:val="single" w:sz="6" w:space="0" w:color="000000"/>
              <w:left w:val="single" w:sz="6" w:space="0" w:color="000000"/>
              <w:bottom w:val="single" w:sz="6" w:space="0" w:color="000000"/>
              <w:right w:val="single" w:sz="6" w:space="0" w:color="000000"/>
            </w:tcBorders>
            <w:vAlign w:val="center"/>
          </w:tcPr>
          <w:p w:rsidR="00156C2D" w:rsidRPr="00553AFE" w:rsidRDefault="00775DF8" w:rsidP="00775DF8">
            <w:pPr>
              <w:jc w:val="center"/>
            </w:pPr>
            <w:r>
              <w:lastRenderedPageBreak/>
              <w:t>8</w:t>
            </w:r>
            <w:r w:rsidR="00BC16AD" w:rsidRPr="00BC16AD">
              <w:t>-12</w:t>
            </w:r>
          </w:p>
        </w:tc>
        <w:tc>
          <w:tcPr>
            <w:tcW w:w="3705" w:type="dxa"/>
            <w:tcBorders>
              <w:top w:val="single" w:sz="6" w:space="0" w:color="000000"/>
              <w:left w:val="single" w:sz="6" w:space="0" w:color="000000"/>
              <w:bottom w:val="single" w:sz="6" w:space="0" w:color="000000"/>
              <w:right w:val="single" w:sz="6" w:space="0" w:color="000000"/>
            </w:tcBorders>
            <w:vAlign w:val="center"/>
          </w:tcPr>
          <w:p w:rsidR="00156C2D" w:rsidRPr="00553AFE" w:rsidRDefault="00BC16AD" w:rsidP="00775DF8">
            <w:r w:rsidRPr="00BC16AD">
              <w:t xml:space="preserve">Energy transfer in </w:t>
            </w:r>
            <w:r w:rsidR="00775DF8">
              <w:t>t</w:t>
            </w:r>
            <w:r w:rsidRPr="00BC16AD">
              <w:t>urbomachines</w:t>
            </w:r>
          </w:p>
        </w:tc>
        <w:tc>
          <w:tcPr>
            <w:tcW w:w="4395" w:type="dxa"/>
            <w:tcBorders>
              <w:top w:val="single" w:sz="6" w:space="0" w:color="000000"/>
              <w:left w:val="single" w:sz="6" w:space="0" w:color="000000"/>
              <w:bottom w:val="single" w:sz="6" w:space="0" w:color="000000"/>
              <w:right w:val="single" w:sz="6" w:space="0" w:color="000000"/>
            </w:tcBorders>
            <w:vAlign w:val="center"/>
          </w:tcPr>
          <w:p w:rsidR="00156C2D" w:rsidRPr="00553AFE" w:rsidRDefault="009A39BC" w:rsidP="001D716F">
            <w:r>
              <w:t>Euler equation, c</w:t>
            </w:r>
            <w:r w:rsidR="00BC16AD" w:rsidRPr="00BC16AD">
              <w:t xml:space="preserve">omponents of energy transfer, degree of reaction, </w:t>
            </w:r>
            <w:r w:rsidR="001D716F">
              <w:t xml:space="preserve">utilization factor, velocity triangles, </w:t>
            </w:r>
            <w:r w:rsidR="00BC16AD" w:rsidRPr="00BC16AD">
              <w:t xml:space="preserve">analysis of </w:t>
            </w:r>
            <w:r w:rsidR="00612026">
              <w:t>t</w:t>
            </w:r>
            <w:r w:rsidR="00BC16AD" w:rsidRPr="00BC16AD">
              <w:t>urbomachines</w:t>
            </w:r>
          </w:p>
        </w:tc>
        <w:tc>
          <w:tcPr>
            <w:tcW w:w="1504" w:type="dxa"/>
            <w:tcBorders>
              <w:top w:val="single" w:sz="6" w:space="0" w:color="000000"/>
              <w:left w:val="single" w:sz="6" w:space="0" w:color="000000"/>
              <w:bottom w:val="single" w:sz="6" w:space="0" w:color="000000"/>
              <w:right w:val="single" w:sz="6" w:space="0" w:color="000000"/>
            </w:tcBorders>
            <w:vAlign w:val="center"/>
          </w:tcPr>
          <w:p w:rsidR="00156C2D" w:rsidRPr="00553AFE" w:rsidRDefault="00E2631A" w:rsidP="00612026">
            <w:r>
              <w:t>TB:</w:t>
            </w:r>
            <w:r w:rsidR="00612026">
              <w:t xml:space="preserve"> </w:t>
            </w:r>
            <w:r w:rsidR="00072EFE">
              <w:t>Ch</w:t>
            </w:r>
            <w:r w:rsidR="00612026">
              <w:t xml:space="preserve">. </w:t>
            </w:r>
            <w:r w:rsidR="00072EFE">
              <w:t>2</w:t>
            </w:r>
          </w:p>
        </w:tc>
      </w:tr>
      <w:tr w:rsidR="00A161AF" w:rsidRPr="00BA568D" w:rsidTr="002969E4">
        <w:trPr>
          <w:trHeight w:val="576"/>
          <w:jc w:val="center"/>
        </w:trPr>
        <w:tc>
          <w:tcPr>
            <w:tcW w:w="965" w:type="dxa"/>
            <w:tcBorders>
              <w:top w:val="single" w:sz="6" w:space="0" w:color="000000"/>
              <w:left w:val="single" w:sz="6" w:space="0" w:color="000000"/>
              <w:bottom w:val="single" w:sz="6" w:space="0" w:color="000000"/>
              <w:right w:val="single" w:sz="6" w:space="0" w:color="000000"/>
            </w:tcBorders>
            <w:vAlign w:val="center"/>
          </w:tcPr>
          <w:p w:rsidR="00156C2D" w:rsidRPr="00553AFE" w:rsidRDefault="00BC16AD" w:rsidP="00775DF8">
            <w:pPr>
              <w:jc w:val="center"/>
            </w:pPr>
            <w:r w:rsidRPr="00BC16AD">
              <w:t>13-20</w:t>
            </w:r>
          </w:p>
        </w:tc>
        <w:tc>
          <w:tcPr>
            <w:tcW w:w="3705" w:type="dxa"/>
            <w:tcBorders>
              <w:top w:val="single" w:sz="6" w:space="0" w:color="000000"/>
              <w:left w:val="single" w:sz="6" w:space="0" w:color="000000"/>
              <w:bottom w:val="single" w:sz="6" w:space="0" w:color="000000"/>
              <w:right w:val="single" w:sz="6" w:space="0" w:color="000000"/>
            </w:tcBorders>
            <w:vAlign w:val="center"/>
          </w:tcPr>
          <w:p w:rsidR="00156C2D" w:rsidRPr="00553AFE" w:rsidRDefault="00612026" w:rsidP="001D716F">
            <w:r>
              <w:t>Operation principle and key parameters of c</w:t>
            </w:r>
            <w:r w:rsidR="00BC16AD" w:rsidRPr="00BC16AD">
              <w:t xml:space="preserve">entrifugal </w:t>
            </w:r>
            <w:r>
              <w:t>c</w:t>
            </w:r>
            <w:r w:rsidR="00BC16AD" w:rsidRPr="00BC16AD">
              <w:t xml:space="preserve">ompressors </w:t>
            </w:r>
            <w:r w:rsidR="001D716F">
              <w:t>and p</w:t>
            </w:r>
            <w:r w:rsidR="00BC16AD" w:rsidRPr="00BC16AD">
              <w:t>umps</w:t>
            </w:r>
          </w:p>
        </w:tc>
        <w:tc>
          <w:tcPr>
            <w:tcW w:w="4395" w:type="dxa"/>
            <w:tcBorders>
              <w:top w:val="single" w:sz="6" w:space="0" w:color="000000"/>
              <w:left w:val="single" w:sz="6" w:space="0" w:color="000000"/>
              <w:bottom w:val="single" w:sz="6" w:space="0" w:color="000000"/>
              <w:right w:val="single" w:sz="6" w:space="0" w:color="000000"/>
            </w:tcBorders>
            <w:vAlign w:val="center"/>
          </w:tcPr>
          <w:p w:rsidR="00156C2D" w:rsidRPr="00553AFE" w:rsidRDefault="00BC16AD" w:rsidP="001D716F">
            <w:r w:rsidRPr="00BC16AD">
              <w:t xml:space="preserve">Working principle, </w:t>
            </w:r>
            <w:r w:rsidR="001D716F">
              <w:t xml:space="preserve">main parts, </w:t>
            </w:r>
            <w:r w:rsidRPr="00BC16AD">
              <w:t>work done and pressure rise, influence of key parameters and surging, work done analysis</w:t>
            </w:r>
          </w:p>
        </w:tc>
        <w:tc>
          <w:tcPr>
            <w:tcW w:w="1504" w:type="dxa"/>
            <w:tcBorders>
              <w:top w:val="single" w:sz="6" w:space="0" w:color="000000"/>
              <w:left w:val="single" w:sz="6" w:space="0" w:color="000000"/>
              <w:bottom w:val="single" w:sz="6" w:space="0" w:color="000000"/>
              <w:right w:val="single" w:sz="6" w:space="0" w:color="000000"/>
            </w:tcBorders>
            <w:vAlign w:val="center"/>
          </w:tcPr>
          <w:p w:rsidR="00156C2D" w:rsidRPr="00553AFE" w:rsidRDefault="00E2631A" w:rsidP="00612026">
            <w:r>
              <w:t>TB:</w:t>
            </w:r>
            <w:r w:rsidR="00612026">
              <w:t xml:space="preserve"> </w:t>
            </w:r>
            <w:r w:rsidR="00072EFE">
              <w:t>Ch</w:t>
            </w:r>
            <w:r w:rsidR="00612026">
              <w:t xml:space="preserve">. </w:t>
            </w:r>
            <w:r w:rsidR="00BC16AD">
              <w:t>4</w:t>
            </w:r>
          </w:p>
        </w:tc>
      </w:tr>
      <w:tr w:rsidR="00A161AF" w:rsidRPr="00BA568D" w:rsidTr="002969E4">
        <w:trPr>
          <w:trHeight w:val="576"/>
          <w:jc w:val="center"/>
        </w:trPr>
        <w:tc>
          <w:tcPr>
            <w:tcW w:w="965" w:type="dxa"/>
            <w:tcBorders>
              <w:top w:val="single" w:sz="6" w:space="0" w:color="000000"/>
              <w:left w:val="single" w:sz="6" w:space="0" w:color="000000"/>
              <w:bottom w:val="single" w:sz="6" w:space="0" w:color="000000"/>
              <w:right w:val="single" w:sz="6" w:space="0" w:color="000000"/>
            </w:tcBorders>
            <w:vAlign w:val="center"/>
          </w:tcPr>
          <w:p w:rsidR="00156C2D" w:rsidRPr="00553AFE" w:rsidRDefault="005B5FD3" w:rsidP="00775DF8">
            <w:pPr>
              <w:jc w:val="center"/>
            </w:pPr>
            <w:r w:rsidRPr="005B5FD3">
              <w:t>21-25</w:t>
            </w:r>
          </w:p>
        </w:tc>
        <w:tc>
          <w:tcPr>
            <w:tcW w:w="3705" w:type="dxa"/>
            <w:tcBorders>
              <w:top w:val="single" w:sz="6" w:space="0" w:color="000000"/>
              <w:left w:val="single" w:sz="6" w:space="0" w:color="000000"/>
              <w:bottom w:val="single" w:sz="6" w:space="0" w:color="000000"/>
              <w:right w:val="single" w:sz="6" w:space="0" w:color="000000"/>
            </w:tcBorders>
            <w:vAlign w:val="center"/>
          </w:tcPr>
          <w:p w:rsidR="00156C2D" w:rsidRPr="00553AFE" w:rsidRDefault="00612026" w:rsidP="00612026">
            <w:r>
              <w:t>Operation principle and key parameters of a</w:t>
            </w:r>
            <w:r w:rsidR="005B5FD3" w:rsidRPr="005B5FD3">
              <w:t xml:space="preserve">xial </w:t>
            </w:r>
            <w:r>
              <w:t>f</w:t>
            </w:r>
            <w:r w:rsidR="005B5FD3" w:rsidRPr="005B5FD3">
              <w:t xml:space="preserve">low </w:t>
            </w:r>
            <w:r>
              <w:t>c</w:t>
            </w:r>
            <w:r w:rsidR="005B5FD3" w:rsidRPr="005B5FD3">
              <w:t>ompressors</w:t>
            </w:r>
          </w:p>
        </w:tc>
        <w:tc>
          <w:tcPr>
            <w:tcW w:w="4395" w:type="dxa"/>
            <w:tcBorders>
              <w:top w:val="single" w:sz="6" w:space="0" w:color="000000"/>
              <w:left w:val="single" w:sz="6" w:space="0" w:color="000000"/>
              <w:bottom w:val="single" w:sz="6" w:space="0" w:color="000000"/>
              <w:right w:val="single" w:sz="6" w:space="0" w:color="000000"/>
            </w:tcBorders>
            <w:vAlign w:val="center"/>
          </w:tcPr>
          <w:p w:rsidR="00156C2D" w:rsidRPr="00553AFE" w:rsidRDefault="005B5FD3" w:rsidP="00775DF8">
            <w:r w:rsidRPr="005B5FD3">
              <w:t>Principle of operation T-E diagram, influence of key parameters, combined velocity analysis, work done analysis</w:t>
            </w:r>
          </w:p>
        </w:tc>
        <w:tc>
          <w:tcPr>
            <w:tcW w:w="1504" w:type="dxa"/>
            <w:tcBorders>
              <w:top w:val="single" w:sz="6" w:space="0" w:color="000000"/>
              <w:left w:val="single" w:sz="6" w:space="0" w:color="000000"/>
              <w:bottom w:val="single" w:sz="6" w:space="0" w:color="000000"/>
              <w:right w:val="single" w:sz="6" w:space="0" w:color="000000"/>
            </w:tcBorders>
            <w:vAlign w:val="center"/>
          </w:tcPr>
          <w:p w:rsidR="00156C2D" w:rsidRPr="00553AFE" w:rsidRDefault="00E2631A" w:rsidP="00612026">
            <w:r>
              <w:t>TB:</w:t>
            </w:r>
            <w:r w:rsidR="00612026">
              <w:t xml:space="preserve"> </w:t>
            </w:r>
            <w:r w:rsidR="005B5FD3">
              <w:t>Ch</w:t>
            </w:r>
            <w:r w:rsidR="00612026">
              <w:t>.</w:t>
            </w:r>
            <w:r w:rsidR="005B5FD3">
              <w:t>5</w:t>
            </w:r>
          </w:p>
        </w:tc>
      </w:tr>
      <w:tr w:rsidR="00A161AF" w:rsidRPr="00BA568D" w:rsidTr="002969E4">
        <w:trPr>
          <w:trHeight w:val="576"/>
          <w:jc w:val="center"/>
        </w:trPr>
        <w:tc>
          <w:tcPr>
            <w:tcW w:w="965" w:type="dxa"/>
            <w:tcBorders>
              <w:top w:val="single" w:sz="6" w:space="0" w:color="000000"/>
              <w:left w:val="single" w:sz="6" w:space="0" w:color="000000"/>
              <w:bottom w:val="single" w:sz="6" w:space="0" w:color="000000"/>
              <w:right w:val="single" w:sz="6" w:space="0" w:color="000000"/>
            </w:tcBorders>
            <w:vAlign w:val="center"/>
          </w:tcPr>
          <w:p w:rsidR="00156C2D" w:rsidRPr="00553AFE" w:rsidRDefault="00511253" w:rsidP="00775DF8">
            <w:pPr>
              <w:jc w:val="center"/>
            </w:pPr>
            <w:r w:rsidRPr="00511253">
              <w:t>26-32</w:t>
            </w:r>
          </w:p>
        </w:tc>
        <w:tc>
          <w:tcPr>
            <w:tcW w:w="3705" w:type="dxa"/>
            <w:tcBorders>
              <w:top w:val="single" w:sz="6" w:space="0" w:color="000000"/>
              <w:left w:val="single" w:sz="6" w:space="0" w:color="000000"/>
              <w:bottom w:val="single" w:sz="6" w:space="0" w:color="000000"/>
              <w:right w:val="single" w:sz="6" w:space="0" w:color="000000"/>
            </w:tcBorders>
            <w:vAlign w:val="center"/>
          </w:tcPr>
          <w:p w:rsidR="00156C2D" w:rsidRPr="00553AFE" w:rsidRDefault="00612026" w:rsidP="001D716F">
            <w:r>
              <w:t>Operation principle and key parameters of s</w:t>
            </w:r>
            <w:r w:rsidR="00511253" w:rsidRPr="00511253">
              <w:t xml:space="preserve">team </w:t>
            </w:r>
            <w:r w:rsidR="001D716F">
              <w:t xml:space="preserve">and </w:t>
            </w:r>
            <w:r>
              <w:t>g</w:t>
            </w:r>
            <w:r w:rsidR="00511253" w:rsidRPr="00511253">
              <w:t xml:space="preserve">as </w:t>
            </w:r>
            <w:r>
              <w:t>t</w:t>
            </w:r>
            <w:r w:rsidR="00511253" w:rsidRPr="00511253">
              <w:t>urbines</w:t>
            </w:r>
          </w:p>
        </w:tc>
        <w:tc>
          <w:tcPr>
            <w:tcW w:w="4395" w:type="dxa"/>
            <w:tcBorders>
              <w:top w:val="single" w:sz="6" w:space="0" w:color="000000"/>
              <w:left w:val="single" w:sz="6" w:space="0" w:color="000000"/>
              <w:bottom w:val="single" w:sz="6" w:space="0" w:color="000000"/>
              <w:right w:val="single" w:sz="6" w:space="0" w:color="000000"/>
            </w:tcBorders>
            <w:vAlign w:val="center"/>
          </w:tcPr>
          <w:p w:rsidR="00156C2D" w:rsidRPr="00553AFE" w:rsidRDefault="00511253" w:rsidP="001D716F">
            <w:r w:rsidRPr="00511253">
              <w:t>Principle of operation, method of compounding velocity triangle  analysis, multi</w:t>
            </w:r>
            <w:r w:rsidR="001D716F">
              <w:t>-</w:t>
            </w:r>
            <w:r w:rsidRPr="00511253">
              <w:t xml:space="preserve">stage analysis  </w:t>
            </w:r>
          </w:p>
        </w:tc>
        <w:tc>
          <w:tcPr>
            <w:tcW w:w="1504" w:type="dxa"/>
            <w:tcBorders>
              <w:top w:val="single" w:sz="6" w:space="0" w:color="000000"/>
              <w:left w:val="single" w:sz="6" w:space="0" w:color="000000"/>
              <w:bottom w:val="single" w:sz="6" w:space="0" w:color="000000"/>
              <w:right w:val="single" w:sz="6" w:space="0" w:color="000000"/>
            </w:tcBorders>
            <w:vAlign w:val="center"/>
          </w:tcPr>
          <w:p w:rsidR="00156C2D" w:rsidRPr="00553AFE" w:rsidRDefault="00612026" w:rsidP="00612026">
            <w:r>
              <w:t xml:space="preserve">TB: </w:t>
            </w:r>
            <w:r w:rsidR="005B5FD3">
              <w:t>Ch</w:t>
            </w:r>
            <w:r>
              <w:t xml:space="preserve">. </w:t>
            </w:r>
            <w:r w:rsidR="00511253">
              <w:t>6</w:t>
            </w:r>
          </w:p>
        </w:tc>
      </w:tr>
      <w:tr w:rsidR="00A161AF" w:rsidRPr="00BA568D" w:rsidTr="002969E4">
        <w:trPr>
          <w:trHeight w:val="576"/>
          <w:jc w:val="center"/>
        </w:trPr>
        <w:tc>
          <w:tcPr>
            <w:tcW w:w="965" w:type="dxa"/>
            <w:tcBorders>
              <w:top w:val="single" w:sz="6" w:space="0" w:color="000000"/>
              <w:left w:val="single" w:sz="6" w:space="0" w:color="000000"/>
              <w:bottom w:val="single" w:sz="6" w:space="0" w:color="000000"/>
              <w:right w:val="single" w:sz="6" w:space="0" w:color="000000"/>
            </w:tcBorders>
            <w:vAlign w:val="center"/>
          </w:tcPr>
          <w:p w:rsidR="00156C2D" w:rsidRPr="00553AFE" w:rsidRDefault="00511253" w:rsidP="00775DF8">
            <w:pPr>
              <w:jc w:val="center"/>
            </w:pPr>
            <w:r w:rsidRPr="00511253">
              <w:t>33-38</w:t>
            </w:r>
          </w:p>
        </w:tc>
        <w:tc>
          <w:tcPr>
            <w:tcW w:w="3705" w:type="dxa"/>
            <w:tcBorders>
              <w:top w:val="single" w:sz="6" w:space="0" w:color="000000"/>
              <w:left w:val="single" w:sz="6" w:space="0" w:color="000000"/>
              <w:bottom w:val="single" w:sz="6" w:space="0" w:color="000000"/>
              <w:right w:val="single" w:sz="6" w:space="0" w:color="000000"/>
            </w:tcBorders>
            <w:vAlign w:val="center"/>
          </w:tcPr>
          <w:p w:rsidR="00156C2D" w:rsidRPr="00553AFE" w:rsidRDefault="00612026" w:rsidP="00612026">
            <w:r>
              <w:t>Operation principle and key parameters of h</w:t>
            </w:r>
            <w:r w:rsidR="00511253" w:rsidRPr="00511253">
              <w:t xml:space="preserve">ydraulic </w:t>
            </w:r>
            <w:r>
              <w:t>t</w:t>
            </w:r>
            <w:r w:rsidR="00511253" w:rsidRPr="00511253">
              <w:t>urbines</w:t>
            </w:r>
          </w:p>
        </w:tc>
        <w:tc>
          <w:tcPr>
            <w:tcW w:w="4395" w:type="dxa"/>
            <w:tcBorders>
              <w:top w:val="single" w:sz="6" w:space="0" w:color="000000"/>
              <w:left w:val="single" w:sz="6" w:space="0" w:color="000000"/>
              <w:bottom w:val="single" w:sz="6" w:space="0" w:color="000000"/>
              <w:right w:val="single" w:sz="6" w:space="0" w:color="000000"/>
            </w:tcBorders>
            <w:vAlign w:val="center"/>
          </w:tcPr>
          <w:p w:rsidR="00156C2D" w:rsidRPr="00553AFE" w:rsidRDefault="00511253" w:rsidP="001D716F">
            <w:r w:rsidRPr="00511253">
              <w:t>Classification</w:t>
            </w:r>
            <w:r w:rsidR="001D716F">
              <w:t>,</w:t>
            </w:r>
            <w:r w:rsidRPr="00511253">
              <w:t xml:space="preserve"> </w:t>
            </w:r>
            <w:r w:rsidR="001D716F">
              <w:t xml:space="preserve">main components, </w:t>
            </w:r>
            <w:r w:rsidRPr="00511253">
              <w:t>unit quantities,  velocity triangles</w:t>
            </w:r>
            <w:r w:rsidR="001D716F">
              <w:t xml:space="preserve">, </w:t>
            </w:r>
            <w:r w:rsidRPr="00511253">
              <w:t xml:space="preserve"> </w:t>
            </w:r>
            <w:r w:rsidR="001D716F">
              <w:t xml:space="preserve">work done and efficiencies, draft tube, </w:t>
            </w:r>
            <w:r w:rsidRPr="00511253">
              <w:t xml:space="preserve">comparison of </w:t>
            </w:r>
            <w:r w:rsidR="001D716F">
              <w:t>hydraulic turbines</w:t>
            </w:r>
          </w:p>
        </w:tc>
        <w:tc>
          <w:tcPr>
            <w:tcW w:w="1504" w:type="dxa"/>
            <w:tcBorders>
              <w:top w:val="single" w:sz="6" w:space="0" w:color="000000"/>
              <w:left w:val="single" w:sz="6" w:space="0" w:color="000000"/>
              <w:bottom w:val="single" w:sz="6" w:space="0" w:color="000000"/>
              <w:right w:val="single" w:sz="6" w:space="0" w:color="000000"/>
            </w:tcBorders>
            <w:vAlign w:val="center"/>
          </w:tcPr>
          <w:p w:rsidR="00156C2D" w:rsidRPr="00553AFE" w:rsidRDefault="00E2631A" w:rsidP="00612026">
            <w:r>
              <w:t>TB:</w:t>
            </w:r>
            <w:r w:rsidR="00612026">
              <w:t xml:space="preserve"> </w:t>
            </w:r>
            <w:r w:rsidR="00511253">
              <w:t>Ch</w:t>
            </w:r>
            <w:r w:rsidR="00612026">
              <w:t xml:space="preserve">. </w:t>
            </w:r>
            <w:r w:rsidR="00511253">
              <w:t>7</w:t>
            </w:r>
          </w:p>
        </w:tc>
      </w:tr>
      <w:tr w:rsidR="00A161AF" w:rsidRPr="00BA568D" w:rsidTr="002969E4">
        <w:trPr>
          <w:trHeight w:val="576"/>
          <w:jc w:val="center"/>
        </w:trPr>
        <w:tc>
          <w:tcPr>
            <w:tcW w:w="965" w:type="dxa"/>
            <w:tcBorders>
              <w:top w:val="single" w:sz="6" w:space="0" w:color="000000"/>
              <w:left w:val="single" w:sz="6" w:space="0" w:color="000000"/>
              <w:bottom w:val="single" w:sz="6" w:space="0" w:color="000000"/>
              <w:right w:val="single" w:sz="6" w:space="0" w:color="000000"/>
            </w:tcBorders>
            <w:vAlign w:val="center"/>
          </w:tcPr>
          <w:p w:rsidR="00156C2D" w:rsidRPr="00553AFE" w:rsidRDefault="00511253" w:rsidP="00570018">
            <w:pPr>
              <w:jc w:val="center"/>
            </w:pPr>
            <w:r w:rsidRPr="00511253">
              <w:t>39-4</w:t>
            </w:r>
            <w:r w:rsidR="00570018">
              <w:t>0</w:t>
            </w:r>
          </w:p>
        </w:tc>
        <w:tc>
          <w:tcPr>
            <w:tcW w:w="3705" w:type="dxa"/>
            <w:tcBorders>
              <w:top w:val="single" w:sz="6" w:space="0" w:color="000000"/>
              <w:left w:val="single" w:sz="6" w:space="0" w:color="000000"/>
              <w:bottom w:val="single" w:sz="6" w:space="0" w:color="000000"/>
              <w:right w:val="single" w:sz="6" w:space="0" w:color="000000"/>
            </w:tcBorders>
            <w:vAlign w:val="center"/>
          </w:tcPr>
          <w:p w:rsidR="00156C2D" w:rsidRPr="00553AFE" w:rsidRDefault="00612026" w:rsidP="00612026">
            <w:r>
              <w:t>Operation principle and key parameters of w</w:t>
            </w:r>
            <w:r w:rsidR="00511253" w:rsidRPr="00511253">
              <w:t xml:space="preserve">ind </w:t>
            </w:r>
            <w:r>
              <w:t>t</w:t>
            </w:r>
            <w:r w:rsidR="00511253" w:rsidRPr="00511253">
              <w:t>urbines</w:t>
            </w:r>
          </w:p>
        </w:tc>
        <w:tc>
          <w:tcPr>
            <w:tcW w:w="4395" w:type="dxa"/>
            <w:tcBorders>
              <w:top w:val="single" w:sz="6" w:space="0" w:color="000000"/>
              <w:left w:val="single" w:sz="6" w:space="0" w:color="000000"/>
              <w:bottom w:val="single" w:sz="6" w:space="0" w:color="000000"/>
              <w:right w:val="single" w:sz="6" w:space="0" w:color="000000"/>
            </w:tcBorders>
            <w:vAlign w:val="center"/>
          </w:tcPr>
          <w:p w:rsidR="00156C2D" w:rsidRPr="00553AFE" w:rsidRDefault="00511253" w:rsidP="00775DF8">
            <w:r w:rsidRPr="00511253">
              <w:t>Principle of operation, classification blade design, siting constraints, maintenance issues</w:t>
            </w:r>
          </w:p>
        </w:tc>
        <w:tc>
          <w:tcPr>
            <w:tcW w:w="1504" w:type="dxa"/>
            <w:tcBorders>
              <w:top w:val="single" w:sz="6" w:space="0" w:color="000000"/>
              <w:left w:val="single" w:sz="6" w:space="0" w:color="000000"/>
              <w:bottom w:val="single" w:sz="6" w:space="0" w:color="000000"/>
              <w:right w:val="single" w:sz="6" w:space="0" w:color="000000"/>
            </w:tcBorders>
            <w:vAlign w:val="center"/>
          </w:tcPr>
          <w:p w:rsidR="00156C2D" w:rsidRPr="00553AFE" w:rsidRDefault="00511253" w:rsidP="00794ABB">
            <w:r w:rsidRPr="00511253">
              <w:t xml:space="preserve">Class </w:t>
            </w:r>
            <w:r w:rsidR="00794ABB">
              <w:t>n</w:t>
            </w:r>
            <w:r w:rsidRPr="00511253">
              <w:t>otes</w:t>
            </w:r>
          </w:p>
        </w:tc>
      </w:tr>
    </w:tbl>
    <w:p w:rsidR="00EB7E1B" w:rsidRDefault="00EB7E1B" w:rsidP="00B22503"/>
    <w:p w:rsidR="00AD25E1" w:rsidRDefault="00AD25E1" w:rsidP="009D4260">
      <w:pPr>
        <w:pStyle w:val="ListParagraph"/>
        <w:numPr>
          <w:ilvl w:val="0"/>
          <w:numId w:val="4"/>
        </w:numPr>
        <w:spacing w:after="120"/>
        <w:ind w:left="357" w:hanging="357"/>
        <w:contextualSpacing w:val="0"/>
        <w:rPr>
          <w:b/>
          <w:bCs/>
        </w:rPr>
      </w:pPr>
      <w:r>
        <w:rPr>
          <w:b/>
          <w:bCs/>
        </w:rPr>
        <w:t>Evaluation Scheme:</w:t>
      </w:r>
    </w:p>
    <w:tbl>
      <w:tblPr>
        <w:tblW w:w="8784"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405"/>
        <w:gridCol w:w="1559"/>
        <w:gridCol w:w="1560"/>
        <w:gridCol w:w="3260"/>
      </w:tblGrid>
      <w:tr w:rsidR="00B30B70" w:rsidRPr="006643C5" w:rsidTr="00B30B70">
        <w:trPr>
          <w:trHeight w:val="422"/>
          <w:jc w:val="center"/>
        </w:trPr>
        <w:tc>
          <w:tcPr>
            <w:tcW w:w="240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30B70" w:rsidRPr="005D1F39" w:rsidRDefault="00B30B70" w:rsidP="00AF4154">
            <w:pPr>
              <w:jc w:val="center"/>
              <w:rPr>
                <w:bCs/>
                <w:i/>
              </w:rPr>
            </w:pPr>
            <w:r w:rsidRPr="005D1F39">
              <w:rPr>
                <w:bCs/>
                <w:i/>
              </w:rPr>
              <w:t>Component</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30B70" w:rsidRPr="005D1F39" w:rsidRDefault="00B30B70" w:rsidP="00AF4154">
            <w:pPr>
              <w:jc w:val="center"/>
              <w:rPr>
                <w:bCs/>
                <w:i/>
              </w:rPr>
            </w:pPr>
            <w:r w:rsidRPr="005D1F39">
              <w:rPr>
                <w:bCs/>
                <w:i/>
              </w:rPr>
              <w:t>Weightage (%)</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30B70" w:rsidRPr="005D1F39" w:rsidRDefault="00B30B70" w:rsidP="00AF4154">
            <w:pPr>
              <w:jc w:val="center"/>
              <w:rPr>
                <w:bCs/>
                <w:i/>
              </w:rPr>
            </w:pPr>
            <w:r w:rsidRPr="005D1F39">
              <w:rPr>
                <w:bCs/>
                <w:i/>
              </w:rPr>
              <w:t>Duration</w:t>
            </w:r>
            <w:r>
              <w:rPr>
                <w:bCs/>
                <w:i/>
              </w:rPr>
              <w:t xml:space="preserve"> (min.)</w:t>
            </w:r>
          </w:p>
        </w:tc>
        <w:tc>
          <w:tcPr>
            <w:tcW w:w="32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30B70" w:rsidRPr="005D1F39" w:rsidRDefault="00B30B70" w:rsidP="00AF4154">
            <w:pPr>
              <w:jc w:val="center"/>
              <w:rPr>
                <w:bCs/>
                <w:i/>
              </w:rPr>
            </w:pPr>
            <w:r w:rsidRPr="005D1F39">
              <w:rPr>
                <w:bCs/>
                <w:i/>
              </w:rPr>
              <w:t>Date &amp; Time</w:t>
            </w:r>
          </w:p>
        </w:tc>
      </w:tr>
      <w:tr w:rsidR="00B30B70" w:rsidRPr="006643C5" w:rsidTr="00B30B70">
        <w:trPr>
          <w:trHeight w:val="350"/>
          <w:jc w:val="center"/>
        </w:trPr>
        <w:tc>
          <w:tcPr>
            <w:tcW w:w="2405" w:type="dxa"/>
            <w:tcBorders>
              <w:top w:val="single" w:sz="4" w:space="0" w:color="auto"/>
              <w:left w:val="single" w:sz="4" w:space="0" w:color="auto"/>
              <w:bottom w:val="single" w:sz="4" w:space="0" w:color="auto"/>
              <w:right w:val="single" w:sz="4" w:space="0" w:color="auto"/>
            </w:tcBorders>
            <w:vAlign w:val="center"/>
          </w:tcPr>
          <w:p w:rsidR="00B30B70" w:rsidRPr="006643C5" w:rsidRDefault="00870E6D" w:rsidP="00B30B70">
            <w:pPr>
              <w:jc w:val="center"/>
            </w:pPr>
            <w:proofErr w:type="spellStart"/>
            <w:r>
              <w:t>Midsem</w:t>
            </w:r>
            <w:proofErr w:type="spellEnd"/>
          </w:p>
        </w:tc>
        <w:tc>
          <w:tcPr>
            <w:tcW w:w="1559" w:type="dxa"/>
            <w:tcBorders>
              <w:top w:val="single" w:sz="4" w:space="0" w:color="auto"/>
              <w:left w:val="single" w:sz="4" w:space="0" w:color="auto"/>
              <w:bottom w:val="single" w:sz="4" w:space="0" w:color="auto"/>
              <w:right w:val="single" w:sz="4" w:space="0" w:color="auto"/>
            </w:tcBorders>
            <w:vAlign w:val="center"/>
          </w:tcPr>
          <w:p w:rsidR="00B30B70" w:rsidRPr="006643C5" w:rsidRDefault="00870E6D" w:rsidP="00B30B70">
            <w:pPr>
              <w:tabs>
                <w:tab w:val="left" w:pos="-720"/>
                <w:tab w:val="left" w:pos="720"/>
              </w:tabs>
              <w:suppressAutoHyphens/>
              <w:jc w:val="center"/>
              <w:rPr>
                <w:spacing w:val="-3"/>
              </w:rPr>
            </w:pPr>
            <w:r>
              <w:rPr>
                <w:spacing w:val="-3"/>
              </w:rPr>
              <w:t>25</w:t>
            </w:r>
          </w:p>
        </w:tc>
        <w:tc>
          <w:tcPr>
            <w:tcW w:w="1560" w:type="dxa"/>
            <w:tcBorders>
              <w:top w:val="single" w:sz="4" w:space="0" w:color="auto"/>
              <w:left w:val="single" w:sz="4" w:space="0" w:color="auto"/>
              <w:bottom w:val="single" w:sz="4" w:space="0" w:color="auto"/>
              <w:right w:val="single" w:sz="4" w:space="0" w:color="auto"/>
            </w:tcBorders>
            <w:vAlign w:val="center"/>
          </w:tcPr>
          <w:p w:rsidR="00B30B70" w:rsidRPr="006643C5" w:rsidRDefault="00870E6D" w:rsidP="00B30B70">
            <w:pPr>
              <w:tabs>
                <w:tab w:val="left" w:pos="-720"/>
                <w:tab w:val="left" w:pos="720"/>
              </w:tabs>
              <w:suppressAutoHyphens/>
              <w:jc w:val="center"/>
              <w:rPr>
                <w:spacing w:val="-3"/>
              </w:rPr>
            </w:pPr>
            <w:r>
              <w:rPr>
                <w:spacing w:val="-3"/>
              </w:rPr>
              <w:t>90</w:t>
            </w:r>
          </w:p>
        </w:tc>
        <w:tc>
          <w:tcPr>
            <w:tcW w:w="3260" w:type="dxa"/>
            <w:tcBorders>
              <w:top w:val="single" w:sz="4" w:space="0" w:color="auto"/>
              <w:left w:val="single" w:sz="4" w:space="0" w:color="auto"/>
              <w:bottom w:val="single" w:sz="4" w:space="0" w:color="auto"/>
              <w:right w:val="single" w:sz="4" w:space="0" w:color="auto"/>
            </w:tcBorders>
            <w:vAlign w:val="center"/>
          </w:tcPr>
          <w:p w:rsidR="00B30B70" w:rsidRPr="00042DC9" w:rsidRDefault="00870E6D" w:rsidP="00427790">
            <w:pPr>
              <w:tabs>
                <w:tab w:val="left" w:pos="-720"/>
                <w:tab w:val="left" w:pos="720"/>
              </w:tabs>
              <w:suppressAutoHyphens/>
              <w:jc w:val="center"/>
              <w:rPr>
                <w:color w:val="000000" w:themeColor="text1"/>
                <w:szCs w:val="20"/>
              </w:rPr>
            </w:pPr>
            <w:r w:rsidRPr="00042DC9">
              <w:rPr>
                <w:color w:val="000000" w:themeColor="text1"/>
                <w:szCs w:val="20"/>
              </w:rPr>
              <w:t>As announced in the timetable</w:t>
            </w:r>
          </w:p>
        </w:tc>
      </w:tr>
      <w:tr w:rsidR="00B30B70" w:rsidRPr="006643C5" w:rsidTr="00B30B70">
        <w:trPr>
          <w:trHeight w:val="350"/>
          <w:jc w:val="center"/>
        </w:trPr>
        <w:tc>
          <w:tcPr>
            <w:tcW w:w="2405" w:type="dxa"/>
            <w:tcBorders>
              <w:top w:val="single" w:sz="4" w:space="0" w:color="auto"/>
              <w:left w:val="single" w:sz="4" w:space="0" w:color="auto"/>
              <w:bottom w:val="single" w:sz="4" w:space="0" w:color="auto"/>
              <w:right w:val="single" w:sz="4" w:space="0" w:color="auto"/>
            </w:tcBorders>
            <w:vAlign w:val="center"/>
          </w:tcPr>
          <w:p w:rsidR="00B30B70" w:rsidRPr="006643C5" w:rsidRDefault="00B30B70" w:rsidP="00870E6D">
            <w:pPr>
              <w:jc w:val="center"/>
            </w:pPr>
            <w:r w:rsidRPr="006643C5">
              <w:t xml:space="preserve">Lab </w:t>
            </w:r>
            <w:r>
              <w:t>Experiments (#12) with Reports</w:t>
            </w:r>
            <w:r w:rsidR="00870E6D">
              <w:t xml:space="preserve"> and </w:t>
            </w:r>
            <w:proofErr w:type="spellStart"/>
            <w:r w:rsidR="00870E6D">
              <w:t>Vivas</w:t>
            </w:r>
            <w:proofErr w:type="spellEnd"/>
            <w:r w:rsidR="00870E6D">
              <w:t xml:space="preserve"> (#2)</w:t>
            </w:r>
          </w:p>
        </w:tc>
        <w:tc>
          <w:tcPr>
            <w:tcW w:w="1559" w:type="dxa"/>
            <w:tcBorders>
              <w:top w:val="single" w:sz="4" w:space="0" w:color="auto"/>
              <w:left w:val="single" w:sz="4" w:space="0" w:color="auto"/>
              <w:bottom w:val="single" w:sz="4" w:space="0" w:color="auto"/>
              <w:right w:val="single" w:sz="4" w:space="0" w:color="auto"/>
            </w:tcBorders>
            <w:vAlign w:val="center"/>
          </w:tcPr>
          <w:p w:rsidR="00870E6D" w:rsidRDefault="00FF7EBC" w:rsidP="00870E6D">
            <w:pPr>
              <w:tabs>
                <w:tab w:val="left" w:pos="-720"/>
                <w:tab w:val="left" w:pos="720"/>
              </w:tabs>
              <w:suppressAutoHyphens/>
              <w:jc w:val="center"/>
              <w:rPr>
                <w:spacing w:val="-3"/>
              </w:rPr>
            </w:pPr>
            <w:r>
              <w:rPr>
                <w:spacing w:val="-3"/>
              </w:rPr>
              <w:t>25</w:t>
            </w:r>
            <w:r w:rsidR="00870E6D">
              <w:rPr>
                <w:spacing w:val="-3"/>
              </w:rPr>
              <w:t xml:space="preserve"> </w:t>
            </w:r>
          </w:p>
          <w:p w:rsidR="00B30B70" w:rsidRPr="006643C5" w:rsidRDefault="00870E6D" w:rsidP="00FF7EBC">
            <w:pPr>
              <w:tabs>
                <w:tab w:val="left" w:pos="-720"/>
                <w:tab w:val="left" w:pos="720"/>
              </w:tabs>
              <w:suppressAutoHyphens/>
              <w:jc w:val="center"/>
              <w:rPr>
                <w:spacing w:val="-3"/>
              </w:rPr>
            </w:pPr>
            <w:r>
              <w:rPr>
                <w:spacing w:val="-3"/>
              </w:rPr>
              <w:t>(= 20+</w:t>
            </w:r>
            <w:r w:rsidR="00FF7EBC">
              <w:rPr>
                <w:spacing w:val="-3"/>
              </w:rPr>
              <w:t>5</w:t>
            </w:r>
            <w:r>
              <w:rPr>
                <w:spacing w:val="-3"/>
              </w:rPr>
              <w:t>)</w:t>
            </w:r>
          </w:p>
        </w:tc>
        <w:tc>
          <w:tcPr>
            <w:tcW w:w="1560" w:type="dxa"/>
            <w:tcBorders>
              <w:top w:val="single" w:sz="4" w:space="0" w:color="auto"/>
              <w:left w:val="single" w:sz="4" w:space="0" w:color="auto"/>
              <w:bottom w:val="single" w:sz="4" w:space="0" w:color="auto"/>
              <w:right w:val="single" w:sz="4" w:space="0" w:color="auto"/>
            </w:tcBorders>
            <w:vAlign w:val="center"/>
          </w:tcPr>
          <w:p w:rsidR="00B30B70" w:rsidRPr="006643C5" w:rsidRDefault="00B30B70" w:rsidP="00B30B70">
            <w:pPr>
              <w:tabs>
                <w:tab w:val="left" w:pos="-720"/>
                <w:tab w:val="left" w:pos="720"/>
              </w:tabs>
              <w:suppressAutoHyphens/>
              <w:jc w:val="center"/>
              <w:rPr>
                <w:spacing w:val="-3"/>
              </w:rPr>
            </w:pPr>
            <w:r>
              <w:t>–</w:t>
            </w:r>
          </w:p>
        </w:tc>
        <w:tc>
          <w:tcPr>
            <w:tcW w:w="3260" w:type="dxa"/>
            <w:tcBorders>
              <w:top w:val="single" w:sz="4" w:space="0" w:color="auto"/>
              <w:left w:val="single" w:sz="4" w:space="0" w:color="auto"/>
              <w:bottom w:val="single" w:sz="4" w:space="0" w:color="auto"/>
              <w:right w:val="single" w:sz="4" w:space="0" w:color="auto"/>
            </w:tcBorders>
            <w:vAlign w:val="center"/>
          </w:tcPr>
          <w:p w:rsidR="00B30B70" w:rsidRPr="00042DC9" w:rsidRDefault="00B30B70" w:rsidP="00B30B70">
            <w:pPr>
              <w:tabs>
                <w:tab w:val="left" w:pos="-720"/>
                <w:tab w:val="left" w:pos="720"/>
              </w:tabs>
              <w:suppressAutoHyphens/>
              <w:jc w:val="center"/>
              <w:rPr>
                <w:color w:val="000000" w:themeColor="text1"/>
                <w:spacing w:val="-3"/>
                <w:szCs w:val="20"/>
              </w:rPr>
            </w:pPr>
            <w:r w:rsidRPr="00042DC9">
              <w:rPr>
                <w:color w:val="000000" w:themeColor="text1"/>
                <w:spacing w:val="-3"/>
                <w:szCs w:val="20"/>
              </w:rPr>
              <w:t>Evenly spaced throughout the semester</w:t>
            </w:r>
          </w:p>
        </w:tc>
      </w:tr>
      <w:tr w:rsidR="00B30B70" w:rsidRPr="006643C5" w:rsidTr="00B30B70">
        <w:trPr>
          <w:trHeight w:val="350"/>
          <w:jc w:val="center"/>
        </w:trPr>
        <w:tc>
          <w:tcPr>
            <w:tcW w:w="2405" w:type="dxa"/>
            <w:tcBorders>
              <w:top w:val="single" w:sz="4" w:space="0" w:color="auto"/>
              <w:left w:val="single" w:sz="4" w:space="0" w:color="auto"/>
              <w:bottom w:val="single" w:sz="4" w:space="0" w:color="auto"/>
              <w:right w:val="single" w:sz="4" w:space="0" w:color="auto"/>
            </w:tcBorders>
            <w:vAlign w:val="center"/>
          </w:tcPr>
          <w:p w:rsidR="00B30B70" w:rsidRPr="006643C5" w:rsidRDefault="00B30B70" w:rsidP="00B30B70">
            <w:pPr>
              <w:jc w:val="center"/>
            </w:pPr>
            <w:r w:rsidRPr="006643C5">
              <w:t>Project Seminars (Mid</w:t>
            </w:r>
            <w:r>
              <w:t xml:space="preserve">- and </w:t>
            </w:r>
            <w:r w:rsidRPr="006643C5">
              <w:t>End</w:t>
            </w:r>
            <w:r>
              <w:t>-</w:t>
            </w:r>
            <w:proofErr w:type="spellStart"/>
            <w:r>
              <w:t>sem</w:t>
            </w:r>
            <w:proofErr w:type="spellEnd"/>
            <w:r w:rsidRPr="006643C5">
              <w:t>)</w:t>
            </w:r>
          </w:p>
        </w:tc>
        <w:tc>
          <w:tcPr>
            <w:tcW w:w="1559" w:type="dxa"/>
            <w:tcBorders>
              <w:top w:val="single" w:sz="4" w:space="0" w:color="auto"/>
              <w:left w:val="single" w:sz="4" w:space="0" w:color="auto"/>
              <w:bottom w:val="single" w:sz="4" w:space="0" w:color="auto"/>
              <w:right w:val="single" w:sz="4" w:space="0" w:color="auto"/>
            </w:tcBorders>
            <w:vAlign w:val="center"/>
          </w:tcPr>
          <w:p w:rsidR="00B30B70" w:rsidRDefault="00B30B70" w:rsidP="00B30B70">
            <w:pPr>
              <w:tabs>
                <w:tab w:val="left" w:pos="-720"/>
                <w:tab w:val="left" w:pos="720"/>
              </w:tabs>
              <w:suppressAutoHyphens/>
              <w:jc w:val="center"/>
              <w:rPr>
                <w:spacing w:val="-3"/>
              </w:rPr>
            </w:pPr>
            <w:r>
              <w:rPr>
                <w:spacing w:val="-3"/>
              </w:rPr>
              <w:t>10</w:t>
            </w:r>
          </w:p>
        </w:tc>
        <w:tc>
          <w:tcPr>
            <w:tcW w:w="1560" w:type="dxa"/>
            <w:tcBorders>
              <w:top w:val="single" w:sz="4" w:space="0" w:color="auto"/>
              <w:left w:val="single" w:sz="4" w:space="0" w:color="auto"/>
              <w:bottom w:val="single" w:sz="4" w:space="0" w:color="auto"/>
              <w:right w:val="single" w:sz="4" w:space="0" w:color="auto"/>
            </w:tcBorders>
            <w:vAlign w:val="center"/>
          </w:tcPr>
          <w:p w:rsidR="00B30B70" w:rsidRPr="006643C5" w:rsidRDefault="00B30B70" w:rsidP="00B30B70">
            <w:pPr>
              <w:tabs>
                <w:tab w:val="left" w:pos="-720"/>
                <w:tab w:val="left" w:pos="720"/>
              </w:tabs>
              <w:suppressAutoHyphens/>
              <w:jc w:val="center"/>
              <w:rPr>
                <w:spacing w:val="-3"/>
              </w:rPr>
            </w:pPr>
            <w:r>
              <w:t>–</w:t>
            </w:r>
          </w:p>
        </w:tc>
        <w:tc>
          <w:tcPr>
            <w:tcW w:w="3260" w:type="dxa"/>
            <w:tcBorders>
              <w:top w:val="single" w:sz="4" w:space="0" w:color="auto"/>
              <w:left w:val="single" w:sz="4" w:space="0" w:color="auto"/>
              <w:bottom w:val="single" w:sz="4" w:space="0" w:color="auto"/>
              <w:right w:val="single" w:sz="4" w:space="0" w:color="auto"/>
            </w:tcBorders>
            <w:vAlign w:val="center"/>
          </w:tcPr>
          <w:p w:rsidR="00B30B70" w:rsidRPr="00042DC9" w:rsidRDefault="00B30B70" w:rsidP="00B30B70">
            <w:pPr>
              <w:tabs>
                <w:tab w:val="left" w:pos="-720"/>
                <w:tab w:val="left" w:pos="720"/>
              </w:tabs>
              <w:suppressAutoHyphens/>
              <w:jc w:val="center"/>
              <w:rPr>
                <w:color w:val="000000" w:themeColor="text1"/>
                <w:spacing w:val="-3"/>
                <w:szCs w:val="20"/>
              </w:rPr>
            </w:pPr>
            <w:r w:rsidRPr="00042DC9">
              <w:rPr>
                <w:color w:val="000000" w:themeColor="text1"/>
                <w:spacing w:val="-3"/>
                <w:szCs w:val="20"/>
              </w:rPr>
              <w:t>Evenly spaced throughout the semester</w:t>
            </w:r>
          </w:p>
        </w:tc>
      </w:tr>
      <w:tr w:rsidR="00B30B70" w:rsidRPr="006643C5" w:rsidTr="00B30B70">
        <w:trPr>
          <w:trHeight w:val="350"/>
          <w:jc w:val="center"/>
        </w:trPr>
        <w:tc>
          <w:tcPr>
            <w:tcW w:w="2405" w:type="dxa"/>
            <w:tcBorders>
              <w:top w:val="single" w:sz="4" w:space="0" w:color="auto"/>
              <w:left w:val="single" w:sz="4" w:space="0" w:color="auto"/>
              <w:bottom w:val="single" w:sz="4" w:space="0" w:color="auto"/>
              <w:right w:val="single" w:sz="4" w:space="0" w:color="auto"/>
            </w:tcBorders>
            <w:vAlign w:val="center"/>
          </w:tcPr>
          <w:p w:rsidR="00B30B70" w:rsidRPr="006643C5" w:rsidRDefault="00B30B70" w:rsidP="00B30B70">
            <w:pPr>
              <w:jc w:val="center"/>
            </w:pPr>
            <w:r w:rsidRPr="006643C5">
              <w:t>Compre</w:t>
            </w:r>
            <w:r>
              <w:t>hensive Examination</w:t>
            </w:r>
          </w:p>
        </w:tc>
        <w:tc>
          <w:tcPr>
            <w:tcW w:w="1559" w:type="dxa"/>
            <w:tcBorders>
              <w:top w:val="single" w:sz="4" w:space="0" w:color="auto"/>
              <w:left w:val="single" w:sz="4" w:space="0" w:color="auto"/>
              <w:bottom w:val="single" w:sz="4" w:space="0" w:color="auto"/>
              <w:right w:val="single" w:sz="4" w:space="0" w:color="auto"/>
            </w:tcBorders>
            <w:vAlign w:val="center"/>
          </w:tcPr>
          <w:p w:rsidR="00B30B70" w:rsidRDefault="00FF7EBC" w:rsidP="00B30B70">
            <w:pPr>
              <w:tabs>
                <w:tab w:val="left" w:pos="-720"/>
                <w:tab w:val="left" w:pos="720"/>
              </w:tabs>
              <w:suppressAutoHyphens/>
              <w:jc w:val="center"/>
              <w:rPr>
                <w:spacing w:val="-3"/>
              </w:rPr>
            </w:pPr>
            <w:r>
              <w:rPr>
                <w:spacing w:val="-3"/>
              </w:rPr>
              <w:t>40</w:t>
            </w:r>
          </w:p>
        </w:tc>
        <w:tc>
          <w:tcPr>
            <w:tcW w:w="1560" w:type="dxa"/>
            <w:tcBorders>
              <w:top w:val="single" w:sz="4" w:space="0" w:color="auto"/>
              <w:left w:val="single" w:sz="4" w:space="0" w:color="auto"/>
              <w:bottom w:val="single" w:sz="4" w:space="0" w:color="auto"/>
              <w:right w:val="single" w:sz="4" w:space="0" w:color="auto"/>
            </w:tcBorders>
            <w:vAlign w:val="center"/>
          </w:tcPr>
          <w:p w:rsidR="00B30B70" w:rsidRPr="006643C5" w:rsidRDefault="00B30B70" w:rsidP="00B30B70">
            <w:pPr>
              <w:tabs>
                <w:tab w:val="left" w:pos="-720"/>
                <w:tab w:val="left" w:pos="720"/>
              </w:tabs>
              <w:suppressAutoHyphens/>
              <w:jc w:val="center"/>
              <w:rPr>
                <w:spacing w:val="-3"/>
              </w:rPr>
            </w:pPr>
            <w:r>
              <w:rPr>
                <w:spacing w:val="-3"/>
              </w:rPr>
              <w:t>120</w:t>
            </w:r>
          </w:p>
        </w:tc>
        <w:tc>
          <w:tcPr>
            <w:tcW w:w="3260" w:type="dxa"/>
            <w:tcBorders>
              <w:top w:val="single" w:sz="4" w:space="0" w:color="auto"/>
              <w:left w:val="single" w:sz="4" w:space="0" w:color="auto"/>
              <w:bottom w:val="single" w:sz="4" w:space="0" w:color="auto"/>
              <w:right w:val="single" w:sz="4" w:space="0" w:color="auto"/>
            </w:tcBorders>
            <w:vAlign w:val="center"/>
          </w:tcPr>
          <w:p w:rsidR="00B30B70" w:rsidRPr="00042DC9" w:rsidRDefault="00A8711C" w:rsidP="00427790">
            <w:pPr>
              <w:tabs>
                <w:tab w:val="left" w:pos="-720"/>
                <w:tab w:val="left" w:pos="720"/>
              </w:tabs>
              <w:suppressAutoHyphens/>
              <w:jc w:val="center"/>
              <w:rPr>
                <w:color w:val="000000" w:themeColor="text1"/>
                <w:spacing w:val="-3"/>
                <w:szCs w:val="20"/>
              </w:rPr>
            </w:pPr>
            <w:r>
              <w:t>20/12 FN</w:t>
            </w:r>
          </w:p>
        </w:tc>
      </w:tr>
    </w:tbl>
    <w:p w:rsidR="00312259" w:rsidRDefault="00312259" w:rsidP="00B22503"/>
    <w:p w:rsidR="00B22503" w:rsidRPr="009D4260" w:rsidRDefault="00B22503" w:rsidP="009D4260">
      <w:pPr>
        <w:pStyle w:val="ListParagraph"/>
        <w:numPr>
          <w:ilvl w:val="0"/>
          <w:numId w:val="4"/>
        </w:numPr>
        <w:spacing w:after="120"/>
        <w:ind w:left="357" w:hanging="357"/>
        <w:contextualSpacing w:val="0"/>
        <w:rPr>
          <w:b/>
          <w:bCs/>
        </w:rPr>
      </w:pPr>
      <w:r>
        <w:rPr>
          <w:b/>
          <w:bCs/>
        </w:rPr>
        <w:t>List of Experiments</w:t>
      </w:r>
      <w:r w:rsidRPr="00184A63">
        <w:rPr>
          <w:b/>
          <w:bCs/>
        </w:rPr>
        <w:t xml:space="preserve">: </w:t>
      </w: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1268"/>
        <w:gridCol w:w="5320"/>
        <w:gridCol w:w="2657"/>
      </w:tblGrid>
      <w:tr w:rsidR="008C2189" w:rsidTr="002969E4">
        <w:tc>
          <w:tcPr>
            <w:tcW w:w="1268" w:type="dxa"/>
            <w:shd w:val="clear" w:color="auto" w:fill="D9D9D9" w:themeFill="background1" w:themeFillShade="D9"/>
          </w:tcPr>
          <w:p w:rsidR="008C2189" w:rsidRPr="008C2189" w:rsidRDefault="008C2189" w:rsidP="009D4260">
            <w:pPr>
              <w:jc w:val="center"/>
              <w:rPr>
                <w:rFonts w:ascii="Times New Roman" w:hAnsi="Times New Roman" w:cs="Times New Roman"/>
                <w:bCs/>
                <w:i/>
              </w:rPr>
            </w:pPr>
            <w:r w:rsidRPr="008C2189">
              <w:rPr>
                <w:rFonts w:ascii="Times New Roman" w:hAnsi="Times New Roman" w:cs="Times New Roman"/>
                <w:bCs/>
                <w:i/>
              </w:rPr>
              <w:t>Sr. No.</w:t>
            </w:r>
          </w:p>
        </w:tc>
        <w:tc>
          <w:tcPr>
            <w:tcW w:w="5320" w:type="dxa"/>
            <w:shd w:val="clear" w:color="auto" w:fill="D9D9D9" w:themeFill="background1" w:themeFillShade="D9"/>
          </w:tcPr>
          <w:p w:rsidR="008C2189" w:rsidRPr="008C2189" w:rsidRDefault="008C2189" w:rsidP="009D4260">
            <w:pPr>
              <w:jc w:val="center"/>
              <w:rPr>
                <w:rFonts w:ascii="Times New Roman" w:hAnsi="Times New Roman" w:cs="Times New Roman"/>
                <w:bCs/>
                <w:i/>
              </w:rPr>
            </w:pPr>
            <w:r w:rsidRPr="008C2189">
              <w:rPr>
                <w:rFonts w:ascii="Times New Roman" w:hAnsi="Times New Roman" w:cs="Times New Roman"/>
                <w:bCs/>
                <w:i/>
              </w:rPr>
              <w:t xml:space="preserve">Name </w:t>
            </w:r>
            <w:r>
              <w:rPr>
                <w:rFonts w:ascii="Times New Roman" w:hAnsi="Times New Roman" w:cs="Times New Roman"/>
                <w:bCs/>
                <w:i/>
              </w:rPr>
              <w:t>o</w:t>
            </w:r>
            <w:r w:rsidRPr="008C2189">
              <w:rPr>
                <w:rFonts w:ascii="Times New Roman" w:hAnsi="Times New Roman" w:cs="Times New Roman"/>
                <w:bCs/>
                <w:i/>
              </w:rPr>
              <w:t>f Experiment</w:t>
            </w:r>
          </w:p>
        </w:tc>
        <w:tc>
          <w:tcPr>
            <w:tcW w:w="2657" w:type="dxa"/>
            <w:shd w:val="clear" w:color="auto" w:fill="D9D9D9" w:themeFill="background1" w:themeFillShade="D9"/>
          </w:tcPr>
          <w:p w:rsidR="008C2189" w:rsidRPr="008C2189" w:rsidRDefault="008C2189" w:rsidP="009D4260">
            <w:pPr>
              <w:jc w:val="center"/>
              <w:rPr>
                <w:rFonts w:ascii="Times New Roman" w:hAnsi="Times New Roman" w:cs="Times New Roman"/>
                <w:bCs/>
                <w:i/>
              </w:rPr>
            </w:pPr>
            <w:r w:rsidRPr="008C2189">
              <w:rPr>
                <w:rFonts w:ascii="Times New Roman" w:hAnsi="Times New Roman" w:cs="Times New Roman"/>
                <w:bCs/>
                <w:i/>
              </w:rPr>
              <w:t>Laboratory</w:t>
            </w:r>
          </w:p>
        </w:tc>
      </w:tr>
      <w:tr w:rsidR="008A0AE1" w:rsidTr="00874CD5">
        <w:trPr>
          <w:trHeight w:val="555"/>
        </w:trPr>
        <w:tc>
          <w:tcPr>
            <w:tcW w:w="1268" w:type="dxa"/>
          </w:tcPr>
          <w:p w:rsidR="008A0AE1" w:rsidRDefault="008A0AE1" w:rsidP="008A0AE1">
            <w:pPr>
              <w:jc w:val="center"/>
              <w:rPr>
                <w:rFonts w:ascii="Times New Roman" w:hAnsi="Times New Roman" w:cs="Times New Roman"/>
              </w:rPr>
            </w:pPr>
            <w:r>
              <w:rPr>
                <w:rFonts w:ascii="Times New Roman" w:hAnsi="Times New Roman" w:cs="Times New Roman"/>
              </w:rPr>
              <w:t>1.</w:t>
            </w:r>
          </w:p>
        </w:tc>
        <w:tc>
          <w:tcPr>
            <w:tcW w:w="5320" w:type="dxa"/>
          </w:tcPr>
          <w:p w:rsidR="008A0AE1" w:rsidRDefault="008A0AE1" w:rsidP="008A0AE1">
            <w:pPr>
              <w:rPr>
                <w:rFonts w:ascii="Times New Roman" w:hAnsi="Times New Roman" w:cs="Times New Roman"/>
              </w:rPr>
            </w:pPr>
            <w:r w:rsidRPr="0033784F">
              <w:rPr>
                <w:rFonts w:ascii="Times New Roman" w:hAnsi="Times New Roman" w:cs="Times New Roman"/>
              </w:rPr>
              <w:t xml:space="preserve">Performance Study </w:t>
            </w:r>
            <w:r>
              <w:rPr>
                <w:rFonts w:ascii="Times New Roman" w:hAnsi="Times New Roman" w:cs="Times New Roman"/>
              </w:rPr>
              <w:t>o</w:t>
            </w:r>
            <w:r w:rsidRPr="0033784F">
              <w:rPr>
                <w:rFonts w:ascii="Times New Roman" w:hAnsi="Times New Roman" w:cs="Times New Roman"/>
              </w:rPr>
              <w:t xml:space="preserve">f Centrifugal Pump </w:t>
            </w:r>
            <w:r>
              <w:rPr>
                <w:rFonts w:ascii="Times New Roman" w:hAnsi="Times New Roman" w:cs="Times New Roman"/>
              </w:rPr>
              <w:t>i</w:t>
            </w:r>
            <w:r w:rsidRPr="0033784F">
              <w:rPr>
                <w:rFonts w:ascii="Times New Roman" w:hAnsi="Times New Roman" w:cs="Times New Roman"/>
              </w:rPr>
              <w:t>n Series</w:t>
            </w:r>
            <w:r>
              <w:rPr>
                <w:rFonts w:ascii="Times New Roman" w:hAnsi="Times New Roman" w:cs="Times New Roman"/>
              </w:rPr>
              <w:t xml:space="preserve"> and </w:t>
            </w:r>
            <w:r w:rsidRPr="0033784F">
              <w:rPr>
                <w:rFonts w:ascii="Times New Roman" w:hAnsi="Times New Roman" w:cs="Times New Roman"/>
              </w:rPr>
              <w:t xml:space="preserve">Parallel </w:t>
            </w:r>
            <w:r>
              <w:rPr>
                <w:rFonts w:ascii="Times New Roman" w:hAnsi="Times New Roman" w:cs="Times New Roman"/>
              </w:rPr>
              <w:t>Arrangements</w:t>
            </w:r>
          </w:p>
        </w:tc>
        <w:tc>
          <w:tcPr>
            <w:tcW w:w="2657" w:type="dxa"/>
          </w:tcPr>
          <w:p w:rsidR="008A0AE1" w:rsidRDefault="008A0AE1" w:rsidP="008A0AE1">
            <w:pPr>
              <w:rPr>
                <w:rFonts w:ascii="Times New Roman" w:hAnsi="Times New Roman" w:cs="Times New Roman"/>
              </w:rPr>
            </w:pPr>
            <w:r>
              <w:rPr>
                <w:rFonts w:ascii="Times New Roman" w:hAnsi="Times New Roman" w:cs="Times New Roman"/>
              </w:rPr>
              <w:t>Hydraulic Machines</w:t>
            </w:r>
          </w:p>
        </w:tc>
      </w:tr>
      <w:tr w:rsidR="008A0AE1" w:rsidTr="00874CD5">
        <w:trPr>
          <w:trHeight w:val="699"/>
        </w:trPr>
        <w:tc>
          <w:tcPr>
            <w:tcW w:w="1268" w:type="dxa"/>
          </w:tcPr>
          <w:p w:rsidR="008A0AE1" w:rsidRDefault="008A0AE1" w:rsidP="008A0AE1">
            <w:pPr>
              <w:jc w:val="center"/>
              <w:rPr>
                <w:rFonts w:ascii="Times New Roman" w:hAnsi="Times New Roman" w:cs="Times New Roman"/>
              </w:rPr>
            </w:pPr>
            <w:r>
              <w:rPr>
                <w:rFonts w:ascii="Times New Roman" w:hAnsi="Times New Roman" w:cs="Times New Roman"/>
              </w:rPr>
              <w:t>2.</w:t>
            </w:r>
          </w:p>
        </w:tc>
        <w:tc>
          <w:tcPr>
            <w:tcW w:w="5320" w:type="dxa"/>
          </w:tcPr>
          <w:p w:rsidR="008A0AE1" w:rsidRPr="002A6380" w:rsidRDefault="008A0AE1" w:rsidP="008A0AE1">
            <w:pPr>
              <w:rPr>
                <w:rFonts w:ascii="Times New Roman" w:hAnsi="Times New Roman" w:cs="Times New Roman"/>
              </w:rPr>
            </w:pPr>
            <w:r w:rsidRPr="002A6380">
              <w:rPr>
                <w:rFonts w:ascii="Times New Roman" w:hAnsi="Times New Roman" w:cs="Times New Roman"/>
              </w:rPr>
              <w:t xml:space="preserve">Performance Study of </w:t>
            </w:r>
          </w:p>
          <w:p w:rsidR="008A0AE1" w:rsidRDefault="008A0AE1" w:rsidP="008A0AE1">
            <w:pPr>
              <w:rPr>
                <w:rFonts w:ascii="Times New Roman" w:hAnsi="Times New Roman" w:cs="Times New Roman"/>
              </w:rPr>
            </w:pPr>
            <w:r w:rsidRPr="002A6380">
              <w:rPr>
                <w:rFonts w:ascii="Times New Roman" w:hAnsi="Times New Roman" w:cs="Times New Roman"/>
              </w:rPr>
              <w:t>Submersible Pump Test Rig</w:t>
            </w:r>
            <w:r>
              <w:rPr>
                <w:rFonts w:ascii="Times New Roman" w:hAnsi="Times New Roman" w:cs="Times New Roman"/>
              </w:rPr>
              <w:t xml:space="preserve"> </w:t>
            </w:r>
            <w:r w:rsidRPr="002A6380">
              <w:rPr>
                <w:rFonts w:ascii="Times New Roman" w:hAnsi="Times New Roman" w:cs="Times New Roman"/>
              </w:rPr>
              <w:t xml:space="preserve"> </w:t>
            </w:r>
          </w:p>
        </w:tc>
        <w:tc>
          <w:tcPr>
            <w:tcW w:w="2657" w:type="dxa"/>
          </w:tcPr>
          <w:p w:rsidR="008A0AE1" w:rsidRDefault="008A0AE1" w:rsidP="008A0AE1">
            <w:pPr>
              <w:rPr>
                <w:rFonts w:ascii="Times New Roman" w:hAnsi="Times New Roman" w:cs="Times New Roman"/>
              </w:rPr>
            </w:pPr>
            <w:r>
              <w:rPr>
                <w:rFonts w:ascii="Times New Roman" w:hAnsi="Times New Roman" w:cs="Times New Roman"/>
              </w:rPr>
              <w:t>Hydraulic Machines</w:t>
            </w:r>
          </w:p>
        </w:tc>
      </w:tr>
      <w:tr w:rsidR="008A0AE1" w:rsidTr="00874CD5">
        <w:trPr>
          <w:trHeight w:val="560"/>
        </w:trPr>
        <w:tc>
          <w:tcPr>
            <w:tcW w:w="1268" w:type="dxa"/>
          </w:tcPr>
          <w:p w:rsidR="008A0AE1" w:rsidRDefault="008A0AE1" w:rsidP="008A0AE1">
            <w:pPr>
              <w:jc w:val="center"/>
              <w:rPr>
                <w:rFonts w:ascii="Times New Roman" w:hAnsi="Times New Roman" w:cs="Times New Roman"/>
              </w:rPr>
            </w:pPr>
            <w:r>
              <w:rPr>
                <w:rFonts w:ascii="Times New Roman" w:hAnsi="Times New Roman" w:cs="Times New Roman"/>
              </w:rPr>
              <w:t>3.</w:t>
            </w:r>
          </w:p>
        </w:tc>
        <w:tc>
          <w:tcPr>
            <w:tcW w:w="5320" w:type="dxa"/>
          </w:tcPr>
          <w:p w:rsidR="008A0AE1" w:rsidRDefault="008A0AE1" w:rsidP="008A0AE1">
            <w:pPr>
              <w:rPr>
                <w:rFonts w:ascii="Times New Roman" w:hAnsi="Times New Roman" w:cs="Times New Roman"/>
              </w:rPr>
            </w:pPr>
            <w:r w:rsidRPr="00744EA9">
              <w:rPr>
                <w:rFonts w:ascii="Times New Roman" w:hAnsi="Times New Roman" w:cs="Times New Roman"/>
              </w:rPr>
              <w:t xml:space="preserve">Centrifugal Blower </w:t>
            </w:r>
            <w:r>
              <w:rPr>
                <w:rFonts w:ascii="Times New Roman" w:hAnsi="Times New Roman" w:cs="Times New Roman"/>
              </w:rPr>
              <w:t xml:space="preserve">with Constant and Variable Speeds </w:t>
            </w:r>
            <w:r w:rsidRPr="00744EA9">
              <w:rPr>
                <w:rFonts w:ascii="Times New Roman" w:hAnsi="Times New Roman" w:cs="Times New Roman"/>
              </w:rPr>
              <w:t>(</w:t>
            </w:r>
            <w:r w:rsidRPr="00600D93">
              <w:rPr>
                <w:rFonts w:ascii="Times New Roman" w:hAnsi="Times New Roman" w:cs="Times New Roman"/>
              </w:rPr>
              <w:t>Radial Curved Blade</w:t>
            </w:r>
            <w:r>
              <w:rPr>
                <w:rFonts w:ascii="Times New Roman" w:hAnsi="Times New Roman" w:cs="Times New Roman"/>
              </w:rPr>
              <w:t>s</w:t>
            </w:r>
            <w:r w:rsidRPr="00600D93">
              <w:rPr>
                <w:rFonts w:ascii="Times New Roman" w:hAnsi="Times New Roman" w:cs="Times New Roman"/>
              </w:rPr>
              <w:t>)</w:t>
            </w:r>
          </w:p>
        </w:tc>
        <w:tc>
          <w:tcPr>
            <w:tcW w:w="2657" w:type="dxa"/>
          </w:tcPr>
          <w:p w:rsidR="008A0AE1" w:rsidRDefault="008A0AE1" w:rsidP="008A0AE1">
            <w:pPr>
              <w:rPr>
                <w:rFonts w:ascii="Times New Roman" w:hAnsi="Times New Roman" w:cs="Times New Roman"/>
              </w:rPr>
            </w:pPr>
            <w:r>
              <w:rPr>
                <w:rFonts w:ascii="Times New Roman" w:hAnsi="Times New Roman" w:cs="Times New Roman"/>
              </w:rPr>
              <w:t>Hydraulic Machines</w:t>
            </w:r>
          </w:p>
        </w:tc>
      </w:tr>
      <w:tr w:rsidR="008A0AE1" w:rsidTr="00874CD5">
        <w:trPr>
          <w:trHeight w:val="554"/>
        </w:trPr>
        <w:tc>
          <w:tcPr>
            <w:tcW w:w="1268" w:type="dxa"/>
          </w:tcPr>
          <w:p w:rsidR="008A0AE1" w:rsidRDefault="008A0AE1" w:rsidP="008A0AE1">
            <w:pPr>
              <w:jc w:val="center"/>
              <w:rPr>
                <w:rFonts w:ascii="Times New Roman" w:hAnsi="Times New Roman" w:cs="Times New Roman"/>
              </w:rPr>
            </w:pPr>
            <w:r>
              <w:rPr>
                <w:rFonts w:ascii="Times New Roman" w:hAnsi="Times New Roman" w:cs="Times New Roman"/>
              </w:rPr>
              <w:t>4.</w:t>
            </w:r>
          </w:p>
        </w:tc>
        <w:tc>
          <w:tcPr>
            <w:tcW w:w="5320" w:type="dxa"/>
          </w:tcPr>
          <w:p w:rsidR="008A0AE1" w:rsidRDefault="008A0AE1" w:rsidP="008A0AE1">
            <w:pPr>
              <w:rPr>
                <w:rFonts w:ascii="Times New Roman" w:hAnsi="Times New Roman" w:cs="Times New Roman"/>
              </w:rPr>
            </w:pPr>
            <w:r w:rsidRPr="00744EA9">
              <w:rPr>
                <w:rFonts w:ascii="Times New Roman" w:hAnsi="Times New Roman" w:cs="Times New Roman"/>
              </w:rPr>
              <w:t xml:space="preserve">Centrifugal Blower </w:t>
            </w:r>
            <w:r>
              <w:rPr>
                <w:rFonts w:ascii="Times New Roman" w:hAnsi="Times New Roman" w:cs="Times New Roman"/>
              </w:rPr>
              <w:t xml:space="preserve">with </w:t>
            </w:r>
            <w:r w:rsidRPr="00600D93">
              <w:rPr>
                <w:rFonts w:ascii="Times New Roman" w:hAnsi="Times New Roman" w:cs="Times New Roman"/>
              </w:rPr>
              <w:t>Variable Speed</w:t>
            </w:r>
            <w:r>
              <w:rPr>
                <w:rFonts w:ascii="Times New Roman" w:hAnsi="Times New Roman" w:cs="Times New Roman"/>
              </w:rPr>
              <w:t xml:space="preserve"> (</w:t>
            </w:r>
            <w:r w:rsidRPr="00600D93">
              <w:rPr>
                <w:rFonts w:ascii="Times New Roman" w:hAnsi="Times New Roman" w:cs="Times New Roman"/>
              </w:rPr>
              <w:t xml:space="preserve">Forward </w:t>
            </w:r>
            <w:r>
              <w:rPr>
                <w:rFonts w:ascii="Times New Roman" w:hAnsi="Times New Roman" w:cs="Times New Roman"/>
              </w:rPr>
              <w:t xml:space="preserve">and </w:t>
            </w:r>
            <w:r w:rsidRPr="00600D93">
              <w:rPr>
                <w:rFonts w:ascii="Times New Roman" w:hAnsi="Times New Roman" w:cs="Times New Roman"/>
              </w:rPr>
              <w:t>Backward Curved Blade</w:t>
            </w:r>
            <w:r>
              <w:rPr>
                <w:rFonts w:ascii="Times New Roman" w:hAnsi="Times New Roman" w:cs="Times New Roman"/>
              </w:rPr>
              <w:t>s)</w:t>
            </w:r>
          </w:p>
        </w:tc>
        <w:tc>
          <w:tcPr>
            <w:tcW w:w="2657" w:type="dxa"/>
          </w:tcPr>
          <w:p w:rsidR="008A0AE1" w:rsidRDefault="008A0AE1" w:rsidP="008A0AE1">
            <w:pPr>
              <w:rPr>
                <w:rFonts w:ascii="Times New Roman" w:hAnsi="Times New Roman" w:cs="Times New Roman"/>
              </w:rPr>
            </w:pPr>
            <w:r>
              <w:rPr>
                <w:rFonts w:ascii="Times New Roman" w:hAnsi="Times New Roman" w:cs="Times New Roman"/>
              </w:rPr>
              <w:t>Hydraulic Machines</w:t>
            </w:r>
          </w:p>
        </w:tc>
      </w:tr>
      <w:tr w:rsidR="008A0AE1" w:rsidTr="002969E4">
        <w:trPr>
          <w:trHeight w:val="418"/>
        </w:trPr>
        <w:tc>
          <w:tcPr>
            <w:tcW w:w="1268" w:type="dxa"/>
          </w:tcPr>
          <w:p w:rsidR="008A0AE1" w:rsidRDefault="008A0AE1" w:rsidP="008A0AE1">
            <w:pPr>
              <w:jc w:val="center"/>
              <w:rPr>
                <w:rFonts w:ascii="Times New Roman" w:hAnsi="Times New Roman" w:cs="Times New Roman"/>
              </w:rPr>
            </w:pPr>
            <w:r>
              <w:rPr>
                <w:rFonts w:ascii="Times New Roman" w:hAnsi="Times New Roman" w:cs="Times New Roman"/>
              </w:rPr>
              <w:lastRenderedPageBreak/>
              <w:t>5.</w:t>
            </w:r>
          </w:p>
        </w:tc>
        <w:tc>
          <w:tcPr>
            <w:tcW w:w="5320" w:type="dxa"/>
          </w:tcPr>
          <w:p w:rsidR="008A0AE1" w:rsidRDefault="008A0AE1" w:rsidP="008A0AE1">
            <w:pPr>
              <w:rPr>
                <w:rFonts w:ascii="Times New Roman" w:hAnsi="Times New Roman" w:cs="Times New Roman"/>
              </w:rPr>
            </w:pPr>
            <w:r w:rsidRPr="00744EA9">
              <w:rPr>
                <w:rFonts w:ascii="Times New Roman" w:hAnsi="Times New Roman" w:cs="Times New Roman"/>
              </w:rPr>
              <w:t xml:space="preserve">Centrifugal Blower </w:t>
            </w:r>
            <w:r>
              <w:rPr>
                <w:rFonts w:ascii="Times New Roman" w:hAnsi="Times New Roman" w:cs="Times New Roman"/>
              </w:rPr>
              <w:t xml:space="preserve">with </w:t>
            </w:r>
            <w:r w:rsidRPr="00600D93">
              <w:rPr>
                <w:rFonts w:ascii="Times New Roman" w:hAnsi="Times New Roman" w:cs="Times New Roman"/>
              </w:rPr>
              <w:t>Constant Speed</w:t>
            </w:r>
            <w:r>
              <w:rPr>
                <w:rFonts w:ascii="Times New Roman" w:hAnsi="Times New Roman" w:cs="Times New Roman"/>
              </w:rPr>
              <w:t xml:space="preserve"> (</w:t>
            </w:r>
            <w:r w:rsidRPr="00600D93">
              <w:rPr>
                <w:rFonts w:ascii="Times New Roman" w:hAnsi="Times New Roman" w:cs="Times New Roman"/>
              </w:rPr>
              <w:t xml:space="preserve">Forward </w:t>
            </w:r>
            <w:r>
              <w:rPr>
                <w:rFonts w:ascii="Times New Roman" w:hAnsi="Times New Roman" w:cs="Times New Roman"/>
              </w:rPr>
              <w:t xml:space="preserve">and </w:t>
            </w:r>
            <w:r w:rsidRPr="00600D93">
              <w:rPr>
                <w:rFonts w:ascii="Times New Roman" w:hAnsi="Times New Roman" w:cs="Times New Roman"/>
              </w:rPr>
              <w:t>Backward Curved Blade</w:t>
            </w:r>
            <w:r>
              <w:rPr>
                <w:rFonts w:ascii="Times New Roman" w:hAnsi="Times New Roman" w:cs="Times New Roman"/>
              </w:rPr>
              <w:t>s)</w:t>
            </w:r>
          </w:p>
        </w:tc>
        <w:tc>
          <w:tcPr>
            <w:tcW w:w="2657" w:type="dxa"/>
          </w:tcPr>
          <w:p w:rsidR="008A0AE1" w:rsidRDefault="008A0AE1" w:rsidP="008A0AE1">
            <w:pPr>
              <w:rPr>
                <w:rFonts w:ascii="Times New Roman" w:hAnsi="Times New Roman" w:cs="Times New Roman"/>
              </w:rPr>
            </w:pPr>
            <w:r>
              <w:rPr>
                <w:rFonts w:ascii="Times New Roman" w:hAnsi="Times New Roman" w:cs="Times New Roman"/>
              </w:rPr>
              <w:t>Hydraulic Machines</w:t>
            </w:r>
          </w:p>
        </w:tc>
      </w:tr>
      <w:tr w:rsidR="008A0AE1" w:rsidTr="00874CD5">
        <w:trPr>
          <w:trHeight w:val="286"/>
        </w:trPr>
        <w:tc>
          <w:tcPr>
            <w:tcW w:w="1268" w:type="dxa"/>
          </w:tcPr>
          <w:p w:rsidR="008A0AE1" w:rsidRDefault="008A0AE1" w:rsidP="008A0AE1">
            <w:pPr>
              <w:jc w:val="center"/>
              <w:rPr>
                <w:rFonts w:ascii="Times New Roman" w:hAnsi="Times New Roman" w:cs="Times New Roman"/>
              </w:rPr>
            </w:pPr>
            <w:r>
              <w:rPr>
                <w:rFonts w:ascii="Times New Roman" w:hAnsi="Times New Roman" w:cs="Times New Roman"/>
              </w:rPr>
              <w:t>6.</w:t>
            </w:r>
          </w:p>
        </w:tc>
        <w:tc>
          <w:tcPr>
            <w:tcW w:w="5320" w:type="dxa"/>
          </w:tcPr>
          <w:p w:rsidR="008A0AE1" w:rsidRDefault="008A0AE1" w:rsidP="008A0AE1">
            <w:pPr>
              <w:rPr>
                <w:rFonts w:ascii="Times New Roman" w:hAnsi="Times New Roman" w:cs="Times New Roman"/>
              </w:rPr>
            </w:pPr>
            <w:r w:rsidRPr="00744EA9">
              <w:rPr>
                <w:rFonts w:ascii="Times New Roman" w:hAnsi="Times New Roman" w:cs="Times New Roman"/>
              </w:rPr>
              <w:t xml:space="preserve">Performance </w:t>
            </w:r>
            <w:r>
              <w:rPr>
                <w:rFonts w:ascii="Times New Roman" w:hAnsi="Times New Roman" w:cs="Times New Roman"/>
              </w:rPr>
              <w:t>Study</w:t>
            </w:r>
            <w:r w:rsidRPr="00744EA9">
              <w:rPr>
                <w:rFonts w:ascii="Times New Roman" w:hAnsi="Times New Roman" w:cs="Times New Roman"/>
              </w:rPr>
              <w:t xml:space="preserve"> </w:t>
            </w:r>
            <w:r>
              <w:rPr>
                <w:rFonts w:ascii="Times New Roman" w:hAnsi="Times New Roman" w:cs="Times New Roman"/>
              </w:rPr>
              <w:t>o</w:t>
            </w:r>
            <w:r w:rsidRPr="00744EA9">
              <w:rPr>
                <w:rFonts w:ascii="Times New Roman" w:hAnsi="Times New Roman" w:cs="Times New Roman"/>
              </w:rPr>
              <w:t>f Axial Fan</w:t>
            </w:r>
          </w:p>
        </w:tc>
        <w:tc>
          <w:tcPr>
            <w:tcW w:w="2657" w:type="dxa"/>
          </w:tcPr>
          <w:p w:rsidR="008A0AE1" w:rsidRDefault="008A0AE1" w:rsidP="008A0AE1">
            <w:pPr>
              <w:rPr>
                <w:rFonts w:ascii="Times New Roman" w:hAnsi="Times New Roman" w:cs="Times New Roman"/>
              </w:rPr>
            </w:pPr>
            <w:r>
              <w:rPr>
                <w:rFonts w:ascii="Times New Roman" w:hAnsi="Times New Roman" w:cs="Times New Roman"/>
              </w:rPr>
              <w:t>Hydraulic Machines</w:t>
            </w:r>
          </w:p>
        </w:tc>
      </w:tr>
      <w:tr w:rsidR="005B2379" w:rsidTr="00874CD5">
        <w:trPr>
          <w:trHeight w:val="261"/>
        </w:trPr>
        <w:tc>
          <w:tcPr>
            <w:tcW w:w="1268" w:type="dxa"/>
          </w:tcPr>
          <w:p w:rsidR="005B2379" w:rsidRDefault="005B2379" w:rsidP="005B2379">
            <w:pPr>
              <w:jc w:val="center"/>
              <w:rPr>
                <w:rFonts w:ascii="Times New Roman" w:hAnsi="Times New Roman" w:cs="Times New Roman"/>
              </w:rPr>
            </w:pPr>
            <w:r>
              <w:rPr>
                <w:rFonts w:ascii="Times New Roman" w:hAnsi="Times New Roman" w:cs="Times New Roman"/>
              </w:rPr>
              <w:t>7.</w:t>
            </w:r>
          </w:p>
        </w:tc>
        <w:tc>
          <w:tcPr>
            <w:tcW w:w="5320" w:type="dxa"/>
          </w:tcPr>
          <w:p w:rsidR="005B2379" w:rsidRPr="00F850FB" w:rsidRDefault="005B2379" w:rsidP="005B2379">
            <w:pPr>
              <w:rPr>
                <w:rFonts w:ascii="Times New Roman" w:hAnsi="Times New Roman" w:cs="Times New Roman"/>
              </w:rPr>
            </w:pPr>
            <w:r w:rsidRPr="00BD01B7">
              <w:rPr>
                <w:rFonts w:ascii="Times New Roman" w:hAnsi="Times New Roman" w:cs="Times New Roman"/>
              </w:rPr>
              <w:t xml:space="preserve">Performance Study </w:t>
            </w:r>
            <w:r>
              <w:rPr>
                <w:rFonts w:ascii="Times New Roman" w:hAnsi="Times New Roman" w:cs="Times New Roman"/>
              </w:rPr>
              <w:t>o</w:t>
            </w:r>
            <w:r w:rsidRPr="00BD01B7">
              <w:rPr>
                <w:rFonts w:ascii="Times New Roman" w:hAnsi="Times New Roman" w:cs="Times New Roman"/>
              </w:rPr>
              <w:t>f Francis Turbine</w:t>
            </w:r>
          </w:p>
        </w:tc>
        <w:tc>
          <w:tcPr>
            <w:tcW w:w="2657" w:type="dxa"/>
          </w:tcPr>
          <w:p w:rsidR="005B2379" w:rsidRDefault="005B2379" w:rsidP="005B2379">
            <w:pPr>
              <w:rPr>
                <w:rFonts w:ascii="Times New Roman" w:hAnsi="Times New Roman" w:cs="Times New Roman"/>
              </w:rPr>
            </w:pPr>
            <w:r>
              <w:rPr>
                <w:rFonts w:ascii="Times New Roman" w:hAnsi="Times New Roman" w:cs="Times New Roman"/>
              </w:rPr>
              <w:t>IC Engines</w:t>
            </w:r>
          </w:p>
        </w:tc>
      </w:tr>
      <w:tr w:rsidR="005B2379" w:rsidTr="002969E4">
        <w:trPr>
          <w:trHeight w:val="364"/>
        </w:trPr>
        <w:tc>
          <w:tcPr>
            <w:tcW w:w="1268" w:type="dxa"/>
          </w:tcPr>
          <w:p w:rsidR="005B2379" w:rsidRDefault="005B2379" w:rsidP="005B2379">
            <w:pPr>
              <w:jc w:val="center"/>
              <w:rPr>
                <w:rFonts w:ascii="Times New Roman" w:hAnsi="Times New Roman" w:cs="Times New Roman"/>
              </w:rPr>
            </w:pPr>
            <w:r>
              <w:rPr>
                <w:rFonts w:ascii="Times New Roman" w:hAnsi="Times New Roman" w:cs="Times New Roman"/>
              </w:rPr>
              <w:t>8.</w:t>
            </w:r>
          </w:p>
        </w:tc>
        <w:tc>
          <w:tcPr>
            <w:tcW w:w="5320" w:type="dxa"/>
          </w:tcPr>
          <w:p w:rsidR="005B2379" w:rsidRDefault="005B2379" w:rsidP="005B2379">
            <w:pPr>
              <w:rPr>
                <w:rFonts w:ascii="Times New Roman" w:hAnsi="Times New Roman" w:cs="Times New Roman"/>
              </w:rPr>
            </w:pPr>
            <w:r w:rsidRPr="00F850FB">
              <w:rPr>
                <w:rFonts w:ascii="Times New Roman" w:hAnsi="Times New Roman" w:cs="Times New Roman"/>
              </w:rPr>
              <w:t xml:space="preserve">Performance </w:t>
            </w:r>
            <w:r>
              <w:rPr>
                <w:rFonts w:ascii="Times New Roman" w:hAnsi="Times New Roman" w:cs="Times New Roman"/>
              </w:rPr>
              <w:t>Study</w:t>
            </w:r>
            <w:r w:rsidRPr="00F850FB">
              <w:rPr>
                <w:rFonts w:ascii="Times New Roman" w:hAnsi="Times New Roman" w:cs="Times New Roman"/>
              </w:rPr>
              <w:t xml:space="preserve"> </w:t>
            </w:r>
            <w:r>
              <w:rPr>
                <w:rFonts w:ascii="Times New Roman" w:hAnsi="Times New Roman" w:cs="Times New Roman"/>
              </w:rPr>
              <w:t xml:space="preserve">of </w:t>
            </w:r>
            <w:r w:rsidRPr="00F850FB">
              <w:rPr>
                <w:rFonts w:ascii="Times New Roman" w:hAnsi="Times New Roman" w:cs="Times New Roman"/>
              </w:rPr>
              <w:t xml:space="preserve">Kaplan Turbine      </w:t>
            </w:r>
          </w:p>
        </w:tc>
        <w:tc>
          <w:tcPr>
            <w:tcW w:w="2657" w:type="dxa"/>
          </w:tcPr>
          <w:p w:rsidR="005B2379" w:rsidRDefault="005B2379" w:rsidP="005B2379">
            <w:pPr>
              <w:rPr>
                <w:rFonts w:ascii="Times New Roman" w:hAnsi="Times New Roman" w:cs="Times New Roman"/>
              </w:rPr>
            </w:pPr>
            <w:r>
              <w:rPr>
                <w:rFonts w:ascii="Times New Roman" w:hAnsi="Times New Roman" w:cs="Times New Roman"/>
              </w:rPr>
              <w:t>IC Engines</w:t>
            </w:r>
          </w:p>
        </w:tc>
      </w:tr>
      <w:tr w:rsidR="005B2379" w:rsidTr="00874CD5">
        <w:trPr>
          <w:trHeight w:val="313"/>
        </w:trPr>
        <w:tc>
          <w:tcPr>
            <w:tcW w:w="1268" w:type="dxa"/>
          </w:tcPr>
          <w:p w:rsidR="005B2379" w:rsidRDefault="005B2379" w:rsidP="005B2379">
            <w:pPr>
              <w:jc w:val="center"/>
              <w:rPr>
                <w:rFonts w:ascii="Times New Roman" w:hAnsi="Times New Roman" w:cs="Times New Roman"/>
              </w:rPr>
            </w:pPr>
            <w:r>
              <w:rPr>
                <w:rFonts w:ascii="Times New Roman" w:hAnsi="Times New Roman" w:cs="Times New Roman"/>
              </w:rPr>
              <w:t>9.</w:t>
            </w:r>
          </w:p>
        </w:tc>
        <w:tc>
          <w:tcPr>
            <w:tcW w:w="5320" w:type="dxa"/>
          </w:tcPr>
          <w:p w:rsidR="005B2379" w:rsidRDefault="005B2379" w:rsidP="005B2379">
            <w:pPr>
              <w:rPr>
                <w:rFonts w:ascii="Times New Roman" w:hAnsi="Times New Roman" w:cs="Times New Roman"/>
              </w:rPr>
            </w:pPr>
            <w:r w:rsidRPr="006F2D80">
              <w:rPr>
                <w:rFonts w:ascii="Times New Roman" w:hAnsi="Times New Roman" w:cs="Times New Roman"/>
              </w:rPr>
              <w:t xml:space="preserve">Performance Study </w:t>
            </w:r>
            <w:r>
              <w:rPr>
                <w:rFonts w:ascii="Times New Roman" w:hAnsi="Times New Roman" w:cs="Times New Roman"/>
              </w:rPr>
              <w:t>o</w:t>
            </w:r>
            <w:r w:rsidRPr="006F2D80">
              <w:rPr>
                <w:rFonts w:ascii="Times New Roman" w:hAnsi="Times New Roman" w:cs="Times New Roman"/>
              </w:rPr>
              <w:t>f Pelton Wheel</w:t>
            </w:r>
          </w:p>
        </w:tc>
        <w:tc>
          <w:tcPr>
            <w:tcW w:w="2657" w:type="dxa"/>
          </w:tcPr>
          <w:p w:rsidR="005B2379" w:rsidRDefault="005B2379" w:rsidP="005B2379">
            <w:pPr>
              <w:rPr>
                <w:rFonts w:ascii="Times New Roman" w:hAnsi="Times New Roman" w:cs="Times New Roman"/>
              </w:rPr>
            </w:pPr>
            <w:r>
              <w:rPr>
                <w:rFonts w:ascii="Times New Roman" w:hAnsi="Times New Roman" w:cs="Times New Roman"/>
              </w:rPr>
              <w:t>IC Engines</w:t>
            </w:r>
          </w:p>
        </w:tc>
      </w:tr>
      <w:tr w:rsidR="005B2379" w:rsidTr="002969E4">
        <w:tc>
          <w:tcPr>
            <w:tcW w:w="1268" w:type="dxa"/>
          </w:tcPr>
          <w:p w:rsidR="005B2379" w:rsidRDefault="005B2379" w:rsidP="005B2379">
            <w:pPr>
              <w:jc w:val="center"/>
              <w:rPr>
                <w:rFonts w:ascii="Times New Roman" w:hAnsi="Times New Roman" w:cs="Times New Roman"/>
              </w:rPr>
            </w:pPr>
            <w:r>
              <w:rPr>
                <w:rFonts w:ascii="Times New Roman" w:hAnsi="Times New Roman" w:cs="Times New Roman"/>
              </w:rPr>
              <w:t>10.</w:t>
            </w:r>
          </w:p>
        </w:tc>
        <w:tc>
          <w:tcPr>
            <w:tcW w:w="5320" w:type="dxa"/>
            <w:vMerge w:val="restart"/>
            <w:vAlign w:val="center"/>
          </w:tcPr>
          <w:p w:rsidR="005B2379" w:rsidRPr="001E4EAF" w:rsidRDefault="005B2379" w:rsidP="001E4EAF">
            <w:r>
              <w:rPr>
                <w:rFonts w:ascii="Times New Roman" w:hAnsi="Times New Roman" w:cs="Times New Roman"/>
              </w:rPr>
              <w:t>Steam Power Plant Test Rig</w:t>
            </w:r>
            <w:r w:rsidR="001E4EAF">
              <w:rPr>
                <w:rFonts w:ascii="Times New Roman" w:hAnsi="Times New Roman" w:cs="Times New Roman"/>
              </w:rPr>
              <w:t xml:space="preserve">; (a) </w:t>
            </w:r>
            <w:r w:rsidRPr="00034609">
              <w:rPr>
                <w:rFonts w:ascii="Times New Roman" w:hAnsi="Times New Roman" w:cs="Times New Roman"/>
              </w:rPr>
              <w:t>Boiler Efficiency</w:t>
            </w:r>
            <w:r w:rsidR="001E4EAF" w:rsidRPr="00034609">
              <w:rPr>
                <w:rFonts w:ascii="Times New Roman" w:hAnsi="Times New Roman" w:cs="Times New Roman"/>
              </w:rPr>
              <w:t xml:space="preserve"> (b) P</w:t>
            </w:r>
            <w:r w:rsidRPr="00034609">
              <w:rPr>
                <w:rFonts w:ascii="Times New Roman" w:hAnsi="Times New Roman" w:cs="Times New Roman"/>
              </w:rPr>
              <w:t>lant Efficiency</w:t>
            </w:r>
            <w:r w:rsidR="001E4EAF" w:rsidRPr="00034609">
              <w:rPr>
                <w:rFonts w:ascii="Times New Roman" w:hAnsi="Times New Roman" w:cs="Times New Roman"/>
              </w:rPr>
              <w:t xml:space="preserve"> (c) </w:t>
            </w:r>
            <w:r w:rsidRPr="00034609">
              <w:rPr>
                <w:rFonts w:ascii="Times New Roman" w:hAnsi="Times New Roman" w:cs="Times New Roman"/>
              </w:rPr>
              <w:t>Heat Balance Sheet</w:t>
            </w:r>
            <w:r w:rsidRPr="001E4EAF">
              <w:t xml:space="preserve"> </w:t>
            </w:r>
          </w:p>
        </w:tc>
        <w:tc>
          <w:tcPr>
            <w:tcW w:w="2657" w:type="dxa"/>
            <w:vMerge w:val="restart"/>
            <w:vAlign w:val="center"/>
          </w:tcPr>
          <w:p w:rsidR="005B2379" w:rsidRDefault="005B2379" w:rsidP="005B2379">
            <w:pPr>
              <w:rPr>
                <w:rFonts w:ascii="Times New Roman" w:hAnsi="Times New Roman" w:cs="Times New Roman"/>
              </w:rPr>
            </w:pPr>
            <w:r>
              <w:rPr>
                <w:rFonts w:ascii="Times New Roman" w:hAnsi="Times New Roman" w:cs="Times New Roman"/>
              </w:rPr>
              <w:t>IC Engines</w:t>
            </w:r>
          </w:p>
        </w:tc>
      </w:tr>
      <w:tr w:rsidR="005B2379" w:rsidTr="002969E4">
        <w:tc>
          <w:tcPr>
            <w:tcW w:w="1268" w:type="dxa"/>
          </w:tcPr>
          <w:p w:rsidR="005B2379" w:rsidRDefault="005B2379" w:rsidP="005B2379">
            <w:pPr>
              <w:jc w:val="center"/>
              <w:rPr>
                <w:rFonts w:ascii="Times New Roman" w:hAnsi="Times New Roman" w:cs="Times New Roman"/>
              </w:rPr>
            </w:pPr>
            <w:r>
              <w:rPr>
                <w:rFonts w:ascii="Times New Roman" w:hAnsi="Times New Roman" w:cs="Times New Roman"/>
              </w:rPr>
              <w:t>11.</w:t>
            </w:r>
          </w:p>
        </w:tc>
        <w:tc>
          <w:tcPr>
            <w:tcW w:w="5320" w:type="dxa"/>
            <w:vMerge/>
          </w:tcPr>
          <w:p w:rsidR="005B2379" w:rsidRDefault="005B2379" w:rsidP="005B2379">
            <w:pPr>
              <w:rPr>
                <w:rFonts w:ascii="Times New Roman" w:hAnsi="Times New Roman" w:cs="Times New Roman"/>
              </w:rPr>
            </w:pPr>
          </w:p>
        </w:tc>
        <w:tc>
          <w:tcPr>
            <w:tcW w:w="2657" w:type="dxa"/>
            <w:vMerge/>
          </w:tcPr>
          <w:p w:rsidR="005B2379" w:rsidRDefault="005B2379" w:rsidP="005B2379">
            <w:pPr>
              <w:rPr>
                <w:rFonts w:ascii="Times New Roman" w:hAnsi="Times New Roman" w:cs="Times New Roman"/>
              </w:rPr>
            </w:pPr>
          </w:p>
        </w:tc>
      </w:tr>
      <w:tr w:rsidR="005B2379" w:rsidTr="002969E4">
        <w:tc>
          <w:tcPr>
            <w:tcW w:w="1268" w:type="dxa"/>
          </w:tcPr>
          <w:p w:rsidR="005B2379" w:rsidRDefault="005B2379" w:rsidP="005B2379">
            <w:pPr>
              <w:jc w:val="center"/>
              <w:rPr>
                <w:rFonts w:ascii="Times New Roman" w:hAnsi="Times New Roman" w:cs="Times New Roman"/>
              </w:rPr>
            </w:pPr>
            <w:r>
              <w:rPr>
                <w:rFonts w:ascii="Times New Roman" w:hAnsi="Times New Roman" w:cs="Times New Roman"/>
              </w:rPr>
              <w:t>12.</w:t>
            </w:r>
          </w:p>
        </w:tc>
        <w:tc>
          <w:tcPr>
            <w:tcW w:w="5320" w:type="dxa"/>
            <w:vMerge/>
          </w:tcPr>
          <w:p w:rsidR="005B2379" w:rsidRDefault="005B2379" w:rsidP="005B2379">
            <w:pPr>
              <w:rPr>
                <w:rFonts w:ascii="Times New Roman" w:hAnsi="Times New Roman" w:cs="Times New Roman"/>
              </w:rPr>
            </w:pPr>
          </w:p>
        </w:tc>
        <w:tc>
          <w:tcPr>
            <w:tcW w:w="2657" w:type="dxa"/>
            <w:vMerge/>
          </w:tcPr>
          <w:p w:rsidR="005B2379" w:rsidRDefault="005B2379" w:rsidP="005B2379">
            <w:pPr>
              <w:rPr>
                <w:rFonts w:ascii="Times New Roman" w:hAnsi="Times New Roman" w:cs="Times New Roman"/>
              </w:rPr>
            </w:pPr>
          </w:p>
        </w:tc>
      </w:tr>
    </w:tbl>
    <w:p w:rsidR="00B22503" w:rsidRPr="007624EF" w:rsidRDefault="009D4260" w:rsidP="00B22503">
      <w:pPr>
        <w:ind w:firstLine="360"/>
        <w:jc w:val="both"/>
      </w:pPr>
      <w:r>
        <w:br w:type="textWrapping" w:clear="all"/>
      </w:r>
    </w:p>
    <w:p w:rsidR="00184A63" w:rsidRPr="009D4260" w:rsidRDefault="00AD25E1" w:rsidP="009D4260">
      <w:pPr>
        <w:pStyle w:val="ListParagraph"/>
        <w:numPr>
          <w:ilvl w:val="0"/>
          <w:numId w:val="4"/>
        </w:numPr>
        <w:spacing w:after="120"/>
        <w:ind w:left="357" w:hanging="357"/>
        <w:contextualSpacing w:val="0"/>
        <w:rPr>
          <w:b/>
          <w:bCs/>
        </w:rPr>
      </w:pPr>
      <w:r w:rsidRPr="00184A63">
        <w:rPr>
          <w:b/>
          <w:bCs/>
        </w:rPr>
        <w:t>Chamber Consultation Hour:</w:t>
      </w:r>
      <w:r w:rsidR="00AF125F" w:rsidRPr="00184A63">
        <w:rPr>
          <w:b/>
          <w:bCs/>
        </w:rPr>
        <w:t xml:space="preserve"> </w:t>
      </w:r>
    </w:p>
    <w:p w:rsidR="00AD25E1" w:rsidRPr="007624EF" w:rsidRDefault="00CA27E1" w:rsidP="00184A63">
      <w:pPr>
        <w:ind w:firstLine="360"/>
        <w:jc w:val="both"/>
      </w:pPr>
      <w:r w:rsidRPr="007624EF">
        <w:t>To be announced in the class</w:t>
      </w:r>
      <w:r w:rsidR="00E945B1" w:rsidRPr="007624EF">
        <w:t>.</w:t>
      </w:r>
    </w:p>
    <w:p w:rsidR="00AD25E1" w:rsidRPr="00C35130" w:rsidRDefault="00AD25E1" w:rsidP="00B22503"/>
    <w:p w:rsidR="00701840" w:rsidRPr="00C35130" w:rsidRDefault="00AD25E1" w:rsidP="009D4260">
      <w:pPr>
        <w:pStyle w:val="ListParagraph"/>
        <w:numPr>
          <w:ilvl w:val="0"/>
          <w:numId w:val="4"/>
        </w:numPr>
        <w:spacing w:after="120"/>
        <w:ind w:left="357" w:hanging="357"/>
        <w:contextualSpacing w:val="0"/>
        <w:rPr>
          <w:b/>
          <w:bCs/>
        </w:rPr>
      </w:pPr>
      <w:r w:rsidRPr="00312259">
        <w:rPr>
          <w:b/>
          <w:bCs/>
        </w:rPr>
        <w:t>Notice</w:t>
      </w:r>
      <w:r w:rsidR="00A44798" w:rsidRPr="00312259">
        <w:rPr>
          <w:b/>
          <w:bCs/>
        </w:rPr>
        <w:t>s</w:t>
      </w:r>
      <w:r w:rsidRPr="00312259">
        <w:rPr>
          <w:b/>
          <w:bCs/>
        </w:rPr>
        <w:t>:</w:t>
      </w:r>
      <w:r w:rsidR="00A44798" w:rsidRPr="00C35130">
        <w:rPr>
          <w:b/>
          <w:bCs/>
        </w:rPr>
        <w:t xml:space="preserve"> </w:t>
      </w:r>
    </w:p>
    <w:p w:rsidR="00AD25E1" w:rsidRPr="00312259" w:rsidRDefault="00CA27E1" w:rsidP="00184A63">
      <w:pPr>
        <w:ind w:left="360"/>
        <w:jc w:val="both"/>
      </w:pPr>
      <w:r w:rsidRPr="00312259">
        <w:t xml:space="preserve">All notices concerning this course will be displayed in </w:t>
      </w:r>
      <w:r w:rsidR="00D41AE0" w:rsidRPr="00312259">
        <w:rPr>
          <w:i/>
        </w:rPr>
        <w:t>CMS (institute’s web</w:t>
      </w:r>
      <w:r w:rsidR="00E945B1" w:rsidRPr="00312259">
        <w:rPr>
          <w:i/>
        </w:rPr>
        <w:t>-</w:t>
      </w:r>
      <w:r w:rsidR="00D41AE0" w:rsidRPr="00312259">
        <w:rPr>
          <w:i/>
        </w:rPr>
        <w:t>based Course Management System)</w:t>
      </w:r>
      <w:r w:rsidR="00D41AE0" w:rsidRPr="00312259">
        <w:t>. S</w:t>
      </w:r>
      <w:r w:rsidRPr="00312259">
        <w:t xml:space="preserve">tudents are advised to visit </w:t>
      </w:r>
      <w:r w:rsidR="00D41AE0" w:rsidRPr="00312259">
        <w:rPr>
          <w:i/>
        </w:rPr>
        <w:t>CMS</w:t>
      </w:r>
      <w:r w:rsidR="00D41AE0" w:rsidRPr="00312259">
        <w:t xml:space="preserve"> </w:t>
      </w:r>
      <w:r w:rsidRPr="00312259">
        <w:t>regularly for all notices and updates</w:t>
      </w:r>
      <w:r w:rsidR="00D41AE0" w:rsidRPr="00312259">
        <w:t>.</w:t>
      </w:r>
    </w:p>
    <w:p w:rsidR="00A44798" w:rsidRPr="00312259" w:rsidRDefault="00A44798" w:rsidP="00B22503"/>
    <w:p w:rsidR="00701840" w:rsidRPr="00701840" w:rsidRDefault="00A44798" w:rsidP="009D4260">
      <w:pPr>
        <w:pStyle w:val="ListParagraph"/>
        <w:numPr>
          <w:ilvl w:val="0"/>
          <w:numId w:val="4"/>
        </w:numPr>
        <w:spacing w:after="120"/>
        <w:ind w:left="357" w:hanging="357"/>
        <w:contextualSpacing w:val="0"/>
        <w:rPr>
          <w:b/>
          <w:bCs/>
        </w:rPr>
      </w:pPr>
      <w:r w:rsidRPr="00701840">
        <w:rPr>
          <w:b/>
          <w:bCs/>
        </w:rPr>
        <w:t>Make-up Policy:</w:t>
      </w:r>
      <w:r w:rsidR="00CA27E1" w:rsidRPr="00701840">
        <w:rPr>
          <w:b/>
          <w:bCs/>
        </w:rPr>
        <w:t xml:space="preserve"> </w:t>
      </w:r>
    </w:p>
    <w:p w:rsidR="00A44798" w:rsidRPr="00312259" w:rsidRDefault="00CA27E1" w:rsidP="00184A63">
      <w:pPr>
        <w:ind w:left="360"/>
        <w:jc w:val="both"/>
      </w:pPr>
      <w:r w:rsidRPr="00312259">
        <w:t xml:space="preserve">Make-up request for tests shall be granted only for the </w:t>
      </w:r>
      <w:r w:rsidRPr="00312259">
        <w:rPr>
          <w:i/>
        </w:rPr>
        <w:t>genuine</w:t>
      </w:r>
      <w:r w:rsidRPr="00312259">
        <w:t xml:space="preserve"> case with sufficient evidence. Request letter duly signed by the student </w:t>
      </w:r>
      <w:r w:rsidR="0085505A" w:rsidRPr="00312259">
        <w:t xml:space="preserve">must </w:t>
      </w:r>
      <w:r w:rsidRPr="00312259">
        <w:t xml:space="preserve">reach the </w:t>
      </w:r>
      <w:r w:rsidR="0085505A" w:rsidRPr="00312259">
        <w:t xml:space="preserve">undersigned </w:t>
      </w:r>
      <w:r w:rsidRPr="00312259">
        <w:t>at least one day before the scheduled test.</w:t>
      </w:r>
    </w:p>
    <w:p w:rsidR="00EA3338" w:rsidRPr="00312259" w:rsidRDefault="00EA3338" w:rsidP="00B22503"/>
    <w:p w:rsidR="005A6480" w:rsidRPr="0023343B" w:rsidRDefault="005A6480" w:rsidP="005A6480">
      <w:pPr>
        <w:numPr>
          <w:ilvl w:val="0"/>
          <w:numId w:val="4"/>
        </w:numPr>
        <w:spacing w:after="120"/>
        <w:jc w:val="both"/>
        <w:rPr>
          <w:bCs/>
        </w:rPr>
      </w:pPr>
      <w:bookmarkStart w:id="0" w:name="_GoBack"/>
      <w:bookmarkEnd w:id="0"/>
      <w:r w:rsidRPr="0023343B">
        <w:rPr>
          <w:b/>
          <w:bCs/>
        </w:rPr>
        <w:t xml:space="preserve">Academic Honesty and Integrity Policy: </w:t>
      </w:r>
      <w:r w:rsidRPr="0023343B">
        <w:rPr>
          <w:bCs/>
        </w:rPr>
        <w:t>Academic honesty and integrity are to be maintained by all the students throughout the semester and no type of academic dishonesty is acceptable.</w:t>
      </w:r>
    </w:p>
    <w:p w:rsidR="00312259" w:rsidRPr="00042DC9" w:rsidRDefault="00312259" w:rsidP="00775DF8">
      <w:pPr>
        <w:jc w:val="both"/>
        <w:rPr>
          <w:color w:val="000000" w:themeColor="text1"/>
        </w:rPr>
      </w:pPr>
    </w:p>
    <w:p w:rsidR="009D4260" w:rsidRDefault="009D4260" w:rsidP="00775DF8">
      <w:pPr>
        <w:jc w:val="both"/>
      </w:pPr>
    </w:p>
    <w:p w:rsidR="009D4260" w:rsidRDefault="009D4260" w:rsidP="00775DF8">
      <w:pPr>
        <w:jc w:val="both"/>
      </w:pPr>
    </w:p>
    <w:p w:rsidR="00C35130" w:rsidRPr="00312259" w:rsidRDefault="00C35130" w:rsidP="00775DF8">
      <w:pPr>
        <w:jc w:val="both"/>
      </w:pPr>
    </w:p>
    <w:p w:rsidR="006643C5" w:rsidRPr="00312259" w:rsidRDefault="008005D9" w:rsidP="00775DF8">
      <w:pPr>
        <w:jc w:val="right"/>
        <w:rPr>
          <w:b/>
          <w:bCs/>
        </w:rPr>
      </w:pPr>
      <w:r w:rsidRPr="00312259">
        <w:rPr>
          <w:b/>
          <w:bCs/>
        </w:rPr>
        <w:t>INSTRUCTOR-IN-CHARGE</w:t>
      </w:r>
      <w:r w:rsidR="006643C5" w:rsidRPr="00312259">
        <w:rPr>
          <w:b/>
          <w:bCs/>
        </w:rPr>
        <w:t xml:space="preserve"> </w:t>
      </w:r>
      <w:r w:rsidR="00F10091" w:rsidRPr="00312259">
        <w:rPr>
          <w:b/>
          <w:bCs/>
        </w:rPr>
        <w:t>(ME G</w:t>
      </w:r>
      <w:r w:rsidR="00DA73C1">
        <w:rPr>
          <w:b/>
          <w:bCs/>
        </w:rPr>
        <w:t>514</w:t>
      </w:r>
      <w:r w:rsidR="00F10091" w:rsidRPr="00312259">
        <w:rPr>
          <w:b/>
          <w:bCs/>
        </w:rPr>
        <w:t>)</w:t>
      </w:r>
    </w:p>
    <w:sectPr w:rsidR="006643C5" w:rsidRPr="00312259" w:rsidSect="005F7974">
      <w:headerReference w:type="default" r:id="rId9"/>
      <w:footerReference w:type="default" r:id="rId10"/>
      <w:type w:val="continuous"/>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6BAD" w:rsidRDefault="00296BAD" w:rsidP="00EB2F06">
      <w:r>
        <w:separator/>
      </w:r>
    </w:p>
  </w:endnote>
  <w:endnote w:type="continuationSeparator" w:id="0">
    <w:p w:rsidR="00296BAD" w:rsidRDefault="00296BAD"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8170205"/>
      <w:docPartObj>
        <w:docPartGallery w:val="Page Numbers (Bottom of Page)"/>
        <w:docPartUnique/>
      </w:docPartObj>
    </w:sdtPr>
    <w:sdtEndPr>
      <w:rPr>
        <w:noProof/>
      </w:rPr>
    </w:sdtEndPr>
    <w:sdtContent>
      <w:p w:rsidR="004B3945" w:rsidRDefault="004B3945">
        <w:pPr>
          <w:pStyle w:val="Footer"/>
          <w:jc w:val="right"/>
        </w:pPr>
        <w:r>
          <w:t xml:space="preserve">Page </w:t>
        </w:r>
        <w:r>
          <w:fldChar w:fldCharType="begin"/>
        </w:r>
        <w:r>
          <w:instrText xml:space="preserve"> PAGE   \* MERGEFORMAT </w:instrText>
        </w:r>
        <w:r>
          <w:fldChar w:fldCharType="separate"/>
        </w:r>
        <w:r w:rsidR="005A6480">
          <w:rPr>
            <w:noProof/>
          </w:rPr>
          <w:t>2</w:t>
        </w:r>
        <w:r>
          <w:rPr>
            <w:noProof/>
          </w:rPr>
          <w:fldChar w:fldCharType="end"/>
        </w:r>
        <w:r w:rsidR="00184A63">
          <w:rPr>
            <w:noProof/>
          </w:rPr>
          <w:t xml:space="preserve"> of </w:t>
        </w:r>
        <w:r w:rsidR="009D4260">
          <w:rPr>
            <w:noProof/>
          </w:rPr>
          <w:t>3</w:t>
        </w:r>
      </w:p>
    </w:sdtContent>
  </w:sdt>
  <w:p w:rsidR="00DA1841" w:rsidRDefault="00DA184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6BAD" w:rsidRDefault="00296BAD" w:rsidP="00EB2F06">
      <w:r>
        <w:separator/>
      </w:r>
    </w:p>
  </w:footnote>
  <w:footnote w:type="continuationSeparator" w:id="0">
    <w:p w:rsidR="00296BAD" w:rsidRDefault="00296BAD"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A4D5779"/>
    <w:multiLevelType w:val="hybridMultilevel"/>
    <w:tmpl w:val="2DF2FF38"/>
    <w:lvl w:ilvl="0" w:tplc="B2F87CD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88174F"/>
    <w:multiLevelType w:val="hybridMultilevel"/>
    <w:tmpl w:val="DE027FF0"/>
    <w:lvl w:ilvl="0" w:tplc="04090019">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26B52F52"/>
    <w:multiLevelType w:val="hybridMultilevel"/>
    <w:tmpl w:val="3E70AD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4274E10"/>
    <w:multiLevelType w:val="hybridMultilevel"/>
    <w:tmpl w:val="3CBA31C2"/>
    <w:lvl w:ilvl="0" w:tplc="24F897C2">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4C7CA5"/>
    <w:multiLevelType w:val="hybridMultilevel"/>
    <w:tmpl w:val="DF04512E"/>
    <w:lvl w:ilvl="0" w:tplc="04090019">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640A1956"/>
    <w:multiLevelType w:val="hybridMultilevel"/>
    <w:tmpl w:val="42F41030"/>
    <w:lvl w:ilvl="0" w:tplc="75862E1C">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76131A07"/>
    <w:multiLevelType w:val="hybridMultilevel"/>
    <w:tmpl w:val="A2E48D80"/>
    <w:lvl w:ilvl="0" w:tplc="2AF2010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0"/>
  </w:num>
  <w:num w:numId="3">
    <w:abstractNumId w:val="6"/>
  </w:num>
  <w:num w:numId="4">
    <w:abstractNumId w:val="3"/>
  </w:num>
  <w:num w:numId="5">
    <w:abstractNumId w:val="2"/>
  </w:num>
  <w:num w:numId="6">
    <w:abstractNumId w:val="1"/>
  </w:num>
  <w:num w:numId="7">
    <w:abstractNumId w:val="8"/>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DE4"/>
    <w:rsid w:val="0001356A"/>
    <w:rsid w:val="00034609"/>
    <w:rsid w:val="00042DC9"/>
    <w:rsid w:val="00043806"/>
    <w:rsid w:val="00055BC8"/>
    <w:rsid w:val="00070B33"/>
    <w:rsid w:val="00072EFE"/>
    <w:rsid w:val="0009739F"/>
    <w:rsid w:val="000A2E27"/>
    <w:rsid w:val="000A4CE9"/>
    <w:rsid w:val="000C2766"/>
    <w:rsid w:val="000D0C39"/>
    <w:rsid w:val="000E5C94"/>
    <w:rsid w:val="00116202"/>
    <w:rsid w:val="001253AD"/>
    <w:rsid w:val="00153003"/>
    <w:rsid w:val="00156C2D"/>
    <w:rsid w:val="00160B19"/>
    <w:rsid w:val="00167B88"/>
    <w:rsid w:val="00184A63"/>
    <w:rsid w:val="001A6D83"/>
    <w:rsid w:val="001C2C5B"/>
    <w:rsid w:val="001D716F"/>
    <w:rsid w:val="001E4EAF"/>
    <w:rsid w:val="001F50B9"/>
    <w:rsid w:val="0021277E"/>
    <w:rsid w:val="00217EB9"/>
    <w:rsid w:val="00240A50"/>
    <w:rsid w:val="00251FD3"/>
    <w:rsid w:val="00256511"/>
    <w:rsid w:val="00274D99"/>
    <w:rsid w:val="0029171E"/>
    <w:rsid w:val="0029648E"/>
    <w:rsid w:val="002969E4"/>
    <w:rsid w:val="00296BAD"/>
    <w:rsid w:val="002A4E76"/>
    <w:rsid w:val="002C25C9"/>
    <w:rsid w:val="002D2462"/>
    <w:rsid w:val="002F1369"/>
    <w:rsid w:val="002F18D1"/>
    <w:rsid w:val="00312259"/>
    <w:rsid w:val="0031528A"/>
    <w:rsid w:val="00323327"/>
    <w:rsid w:val="00324E90"/>
    <w:rsid w:val="00334BA6"/>
    <w:rsid w:val="003535BA"/>
    <w:rsid w:val="003558C3"/>
    <w:rsid w:val="003776F4"/>
    <w:rsid w:val="003928A4"/>
    <w:rsid w:val="003D03E8"/>
    <w:rsid w:val="003D6BA8"/>
    <w:rsid w:val="003E2C73"/>
    <w:rsid w:val="003F66A8"/>
    <w:rsid w:val="004070C6"/>
    <w:rsid w:val="00427790"/>
    <w:rsid w:val="004357FA"/>
    <w:rsid w:val="00441B72"/>
    <w:rsid w:val="004463E2"/>
    <w:rsid w:val="00447B24"/>
    <w:rsid w:val="004571B3"/>
    <w:rsid w:val="004701F9"/>
    <w:rsid w:val="004718F7"/>
    <w:rsid w:val="004752B1"/>
    <w:rsid w:val="004B3945"/>
    <w:rsid w:val="004E2F22"/>
    <w:rsid w:val="004F6D42"/>
    <w:rsid w:val="00507883"/>
    <w:rsid w:val="00507A43"/>
    <w:rsid w:val="00511253"/>
    <w:rsid w:val="0051535D"/>
    <w:rsid w:val="00523E0A"/>
    <w:rsid w:val="00531782"/>
    <w:rsid w:val="0053214F"/>
    <w:rsid w:val="00545E2A"/>
    <w:rsid w:val="00553AFE"/>
    <w:rsid w:val="00556896"/>
    <w:rsid w:val="00562598"/>
    <w:rsid w:val="00562AB6"/>
    <w:rsid w:val="00563DD7"/>
    <w:rsid w:val="0056770C"/>
    <w:rsid w:val="00570018"/>
    <w:rsid w:val="00576A69"/>
    <w:rsid w:val="00592784"/>
    <w:rsid w:val="005A468A"/>
    <w:rsid w:val="005A6480"/>
    <w:rsid w:val="005B2379"/>
    <w:rsid w:val="005B5FD3"/>
    <w:rsid w:val="005B77EF"/>
    <w:rsid w:val="005C5B22"/>
    <w:rsid w:val="005C6693"/>
    <w:rsid w:val="005D00FF"/>
    <w:rsid w:val="005D1F39"/>
    <w:rsid w:val="005D4229"/>
    <w:rsid w:val="005F7974"/>
    <w:rsid w:val="00612026"/>
    <w:rsid w:val="00650244"/>
    <w:rsid w:val="00660B01"/>
    <w:rsid w:val="006643C5"/>
    <w:rsid w:val="00667391"/>
    <w:rsid w:val="00670BDE"/>
    <w:rsid w:val="0068522B"/>
    <w:rsid w:val="006C19EB"/>
    <w:rsid w:val="00701840"/>
    <w:rsid w:val="007074A3"/>
    <w:rsid w:val="00724BB7"/>
    <w:rsid w:val="00746E7D"/>
    <w:rsid w:val="007543E4"/>
    <w:rsid w:val="007562F5"/>
    <w:rsid w:val="007607A6"/>
    <w:rsid w:val="007624EF"/>
    <w:rsid w:val="00775DF8"/>
    <w:rsid w:val="00793027"/>
    <w:rsid w:val="00794ABB"/>
    <w:rsid w:val="007B29E0"/>
    <w:rsid w:val="007B6831"/>
    <w:rsid w:val="007D58BE"/>
    <w:rsid w:val="007E402E"/>
    <w:rsid w:val="008005D9"/>
    <w:rsid w:val="00813130"/>
    <w:rsid w:val="008154A8"/>
    <w:rsid w:val="00831DD5"/>
    <w:rsid w:val="00836795"/>
    <w:rsid w:val="0085505A"/>
    <w:rsid w:val="00870E6D"/>
    <w:rsid w:val="00874CD5"/>
    <w:rsid w:val="00887FFA"/>
    <w:rsid w:val="00894C3B"/>
    <w:rsid w:val="008A0AE1"/>
    <w:rsid w:val="008A202E"/>
    <w:rsid w:val="008A21E6"/>
    <w:rsid w:val="008A2200"/>
    <w:rsid w:val="008A66A4"/>
    <w:rsid w:val="008C2189"/>
    <w:rsid w:val="008F2910"/>
    <w:rsid w:val="0097446D"/>
    <w:rsid w:val="0097488C"/>
    <w:rsid w:val="00983916"/>
    <w:rsid w:val="009902A6"/>
    <w:rsid w:val="009A39BC"/>
    <w:rsid w:val="009B48FD"/>
    <w:rsid w:val="009C174D"/>
    <w:rsid w:val="009D4260"/>
    <w:rsid w:val="00A161AF"/>
    <w:rsid w:val="00A31483"/>
    <w:rsid w:val="00A44798"/>
    <w:rsid w:val="00A46B70"/>
    <w:rsid w:val="00A8711C"/>
    <w:rsid w:val="00A92B87"/>
    <w:rsid w:val="00AB2117"/>
    <w:rsid w:val="00AD25E1"/>
    <w:rsid w:val="00AF0EC6"/>
    <w:rsid w:val="00AF125F"/>
    <w:rsid w:val="00AF4154"/>
    <w:rsid w:val="00B22503"/>
    <w:rsid w:val="00B23878"/>
    <w:rsid w:val="00B30B70"/>
    <w:rsid w:val="00B470B4"/>
    <w:rsid w:val="00B50584"/>
    <w:rsid w:val="00B55284"/>
    <w:rsid w:val="00B86684"/>
    <w:rsid w:val="00BA5137"/>
    <w:rsid w:val="00BA568D"/>
    <w:rsid w:val="00BB32D7"/>
    <w:rsid w:val="00BC16AD"/>
    <w:rsid w:val="00BF5255"/>
    <w:rsid w:val="00C26DD7"/>
    <w:rsid w:val="00C338D9"/>
    <w:rsid w:val="00C35130"/>
    <w:rsid w:val="00C421EF"/>
    <w:rsid w:val="00C6663B"/>
    <w:rsid w:val="00CA27E1"/>
    <w:rsid w:val="00CA693E"/>
    <w:rsid w:val="00CA7C01"/>
    <w:rsid w:val="00CC0F70"/>
    <w:rsid w:val="00CE0A17"/>
    <w:rsid w:val="00CF21AC"/>
    <w:rsid w:val="00CF2376"/>
    <w:rsid w:val="00CF2DAE"/>
    <w:rsid w:val="00D036CE"/>
    <w:rsid w:val="00D24C72"/>
    <w:rsid w:val="00D27AC3"/>
    <w:rsid w:val="00D41AE0"/>
    <w:rsid w:val="00D55002"/>
    <w:rsid w:val="00D569CD"/>
    <w:rsid w:val="00DA1841"/>
    <w:rsid w:val="00DA73C1"/>
    <w:rsid w:val="00DB336B"/>
    <w:rsid w:val="00DB7398"/>
    <w:rsid w:val="00DD7A77"/>
    <w:rsid w:val="00DE3D84"/>
    <w:rsid w:val="00E06604"/>
    <w:rsid w:val="00E142BE"/>
    <w:rsid w:val="00E2631A"/>
    <w:rsid w:val="00E268B7"/>
    <w:rsid w:val="00E47261"/>
    <w:rsid w:val="00E53AD9"/>
    <w:rsid w:val="00E61C30"/>
    <w:rsid w:val="00E754E7"/>
    <w:rsid w:val="00E945B1"/>
    <w:rsid w:val="00EA3338"/>
    <w:rsid w:val="00EA3C26"/>
    <w:rsid w:val="00EB2F06"/>
    <w:rsid w:val="00EB7E1B"/>
    <w:rsid w:val="00ED447B"/>
    <w:rsid w:val="00EE3FE3"/>
    <w:rsid w:val="00F10091"/>
    <w:rsid w:val="00F30660"/>
    <w:rsid w:val="00F34A71"/>
    <w:rsid w:val="00F45E80"/>
    <w:rsid w:val="00F70B0A"/>
    <w:rsid w:val="00F74057"/>
    <w:rsid w:val="00F85E3F"/>
    <w:rsid w:val="00F96F03"/>
    <w:rsid w:val="00FA5919"/>
    <w:rsid w:val="00FB4DE4"/>
    <w:rsid w:val="00FE5649"/>
    <w:rsid w:val="00FF7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A9D0B4"/>
  <w15:docId w15:val="{7C7907AC-0A3E-4400-9DC2-F62CA3535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link w:val="BodyTextIndentChar"/>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character" w:customStyle="1" w:styleId="BodyTextIndentChar">
    <w:name w:val="Body Text Indent Char"/>
    <w:basedOn w:val="DefaultParagraphFont"/>
    <w:link w:val="BodyTextIndent"/>
    <w:rsid w:val="00156C2D"/>
    <w:rPr>
      <w:sz w:val="24"/>
      <w:szCs w:val="24"/>
    </w:rPr>
  </w:style>
  <w:style w:type="paragraph" w:styleId="ListParagraph">
    <w:name w:val="List Paragraph"/>
    <w:basedOn w:val="Normal"/>
    <w:uiPriority w:val="34"/>
    <w:qFormat/>
    <w:rsid w:val="00531782"/>
    <w:pPr>
      <w:ind w:left="720"/>
      <w:contextualSpacing/>
    </w:pPr>
  </w:style>
  <w:style w:type="table" w:styleId="TableGrid">
    <w:name w:val="Table Grid"/>
    <w:basedOn w:val="TableNormal"/>
    <w:uiPriority w:val="59"/>
    <w:rsid w:val="008C2189"/>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4751C0-9013-4B09-AF2B-022EED7FA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1069</TotalTime>
  <Pages>3</Pages>
  <Words>757</Words>
  <Characters>4316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A Vasan</dc:creator>
  <cp:lastModifiedBy>BITS</cp:lastModifiedBy>
  <cp:revision>93</cp:revision>
  <cp:lastPrinted>2021-08-11T01:02:00Z</cp:lastPrinted>
  <dcterms:created xsi:type="dcterms:W3CDTF">2020-08-12T05:34:00Z</dcterms:created>
  <dcterms:modified xsi:type="dcterms:W3CDTF">2021-08-13T05:58:00Z</dcterms:modified>
</cp:coreProperties>
</file>