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93" w:rsidRDefault="009D7773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BIRLA INSTITUTE OF TECHNOLOGY AND SCIENCE – PILANI, HYDERABAD CAMPUS</w:t>
      </w:r>
    </w:p>
    <w:p w:rsidR="00166193" w:rsidRDefault="00D43642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AGSRD, FIRST SEMESTER 2021-2022</w:t>
      </w:r>
    </w:p>
    <w:p w:rsidR="00166193" w:rsidRDefault="009D7773">
      <w:pPr>
        <w:spacing w:line="276" w:lineRule="auto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(COURSE HANDOUT: PART</w:t>
      </w:r>
      <w:r>
        <w:rPr>
          <w:sz w:val="22"/>
          <w:szCs w:val="22"/>
          <w:u w:val="single"/>
        </w:rPr>
        <w:t>-</w:t>
      </w:r>
      <w:r>
        <w:rPr>
          <w:b/>
          <w:sz w:val="22"/>
          <w:szCs w:val="22"/>
          <w:u w:val="single"/>
        </w:rPr>
        <w:t>II)</w:t>
      </w:r>
    </w:p>
    <w:p w:rsidR="00166193" w:rsidRDefault="0016619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8"/>
          <w:szCs w:val="8"/>
        </w:rPr>
      </w:pPr>
    </w:p>
    <w:p w:rsidR="00166193" w:rsidRDefault="00662F9F">
      <w:pPr>
        <w:ind w:left="7200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Date: 20</w:t>
      </w:r>
      <w:r w:rsidR="00D43642">
        <w:rPr>
          <w:b/>
          <w:sz w:val="22"/>
          <w:szCs w:val="22"/>
        </w:rPr>
        <w:t>/08/2021</w:t>
      </w:r>
    </w:p>
    <w:p w:rsidR="00166193" w:rsidRDefault="0016619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166193" w:rsidRDefault="009D77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addition to Part-I (a general handout for all courses appended to the time-table), this handout provides the specific details of this course.</w:t>
      </w:r>
    </w:p>
    <w:p w:rsidR="00166193" w:rsidRDefault="00166193">
      <w:pPr>
        <w:jc w:val="both"/>
        <w:rPr>
          <w:sz w:val="14"/>
          <w:szCs w:val="14"/>
        </w:rPr>
      </w:pPr>
    </w:p>
    <w:p w:rsidR="00166193" w:rsidRDefault="009D777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Course No.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ME G516</w:t>
      </w:r>
    </w:p>
    <w:p w:rsidR="00166193" w:rsidRDefault="009D777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Course Title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ENERGY SYSTEMS ENGINEERING</w:t>
      </w:r>
    </w:p>
    <w:p w:rsidR="00166193" w:rsidRDefault="009D777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Instructor-in-charge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SANDIP DESHMUKH</w:t>
      </w:r>
    </w:p>
    <w:p w:rsidR="00166193" w:rsidRDefault="009D777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Lab. Instructors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proofErr w:type="spellStart"/>
      <w:r w:rsidR="00D43642">
        <w:rPr>
          <w:b/>
          <w:sz w:val="22"/>
          <w:szCs w:val="22"/>
        </w:rPr>
        <w:t>Sama</w:t>
      </w:r>
      <w:proofErr w:type="spellEnd"/>
      <w:r w:rsidR="00D43642">
        <w:rPr>
          <w:b/>
          <w:sz w:val="22"/>
          <w:szCs w:val="22"/>
        </w:rPr>
        <w:t xml:space="preserve"> </w:t>
      </w:r>
      <w:proofErr w:type="spellStart"/>
      <w:r w:rsidR="00D43642">
        <w:rPr>
          <w:b/>
          <w:sz w:val="22"/>
          <w:szCs w:val="22"/>
        </w:rPr>
        <w:t>Sanghamitra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Sandip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Deshmukh</w:t>
      </w:r>
      <w:proofErr w:type="spellEnd"/>
    </w:p>
    <w:p w:rsidR="00166193" w:rsidRDefault="00166193">
      <w:pPr>
        <w:jc w:val="both"/>
        <w:rPr>
          <w:sz w:val="18"/>
          <w:szCs w:val="18"/>
        </w:rPr>
      </w:pPr>
    </w:p>
    <w:p w:rsidR="00166193" w:rsidRDefault="009D7773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Course Description</w:t>
      </w:r>
    </w:p>
    <w:p w:rsidR="00166193" w:rsidRDefault="009D7773">
      <w:pPr>
        <w:tabs>
          <w:tab w:val="left" w:pos="1665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Basic concepts of energy conversion, generation of electrical and thermal energy, transmission and distribution of electrical energy, load management, detailed analysis of utilization of thermal energy in: boilers, furnaces, compressors, heat transfer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>, and HVAC systems, energy audit, waste heat recovery systems, cogeneration, demand side management, and management and organization of energy saving projects.</w:t>
      </w:r>
    </w:p>
    <w:p w:rsidR="00166193" w:rsidRDefault="00166193">
      <w:pPr>
        <w:tabs>
          <w:tab w:val="left" w:pos="1665"/>
        </w:tabs>
        <w:ind w:left="360"/>
        <w:jc w:val="both"/>
        <w:rPr>
          <w:sz w:val="18"/>
          <w:szCs w:val="18"/>
        </w:rPr>
      </w:pPr>
    </w:p>
    <w:p w:rsidR="00166193" w:rsidRDefault="009D7773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Scope and Objective</w:t>
      </w:r>
    </w:p>
    <w:p w:rsidR="00166193" w:rsidRDefault="009D777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purpose of this course is to provide introductory knowledge and a state-of-the-art learning of thermal and electrical energy systems including their design aspects pertaining to the real-world applications. Besides the theoretical knowledge, interactive approach to </w:t>
      </w:r>
      <w:proofErr w:type="spellStart"/>
      <w:r>
        <w:rPr>
          <w:color w:val="000000"/>
          <w:sz w:val="22"/>
          <w:szCs w:val="22"/>
        </w:rPr>
        <w:t>analyze</w:t>
      </w:r>
      <w:proofErr w:type="spellEnd"/>
      <w:r>
        <w:rPr>
          <w:color w:val="000000"/>
          <w:sz w:val="22"/>
          <w:szCs w:val="22"/>
        </w:rPr>
        <w:t xml:space="preserve"> the aspects of a variety of thermal energy and heat recovery systems will be emphasized. The course will certainly interest students aiming to build-up professional and research career in the field of energy systems engineering.</w:t>
      </w:r>
    </w:p>
    <w:p w:rsidR="00166193" w:rsidRDefault="0016619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16"/>
          <w:szCs w:val="16"/>
        </w:rPr>
      </w:pPr>
    </w:p>
    <w:p w:rsidR="00166193" w:rsidRDefault="009D77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Text Books:</w:t>
      </w:r>
    </w:p>
    <w:p w:rsidR="00166193" w:rsidRDefault="009D77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 w:hanging="54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Amlan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Chakrabarti</w:t>
      </w:r>
      <w:proofErr w:type="spellEnd"/>
      <w:r>
        <w:rPr>
          <w:color w:val="000000"/>
          <w:sz w:val="22"/>
          <w:szCs w:val="22"/>
        </w:rPr>
        <w:t>, Energy Engineering and Management, Prentice Hall India Learning Private Limited, (2011).</w:t>
      </w:r>
    </w:p>
    <w:p w:rsidR="00166193" w:rsidRDefault="0016619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16"/>
          <w:szCs w:val="16"/>
        </w:rPr>
      </w:pPr>
    </w:p>
    <w:p w:rsidR="00166193" w:rsidRDefault="009D777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36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Reference Books: </w:t>
      </w:r>
    </w:p>
    <w:p w:rsidR="00166193" w:rsidRDefault="009D77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 w:hanging="5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Giovanni </w:t>
      </w:r>
      <w:proofErr w:type="spellStart"/>
      <w:r>
        <w:rPr>
          <w:color w:val="000000"/>
          <w:sz w:val="22"/>
          <w:szCs w:val="22"/>
        </w:rPr>
        <w:t>Petrecca</w:t>
      </w:r>
      <w:proofErr w:type="spellEnd"/>
      <w:r>
        <w:rPr>
          <w:color w:val="000000"/>
          <w:sz w:val="22"/>
          <w:szCs w:val="22"/>
        </w:rPr>
        <w:t>, “Energy Conversion and Management: Principles and Applications”, Springer, International Publishing Switzerland, 2014.</w:t>
      </w:r>
    </w:p>
    <w:p w:rsidR="00166193" w:rsidRDefault="009D77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 w:hanging="5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Clive </w:t>
      </w:r>
      <w:proofErr w:type="spellStart"/>
      <w:r>
        <w:rPr>
          <w:color w:val="000000"/>
          <w:sz w:val="22"/>
          <w:szCs w:val="22"/>
        </w:rPr>
        <w:t>Beggs</w:t>
      </w:r>
      <w:proofErr w:type="spellEnd"/>
      <w:r>
        <w:rPr>
          <w:color w:val="000000"/>
          <w:sz w:val="22"/>
          <w:szCs w:val="22"/>
        </w:rPr>
        <w:t>, Energy: Management, Supply and Conservation, Butterworth-Heinemann, 2009.</w:t>
      </w:r>
    </w:p>
    <w:p w:rsidR="00166193" w:rsidRDefault="009D77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 w:hanging="5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Francis M. </w:t>
      </w:r>
      <w:proofErr w:type="spellStart"/>
      <w:r>
        <w:rPr>
          <w:color w:val="000000"/>
          <w:sz w:val="22"/>
          <w:szCs w:val="22"/>
        </w:rPr>
        <w:t>Vanek</w:t>
      </w:r>
      <w:proofErr w:type="spellEnd"/>
      <w:r>
        <w:rPr>
          <w:color w:val="000000"/>
          <w:sz w:val="22"/>
          <w:szCs w:val="22"/>
        </w:rPr>
        <w:t xml:space="preserve">, Louis D. Albright, Energy Systems Engineering: Evaluation and Implementation, The McGraw-Hill Companies, </w:t>
      </w:r>
      <w:proofErr w:type="spellStart"/>
      <w:r>
        <w:rPr>
          <w:color w:val="000000"/>
          <w:sz w:val="22"/>
          <w:szCs w:val="22"/>
        </w:rPr>
        <w:t>Inc</w:t>
      </w:r>
      <w:proofErr w:type="spellEnd"/>
      <w:r>
        <w:rPr>
          <w:color w:val="000000"/>
          <w:sz w:val="22"/>
          <w:szCs w:val="22"/>
        </w:rPr>
        <w:t>, 2008.</w:t>
      </w:r>
    </w:p>
    <w:p w:rsidR="00166193" w:rsidRDefault="009D77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 w:hanging="5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WR Murphy &amp; G McKay, “Energy Management”, Butterworth Heinemann, 2011.</w:t>
      </w:r>
    </w:p>
    <w:p w:rsidR="00166193" w:rsidRDefault="00166193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b/>
          <w:color w:val="000000"/>
          <w:sz w:val="16"/>
          <w:szCs w:val="16"/>
        </w:rPr>
      </w:pPr>
    </w:p>
    <w:p w:rsidR="00166193" w:rsidRDefault="009D77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Course Plan</w:t>
      </w:r>
    </w:p>
    <w:tbl>
      <w:tblPr>
        <w:tblStyle w:val="a"/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5580"/>
        <w:gridCol w:w="1530"/>
      </w:tblGrid>
      <w:tr w:rsidR="00166193">
        <w:trPr>
          <w:trHeight w:val="422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66193" w:rsidRDefault="009D777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66193" w:rsidRDefault="009D777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66193" w:rsidRDefault="009D777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66193" w:rsidRDefault="009D777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</w:t>
            </w:r>
          </w:p>
        </w:tc>
      </w:tr>
      <w:tr w:rsidR="00166193">
        <w:trPr>
          <w:trHeight w:val="53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1-3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Energy scenario, conversion and management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Energy resources, energy sources, global energy scenario, general principles of energy conversion and management, energy transformations in factories and buildings.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1, R4: 2</w:t>
            </w:r>
          </w:p>
        </w:tc>
      </w:tr>
      <w:tr w:rsidR="00166193">
        <w:trPr>
          <w:trHeight w:val="53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4-6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Energy demand and consumption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end users, energy consumption and environmental issues.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1, R1: 3, R2: 1</w:t>
            </w:r>
          </w:p>
        </w:tc>
      </w:tr>
      <w:tr w:rsidR="00166193">
        <w:trPr>
          <w:trHeight w:val="53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7-9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Energy supply and utility plants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Electricity supply: Evolution, generation, transmission, distribution, electrical substations, transformer selection, efficiency and losses, motive power and power factor improvement.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2,</w:t>
            </w:r>
          </w:p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R1: 5, 7, </w:t>
            </w:r>
          </w:p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R2: 2</w:t>
            </w:r>
          </w:p>
        </w:tc>
      </w:tr>
      <w:tr w:rsidR="00166193">
        <w:trPr>
          <w:trHeight w:val="53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767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10-12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and fuels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prices, important fuels, fuel production and processing, stoichiometry, choice of fuels, essentials of combustion systems.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T1: 2, R4: 2, </w:t>
            </w:r>
          </w:p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R1: 6</w:t>
            </w:r>
          </w:p>
        </w:tc>
      </w:tr>
      <w:tr w:rsidR="00D43642" w:rsidTr="00767D84">
        <w:trPr>
          <w:trHeight w:val="53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D43642" w:rsidRDefault="00767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13-14</w:t>
            </w:r>
          </w:p>
        </w:tc>
        <w:tc>
          <w:tcPr>
            <w:tcW w:w="8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D43642" w:rsidRPr="00767D84" w:rsidRDefault="00D43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767D84">
              <w:rPr>
                <w:b/>
                <w:sz w:val="22"/>
                <w:szCs w:val="22"/>
              </w:rPr>
              <w:t xml:space="preserve">Research Seminar -1 </w:t>
            </w:r>
          </w:p>
        </w:tc>
      </w:tr>
      <w:tr w:rsidR="00166193">
        <w:trPr>
          <w:trHeight w:val="53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767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15</w:t>
            </w:r>
            <w:r w:rsidR="009D7773">
              <w:rPr>
                <w:color w:val="000000"/>
                <w:sz w:val="22"/>
                <w:szCs w:val="22"/>
              </w:rPr>
              <w:t>-17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analysis of industrial systems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Power cycles, analysis on efficiency of different cycles and efficiency improvements, furnaces, compressed air systems, heat exchangers, electrical system optimization, cogeneration.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T1: 4, 5, </w:t>
            </w:r>
          </w:p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R4: 6, 7, </w:t>
            </w:r>
          </w:p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R1: 11</w:t>
            </w:r>
          </w:p>
        </w:tc>
      </w:tr>
      <w:tr w:rsidR="00166193">
        <w:trPr>
          <w:trHeight w:val="53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18-20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193" w:rsidRDefault="009D7773">
            <w:r>
              <w:rPr>
                <w:sz w:val="22"/>
                <w:szCs w:val="22"/>
              </w:rPr>
              <w:t>Energy analysis of transportation systems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Energy conservation in transportation, new technologies, progress in clean technologies for transportation.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6, R2: 4,</w:t>
            </w:r>
          </w:p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R3: 13</w:t>
            </w:r>
          </w:p>
        </w:tc>
      </w:tr>
      <w:tr w:rsidR="00166193">
        <w:trPr>
          <w:trHeight w:val="53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767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21-23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193" w:rsidRDefault="009D7773">
            <w:r>
              <w:rPr>
                <w:sz w:val="22"/>
                <w:szCs w:val="22"/>
              </w:rPr>
              <w:t>Energy analysis of buildings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Energy in buildings, building construction, HVAC systems, lighting systems, waste heat recovery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T1: 7, R4: 9, </w:t>
            </w:r>
          </w:p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R1: 16, R2: 13</w:t>
            </w:r>
          </w:p>
        </w:tc>
      </w:tr>
      <w:tr w:rsidR="00767D84" w:rsidTr="00767D84">
        <w:trPr>
          <w:trHeight w:val="53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767D84" w:rsidRDefault="00767D84" w:rsidP="00767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24-25</w:t>
            </w:r>
          </w:p>
        </w:tc>
        <w:tc>
          <w:tcPr>
            <w:tcW w:w="8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67D84" w:rsidRPr="00767D84" w:rsidRDefault="00767D84" w:rsidP="00767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767D84">
              <w:rPr>
                <w:b/>
                <w:sz w:val="22"/>
                <w:szCs w:val="22"/>
              </w:rPr>
              <w:t>Research Seminar - 2</w:t>
            </w:r>
          </w:p>
        </w:tc>
      </w:tr>
      <w:tr w:rsidR="00166193">
        <w:trPr>
          <w:trHeight w:val="53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767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26-28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management aspects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management approach, energy planning, energy staffing, feasibility studies and financing, evaluation of alternative energy sources.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8, R1: 17</w:t>
            </w:r>
          </w:p>
        </w:tc>
      </w:tr>
      <w:tr w:rsidR="00166193">
        <w:trPr>
          <w:trHeight w:val="53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767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</w:t>
            </w:r>
            <w:r w:rsidR="009D7773">
              <w:rPr>
                <w:color w:val="000000"/>
                <w:sz w:val="22"/>
                <w:szCs w:val="22"/>
              </w:rPr>
              <w:t>-31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management programmes design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Principles, energy management cycle, role of energy manager, energy conservation schemes, supply side and demand side management, control and planning.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T1: 9, R4: 1, </w:t>
            </w:r>
          </w:p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R1: 17, R2: 3</w:t>
            </w:r>
          </w:p>
        </w:tc>
      </w:tr>
      <w:tr w:rsidR="00166193">
        <w:trPr>
          <w:trHeight w:val="53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767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32-34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auditing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Energy, categories and types of energy audit, audit procedures.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10, R4: 1</w:t>
            </w:r>
          </w:p>
        </w:tc>
      </w:tr>
      <w:tr w:rsidR="00166193">
        <w:trPr>
          <w:trHeight w:val="53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767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35-37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economics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Costing techniques, financial appraisal and profitability, life cycle cost, energy pricing and cost optimization.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11, R4: 3</w:t>
            </w:r>
          </w:p>
        </w:tc>
      </w:tr>
      <w:tr w:rsidR="00166193">
        <w:trPr>
          <w:trHeight w:val="53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767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38-41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Energy savings potential opportunities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Boilers, compressors, heat exchangers, HVAC systems, lighting systems, motors and transformers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193" w:rsidRDefault="009D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12, R4: 11</w:t>
            </w:r>
          </w:p>
        </w:tc>
      </w:tr>
    </w:tbl>
    <w:p w:rsidR="00166193" w:rsidRDefault="001661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</w:p>
    <w:p w:rsidR="00166193" w:rsidRDefault="009D77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Evaluation Scheme</w:t>
      </w:r>
    </w:p>
    <w:tbl>
      <w:tblPr>
        <w:tblStyle w:val="a0"/>
        <w:tblW w:w="99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1134"/>
        <w:gridCol w:w="1843"/>
        <w:gridCol w:w="2828"/>
        <w:gridCol w:w="1537"/>
      </w:tblGrid>
      <w:tr w:rsidR="00166193">
        <w:trPr>
          <w:jc w:val="center"/>
        </w:trPr>
        <w:tc>
          <w:tcPr>
            <w:tcW w:w="2605" w:type="dxa"/>
            <w:vAlign w:val="center"/>
          </w:tcPr>
          <w:p w:rsidR="00166193" w:rsidRDefault="009D7773">
            <w:pPr>
              <w:pStyle w:val="Heading3"/>
              <w:spacing w:before="20" w:after="2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Evaluation Component</w:t>
            </w:r>
          </w:p>
        </w:tc>
        <w:tc>
          <w:tcPr>
            <w:tcW w:w="1134" w:type="dxa"/>
            <w:vAlign w:val="center"/>
          </w:tcPr>
          <w:p w:rsidR="00166193" w:rsidRDefault="009D7773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Duration</w:t>
            </w:r>
          </w:p>
          <w:p w:rsidR="00166193" w:rsidRDefault="009D7773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(minute)</w:t>
            </w:r>
          </w:p>
        </w:tc>
        <w:tc>
          <w:tcPr>
            <w:tcW w:w="1843" w:type="dxa"/>
            <w:vAlign w:val="center"/>
          </w:tcPr>
          <w:p w:rsidR="00166193" w:rsidRDefault="009D7773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Weightage (%)</w:t>
            </w:r>
          </w:p>
        </w:tc>
        <w:tc>
          <w:tcPr>
            <w:tcW w:w="2828" w:type="dxa"/>
            <w:vAlign w:val="center"/>
          </w:tcPr>
          <w:p w:rsidR="00166193" w:rsidRDefault="009D7773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&amp; Time</w:t>
            </w:r>
          </w:p>
        </w:tc>
        <w:tc>
          <w:tcPr>
            <w:tcW w:w="1537" w:type="dxa"/>
            <w:vAlign w:val="center"/>
          </w:tcPr>
          <w:p w:rsidR="00166193" w:rsidRDefault="009D7773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Nature of Component</w:t>
            </w:r>
          </w:p>
        </w:tc>
      </w:tr>
      <w:tr w:rsidR="00166193">
        <w:trPr>
          <w:jc w:val="center"/>
        </w:trPr>
        <w:tc>
          <w:tcPr>
            <w:tcW w:w="2605" w:type="dxa"/>
            <w:vAlign w:val="center"/>
          </w:tcPr>
          <w:p w:rsidR="00166193" w:rsidRDefault="00D43642" w:rsidP="00D43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Mid Term </w:t>
            </w:r>
            <w:r w:rsidR="009D7773">
              <w:rPr>
                <w:color w:val="000000"/>
                <w:sz w:val="22"/>
                <w:szCs w:val="22"/>
              </w:rPr>
              <w:t xml:space="preserve">Test </w:t>
            </w:r>
          </w:p>
        </w:tc>
        <w:tc>
          <w:tcPr>
            <w:tcW w:w="1134" w:type="dxa"/>
            <w:vAlign w:val="center"/>
          </w:tcPr>
          <w:p w:rsidR="00166193" w:rsidRDefault="00D43642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9D7773">
              <w:rPr>
                <w:sz w:val="22"/>
                <w:szCs w:val="22"/>
              </w:rPr>
              <w:t>0</w:t>
            </w:r>
          </w:p>
        </w:tc>
        <w:tc>
          <w:tcPr>
            <w:tcW w:w="1843" w:type="dxa"/>
            <w:vAlign w:val="center"/>
          </w:tcPr>
          <w:p w:rsidR="00166193" w:rsidRDefault="00D43642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9D7773">
              <w:rPr>
                <w:sz w:val="22"/>
                <w:szCs w:val="22"/>
              </w:rPr>
              <w:t>5</w:t>
            </w:r>
          </w:p>
        </w:tc>
        <w:tc>
          <w:tcPr>
            <w:tcW w:w="2828" w:type="dxa"/>
            <w:vAlign w:val="center"/>
          </w:tcPr>
          <w:p w:rsidR="00166193" w:rsidRDefault="00166193">
            <w:pPr>
              <w:spacing w:before="20" w:after="20"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166193" w:rsidRDefault="00D43642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D43642">
        <w:trPr>
          <w:jc w:val="center"/>
        </w:trPr>
        <w:tc>
          <w:tcPr>
            <w:tcW w:w="2605" w:type="dxa"/>
            <w:vAlign w:val="center"/>
          </w:tcPr>
          <w:p w:rsidR="00D43642" w:rsidRDefault="00D43642" w:rsidP="00D43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Literature Survey Seminars (2 Nos)</w:t>
            </w:r>
          </w:p>
        </w:tc>
        <w:tc>
          <w:tcPr>
            <w:tcW w:w="1134" w:type="dxa"/>
            <w:vAlign w:val="center"/>
          </w:tcPr>
          <w:p w:rsidR="00D43642" w:rsidRDefault="00D43642" w:rsidP="00D43642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843" w:type="dxa"/>
            <w:vAlign w:val="center"/>
          </w:tcPr>
          <w:p w:rsidR="00D43642" w:rsidRDefault="00D43642" w:rsidP="00D43642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28" w:type="dxa"/>
            <w:vMerge w:val="restart"/>
            <w:vAlign w:val="center"/>
          </w:tcPr>
          <w:p w:rsidR="00D43642" w:rsidRDefault="00D43642" w:rsidP="00D43642">
            <w:pPr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 in the class</w:t>
            </w:r>
          </w:p>
        </w:tc>
        <w:tc>
          <w:tcPr>
            <w:tcW w:w="1537" w:type="dxa"/>
            <w:vMerge w:val="restart"/>
            <w:vAlign w:val="center"/>
          </w:tcPr>
          <w:p w:rsidR="00D43642" w:rsidRDefault="00D43642" w:rsidP="00D43642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D43642" w:rsidTr="007A099D">
        <w:trPr>
          <w:trHeight w:val="1023"/>
          <w:jc w:val="center"/>
        </w:trPr>
        <w:tc>
          <w:tcPr>
            <w:tcW w:w="2605" w:type="dxa"/>
            <w:vAlign w:val="center"/>
          </w:tcPr>
          <w:p w:rsidR="00D43642" w:rsidRDefault="00D43642" w:rsidP="00D43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Lab Report</w:t>
            </w:r>
          </w:p>
          <w:p w:rsidR="00D43642" w:rsidRDefault="00D43642" w:rsidP="00D43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Lab Viva</w:t>
            </w:r>
          </w:p>
          <w:p w:rsidR="00D43642" w:rsidRDefault="00D43642" w:rsidP="00D43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Lab Quiz</w:t>
            </w:r>
          </w:p>
        </w:tc>
        <w:tc>
          <w:tcPr>
            <w:tcW w:w="1134" w:type="dxa"/>
            <w:vAlign w:val="center"/>
          </w:tcPr>
          <w:p w:rsidR="00D43642" w:rsidRDefault="00D43642" w:rsidP="00D43642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D43642" w:rsidRDefault="00D43642" w:rsidP="00D43642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D43642" w:rsidRDefault="00D43642" w:rsidP="00D43642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843" w:type="dxa"/>
            <w:vAlign w:val="center"/>
          </w:tcPr>
          <w:p w:rsidR="00D43642" w:rsidRDefault="00D43642" w:rsidP="00D43642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D43642" w:rsidRDefault="00D43642" w:rsidP="00D43642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D43642" w:rsidRDefault="00D43642" w:rsidP="00D43642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28" w:type="dxa"/>
            <w:vMerge/>
            <w:vAlign w:val="center"/>
          </w:tcPr>
          <w:p w:rsidR="00D43642" w:rsidRDefault="00D43642" w:rsidP="00D43642">
            <w:pPr>
              <w:spacing w:before="20" w:after="20"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37" w:type="dxa"/>
            <w:vMerge/>
            <w:vAlign w:val="center"/>
          </w:tcPr>
          <w:p w:rsidR="00D43642" w:rsidRDefault="00D43642" w:rsidP="00D43642">
            <w:pPr>
              <w:tabs>
                <w:tab w:val="left" w:pos="-720"/>
                <w:tab w:val="left" w:pos="720"/>
              </w:tabs>
              <w:spacing w:before="20" w:after="20" w:line="276" w:lineRule="auto"/>
              <w:jc w:val="center"/>
              <w:rPr>
                <w:sz w:val="22"/>
                <w:szCs w:val="22"/>
              </w:rPr>
            </w:pPr>
          </w:p>
        </w:tc>
      </w:tr>
      <w:tr w:rsidR="00D43642">
        <w:trPr>
          <w:jc w:val="center"/>
        </w:trPr>
        <w:tc>
          <w:tcPr>
            <w:tcW w:w="2605" w:type="dxa"/>
            <w:vAlign w:val="center"/>
          </w:tcPr>
          <w:p w:rsidR="00D43642" w:rsidRDefault="00D43642" w:rsidP="00D43642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 Exam</w:t>
            </w:r>
          </w:p>
        </w:tc>
        <w:tc>
          <w:tcPr>
            <w:tcW w:w="1134" w:type="dxa"/>
            <w:vAlign w:val="center"/>
          </w:tcPr>
          <w:p w:rsidR="00D43642" w:rsidRDefault="00D43642" w:rsidP="00D43642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</w:t>
            </w:r>
          </w:p>
        </w:tc>
        <w:tc>
          <w:tcPr>
            <w:tcW w:w="1843" w:type="dxa"/>
            <w:vAlign w:val="center"/>
          </w:tcPr>
          <w:p w:rsidR="00D43642" w:rsidRDefault="00D43642" w:rsidP="00D43642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2828" w:type="dxa"/>
            <w:vAlign w:val="center"/>
          </w:tcPr>
          <w:p w:rsidR="00D43642" w:rsidRDefault="00E43E9D" w:rsidP="00D43642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t>27/12 FN</w:t>
            </w:r>
            <w:bookmarkStart w:id="0" w:name="_GoBack"/>
            <w:bookmarkEnd w:id="0"/>
          </w:p>
        </w:tc>
        <w:tc>
          <w:tcPr>
            <w:tcW w:w="1537" w:type="dxa"/>
            <w:vAlign w:val="center"/>
          </w:tcPr>
          <w:p w:rsidR="00D43642" w:rsidRDefault="00D43642" w:rsidP="00D43642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sz w:val="22"/>
                <w:szCs w:val="22"/>
              </w:rPr>
              <w:t>Open Book</w:t>
            </w:r>
          </w:p>
        </w:tc>
      </w:tr>
    </w:tbl>
    <w:p w:rsidR="00166193" w:rsidRDefault="001661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color w:val="000000"/>
          <w:sz w:val="22"/>
          <w:szCs w:val="22"/>
        </w:rPr>
      </w:pPr>
    </w:p>
    <w:p w:rsidR="00166193" w:rsidRDefault="009D77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Chamber Consultancy Hour: </w:t>
      </w:r>
      <w:r>
        <w:rPr>
          <w:color w:val="000000"/>
          <w:sz w:val="22"/>
          <w:szCs w:val="22"/>
        </w:rPr>
        <w:t>To be announced in the class room.</w:t>
      </w:r>
    </w:p>
    <w:p w:rsidR="00166193" w:rsidRDefault="001661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color w:val="000000"/>
          <w:sz w:val="16"/>
          <w:szCs w:val="16"/>
        </w:rPr>
      </w:pPr>
    </w:p>
    <w:p w:rsidR="00166193" w:rsidRDefault="009D77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Notices:</w:t>
      </w:r>
      <w:r>
        <w:rPr>
          <w:color w:val="000000"/>
          <w:sz w:val="22"/>
          <w:szCs w:val="22"/>
        </w:rPr>
        <w:t xml:space="preserve"> All notices concerning this course shall be displayed on the CMS (the Institute’s web based course management system). Besides this, students are advised to visit regularly CMS for latest updates.</w:t>
      </w:r>
    </w:p>
    <w:p w:rsidR="00166193" w:rsidRDefault="001661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color w:val="000000"/>
          <w:sz w:val="18"/>
          <w:szCs w:val="18"/>
        </w:rPr>
      </w:pPr>
    </w:p>
    <w:p w:rsidR="00166193" w:rsidRDefault="009D77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Make-up Policy: </w:t>
      </w:r>
      <w:r>
        <w:rPr>
          <w:color w:val="000000"/>
          <w:sz w:val="22"/>
          <w:szCs w:val="22"/>
        </w:rPr>
        <w:t xml:space="preserve">Make-up shall be given only to the genuine cases with prior confirmation. Request for the make-up tests, duly signed by the students, should reach the under signed well before the scheduled test. </w:t>
      </w:r>
    </w:p>
    <w:p w:rsidR="00166193" w:rsidRDefault="001661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8"/>
          <w:szCs w:val="18"/>
        </w:rPr>
      </w:pPr>
    </w:p>
    <w:p w:rsidR="00166193" w:rsidRDefault="009D77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FF0000"/>
          <w:sz w:val="22"/>
          <w:szCs w:val="22"/>
        </w:rPr>
        <w:t>Academic Honesty and Integrity Policy:</w:t>
      </w:r>
      <w:r>
        <w:rPr>
          <w:color w:val="000000"/>
          <w:sz w:val="22"/>
          <w:szCs w:val="22"/>
        </w:rPr>
        <w:t xml:space="preserve"> Academic honesty and integrity are to be maintained by all the students throughout the semester and no type of academic dishonesty is acceptable.</w:t>
      </w:r>
    </w:p>
    <w:p w:rsidR="00166193" w:rsidRDefault="00166193">
      <w:pPr>
        <w:spacing w:line="276" w:lineRule="auto"/>
        <w:ind w:left="360"/>
        <w:jc w:val="both"/>
        <w:rPr>
          <w:sz w:val="22"/>
          <w:szCs w:val="22"/>
        </w:rPr>
      </w:pPr>
    </w:p>
    <w:p w:rsidR="00166193" w:rsidRDefault="009D7773">
      <w:pPr>
        <w:pStyle w:val="Heading5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Instructor-in-Charge</w:t>
      </w:r>
    </w:p>
    <w:p w:rsidR="00166193" w:rsidRDefault="009D7773">
      <w:pPr>
        <w:pStyle w:val="Heading4"/>
        <w:spacing w:line="276" w:lineRule="auto"/>
        <w:jc w:val="righ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ME G516 </w:t>
      </w:r>
    </w:p>
    <w:sectPr w:rsidR="00166193">
      <w:footerReference w:type="default" r:id="rId7"/>
      <w:pgSz w:w="11907" w:h="16839"/>
      <w:pgMar w:top="720" w:right="1017" w:bottom="1440" w:left="99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E4E" w:rsidRDefault="00EA7E4E">
      <w:r>
        <w:separator/>
      </w:r>
    </w:p>
  </w:endnote>
  <w:endnote w:type="continuationSeparator" w:id="0">
    <w:p w:rsidR="00EA7E4E" w:rsidRDefault="00EA7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193" w:rsidRDefault="009D77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43E9D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43E9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:rsidR="00166193" w:rsidRDefault="001661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E4E" w:rsidRDefault="00EA7E4E">
      <w:r>
        <w:separator/>
      </w:r>
    </w:p>
  </w:footnote>
  <w:footnote w:type="continuationSeparator" w:id="0">
    <w:p w:rsidR="00EA7E4E" w:rsidRDefault="00EA7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E203C"/>
    <w:multiLevelType w:val="multilevel"/>
    <w:tmpl w:val="969A3CE6"/>
    <w:lvl w:ilvl="0">
      <w:start w:val="1"/>
      <w:numFmt w:val="decimal"/>
      <w:lvlText w:val="T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E02B64"/>
    <w:multiLevelType w:val="multilevel"/>
    <w:tmpl w:val="8780B426"/>
    <w:lvl w:ilvl="0">
      <w:start w:val="1"/>
      <w:numFmt w:val="decimal"/>
      <w:lvlText w:val="R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076CB"/>
    <w:multiLevelType w:val="multilevel"/>
    <w:tmpl w:val="534C16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zNDMyMjAwMTAwsLRQ0lEKTi0uzszPAykwrAUAq3EoOSwAAAA="/>
  </w:docVars>
  <w:rsids>
    <w:rsidRoot w:val="00166193"/>
    <w:rsid w:val="00166193"/>
    <w:rsid w:val="0060517B"/>
    <w:rsid w:val="00662F9F"/>
    <w:rsid w:val="00767D84"/>
    <w:rsid w:val="009D7773"/>
    <w:rsid w:val="00C91540"/>
    <w:rsid w:val="00D43642"/>
    <w:rsid w:val="00E43E9D"/>
    <w:rsid w:val="00EA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67D442-EF2F-4CD1-BEA4-67773051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AU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tabs>
        <w:tab w:val="left" w:pos="-720"/>
        <w:tab w:val="left" w:pos="720"/>
      </w:tabs>
      <w:jc w:val="both"/>
      <w:outlineLvl w:val="2"/>
    </w:p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ind w:left="5040" w:firstLine="720"/>
      <w:jc w:val="right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BITS</cp:lastModifiedBy>
  <cp:revision>5</cp:revision>
  <dcterms:created xsi:type="dcterms:W3CDTF">2021-07-25T14:00:00Z</dcterms:created>
  <dcterms:modified xsi:type="dcterms:W3CDTF">2021-08-13T06:04:00Z</dcterms:modified>
</cp:coreProperties>
</file>