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08C" w:rsidRDefault="0063408C">
      <w:pPr>
        <w:ind w:left="0" w:hanging="2"/>
        <w:jc w:val="center"/>
        <w:rPr>
          <w:rFonts w:ascii="Arial Black" w:eastAsia="Arial Black" w:hAnsi="Arial Black" w:cs="Arial Black"/>
        </w:rPr>
      </w:pPr>
      <w:r>
        <w:rPr>
          <w:noProof/>
          <w:lang w:val="en-IN" w:eastAsia="en-IN"/>
        </w:rPr>
        <w:drawing>
          <wp:inline distT="0" distB="0" distL="0" distR="0" wp14:anchorId="37172A6A" wp14:editId="674E88E7">
            <wp:extent cx="4924425" cy="1019175"/>
            <wp:effectExtent l="0" t="0" r="9525" b="9525"/>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3" name="image1.jpg" descr="Logo_Horizontal_longVersion"/>
                    <pic:cNvPicPr/>
                  </pic:nvPicPr>
                  <pic:blipFill>
                    <a:blip r:embed="rId6"/>
                    <a:srcRect/>
                    <a:stretch>
                      <a:fillRect/>
                    </a:stretch>
                  </pic:blipFill>
                  <pic:spPr>
                    <a:xfrm>
                      <a:off x="0" y="0"/>
                      <a:ext cx="4924425" cy="1019175"/>
                    </a:xfrm>
                    <a:prstGeom prst="rect">
                      <a:avLst/>
                    </a:prstGeom>
                    <a:ln/>
                  </pic:spPr>
                </pic:pic>
              </a:graphicData>
            </a:graphic>
          </wp:inline>
        </w:drawing>
      </w:r>
    </w:p>
    <w:p w:rsidR="00FC309C" w:rsidRDefault="00301E2F">
      <w:pPr>
        <w:ind w:left="0" w:hanging="2"/>
        <w:jc w:val="center"/>
        <w:rPr>
          <w:rFonts w:ascii="Arial Black" w:eastAsia="Arial Black" w:hAnsi="Arial Black" w:cs="Arial Black"/>
        </w:rPr>
      </w:pPr>
      <w:r>
        <w:rPr>
          <w:rFonts w:ascii="Arial Black" w:eastAsia="Arial Black" w:hAnsi="Arial Black" w:cs="Arial Black"/>
        </w:rPr>
        <w:t>First</w:t>
      </w:r>
      <w:r w:rsidR="009B47DF">
        <w:rPr>
          <w:rFonts w:ascii="Arial Black" w:eastAsia="Arial Black" w:hAnsi="Arial Black" w:cs="Arial Black"/>
        </w:rPr>
        <w:t xml:space="preserve"> Semester, 2022-2023</w:t>
      </w:r>
    </w:p>
    <w:p w:rsidR="00FC309C" w:rsidRDefault="009B47DF">
      <w:pPr>
        <w:ind w:left="0" w:hanging="2"/>
        <w:jc w:val="center"/>
        <w:rPr>
          <w:rFonts w:ascii="Arial Black" w:eastAsia="Arial Black" w:hAnsi="Arial Black" w:cs="Arial Black"/>
        </w:rPr>
      </w:pPr>
      <w:r>
        <w:rPr>
          <w:rFonts w:ascii="Arial Black" w:eastAsia="Arial Black" w:hAnsi="Arial Black" w:cs="Arial Black"/>
        </w:rPr>
        <w:t>Course Handout (Part II)</w:t>
      </w:r>
    </w:p>
    <w:p w:rsidR="00FC309C" w:rsidRDefault="009B47DF">
      <w:pPr>
        <w:ind w:left="0" w:hanging="2"/>
      </w:pPr>
      <w:r>
        <w:rPr>
          <w:rFonts w:ascii="Arial Black" w:eastAsia="Arial Black" w:hAnsi="Arial Black" w:cs="Arial Black"/>
        </w:rPr>
        <w:t xml:space="preserve">                                                                           </w:t>
      </w:r>
      <w:r w:rsidR="00CA217C">
        <w:t xml:space="preserve"> </w:t>
      </w:r>
      <w:r w:rsidR="00CA217C">
        <w:tab/>
      </w:r>
      <w:r w:rsidR="00CA217C">
        <w:tab/>
        <w:t xml:space="preserve">            29</w:t>
      </w:r>
      <w:r>
        <w:t>-08-2022</w:t>
      </w:r>
    </w:p>
    <w:p w:rsidR="00FC309C" w:rsidRDefault="00FC309C">
      <w:pPr>
        <w:ind w:left="0" w:hanging="2"/>
      </w:pPr>
    </w:p>
    <w:p w:rsidR="00FC309C" w:rsidRDefault="009B47DF">
      <w:pPr>
        <w:pBdr>
          <w:top w:val="nil"/>
          <w:left w:val="nil"/>
          <w:bottom w:val="nil"/>
          <w:right w:val="nil"/>
          <w:between w:val="nil"/>
        </w:pBdr>
        <w:spacing w:line="240" w:lineRule="auto"/>
        <w:ind w:left="0" w:hanging="2"/>
        <w:jc w:val="both"/>
        <w:rPr>
          <w:color w:val="000000"/>
        </w:rPr>
      </w:pPr>
      <w:r>
        <w:rPr>
          <w:color w:val="000000"/>
        </w:rPr>
        <w:t>In addition to Part I (General Handout for all courses appended to the Time Table), this portion gives further specific details regarding the course.</w:t>
      </w:r>
    </w:p>
    <w:p w:rsidR="00FC309C" w:rsidRDefault="00FC309C">
      <w:pPr>
        <w:ind w:left="0" w:hanging="2"/>
        <w:jc w:val="both"/>
      </w:pPr>
    </w:p>
    <w:p w:rsidR="00FC309C" w:rsidRDefault="009B47DF">
      <w:pPr>
        <w:ind w:left="0" w:hanging="2"/>
        <w:jc w:val="both"/>
        <w:rPr>
          <w:sz w:val="20"/>
          <w:szCs w:val="20"/>
          <w:highlight w:val="white"/>
        </w:rPr>
      </w:pPr>
      <w:r>
        <w:rPr>
          <w:b/>
        </w:rPr>
        <w:t xml:space="preserve">Course </w:t>
      </w:r>
      <w:proofErr w:type="gramStart"/>
      <w:r>
        <w:rPr>
          <w:b/>
        </w:rPr>
        <w:t xml:space="preserve">No.  </w:t>
      </w:r>
      <w:r>
        <w:t>:</w:t>
      </w:r>
      <w:proofErr w:type="gramEnd"/>
      <w:r>
        <w:t xml:space="preserve"> </w:t>
      </w:r>
      <w:r>
        <w:rPr>
          <w:highlight w:val="white"/>
        </w:rPr>
        <w:t>BITS F311</w:t>
      </w:r>
      <w:r>
        <w:rPr>
          <w:sz w:val="20"/>
          <w:szCs w:val="20"/>
          <w:highlight w:val="white"/>
        </w:rPr>
        <w:t xml:space="preserve"> </w:t>
      </w:r>
    </w:p>
    <w:p w:rsidR="00FC309C" w:rsidRDefault="00FC309C">
      <w:pPr>
        <w:ind w:left="0" w:hanging="2"/>
        <w:jc w:val="both"/>
        <w:rPr>
          <w:rFonts w:ascii="Arial" w:eastAsia="Arial" w:hAnsi="Arial" w:cs="Arial"/>
          <w:sz w:val="20"/>
          <w:szCs w:val="20"/>
          <w:highlight w:val="white"/>
        </w:rPr>
      </w:pPr>
    </w:p>
    <w:p w:rsidR="00FC309C" w:rsidRDefault="009B47DF">
      <w:pPr>
        <w:ind w:left="0" w:hanging="2"/>
        <w:jc w:val="both"/>
      </w:pPr>
      <w:r>
        <w:rPr>
          <w:b/>
        </w:rPr>
        <w:t>Course Title</w:t>
      </w:r>
      <w:r>
        <w:t>: Image Processing</w:t>
      </w:r>
    </w:p>
    <w:p w:rsidR="00FC309C" w:rsidRDefault="00FC309C">
      <w:pPr>
        <w:ind w:left="0" w:hanging="2"/>
        <w:jc w:val="both"/>
      </w:pPr>
    </w:p>
    <w:p w:rsidR="00FC309C" w:rsidRDefault="009B47DF">
      <w:pPr>
        <w:ind w:left="0" w:hanging="2"/>
        <w:jc w:val="both"/>
      </w:pPr>
      <w:r>
        <w:rPr>
          <w:b/>
        </w:rPr>
        <w:t>Instructor – in - Charge:</w:t>
      </w:r>
      <w:r>
        <w:t xml:space="preserve"> Dr. Abhijit Das</w:t>
      </w:r>
    </w:p>
    <w:p w:rsidR="00301E2F" w:rsidRDefault="00301E2F">
      <w:pPr>
        <w:ind w:left="0" w:hanging="2"/>
        <w:jc w:val="both"/>
        <w:rPr>
          <w:b/>
        </w:rPr>
      </w:pPr>
    </w:p>
    <w:p w:rsidR="00FC309C" w:rsidRDefault="009B47DF">
      <w:pPr>
        <w:ind w:left="0" w:hanging="2"/>
        <w:jc w:val="both"/>
        <w:rPr>
          <w:rFonts w:ascii="Arial Black" w:eastAsia="Arial Black" w:hAnsi="Arial Black" w:cs="Arial Black"/>
          <w:sz w:val="28"/>
          <w:szCs w:val="28"/>
        </w:rPr>
      </w:pPr>
      <w:r>
        <w:rPr>
          <w:b/>
        </w:rPr>
        <w:t>Course Description:</w:t>
      </w:r>
      <w:r>
        <w:t xml:space="preserve">  This is a course to envoy knowledge on digital image processing.  It begins with an introduction to the fundamentals of digital images and discusses the various discrete transforms, which are extensively used in image processing. It then discusses the different image processing techniques such as color image processing, morphological operation, image enhancement, automatic image classification and recognition.  </w:t>
      </w:r>
      <w:r>
        <w:rPr>
          <w:rFonts w:ascii="Arial Black" w:eastAsia="Arial Black" w:hAnsi="Arial Black" w:cs="Arial Black"/>
          <w:sz w:val="28"/>
          <w:szCs w:val="28"/>
        </w:rPr>
        <w:t xml:space="preserve">  </w:t>
      </w:r>
    </w:p>
    <w:p w:rsidR="00FC309C" w:rsidRDefault="009B47DF">
      <w:pPr>
        <w:ind w:left="1" w:hanging="3"/>
        <w:jc w:val="both"/>
        <w:rPr>
          <w:rFonts w:ascii="Arial Black" w:eastAsia="Arial Black" w:hAnsi="Arial Black" w:cs="Arial Black"/>
          <w:sz w:val="28"/>
          <w:szCs w:val="28"/>
        </w:rPr>
      </w:pPr>
      <w:r>
        <w:rPr>
          <w:rFonts w:ascii="Arial Black" w:eastAsia="Arial Black" w:hAnsi="Arial Black" w:cs="Arial Black"/>
          <w:sz w:val="28"/>
          <w:szCs w:val="28"/>
        </w:rPr>
        <w:t xml:space="preserve">    </w:t>
      </w:r>
    </w:p>
    <w:p w:rsidR="00FC309C" w:rsidRDefault="009B47DF">
      <w:pPr>
        <w:pStyle w:val="Heading1"/>
        <w:ind w:left="0" w:hanging="2"/>
        <w:jc w:val="both"/>
        <w:rPr>
          <w:b w:val="0"/>
        </w:rPr>
      </w:pPr>
      <w:r>
        <w:t>Scope &amp; Objective</w:t>
      </w:r>
      <w:r w:rsidR="00301E2F">
        <w:t>s</w:t>
      </w:r>
      <w:r>
        <w:rPr>
          <w:b w:val="0"/>
        </w:rPr>
        <w:t>: The course introduces the students to the fundamentals of digital images and various processing techniques that are applied to them so as to improve their quality. These   techniques   are   image   enhancement, automatic image classification and recognition.</w:t>
      </w:r>
    </w:p>
    <w:p w:rsidR="00FC309C" w:rsidRDefault="00FC309C">
      <w:pPr>
        <w:ind w:left="0" w:hanging="2"/>
      </w:pPr>
    </w:p>
    <w:p w:rsidR="00FC309C" w:rsidRDefault="009B47DF">
      <w:pPr>
        <w:ind w:left="0" w:hanging="2"/>
      </w:pPr>
      <w:r>
        <w:t>The objectives of the course are:</w:t>
      </w:r>
    </w:p>
    <w:p w:rsidR="00FC309C" w:rsidRDefault="009B47DF">
      <w:pPr>
        <w:numPr>
          <w:ilvl w:val="0"/>
          <w:numId w:val="1"/>
        </w:numPr>
        <w:ind w:left="0" w:hanging="2"/>
        <w:jc w:val="both"/>
      </w:pPr>
      <w:r>
        <w:t>To provide a comprehensive understanding of the foundational and other essential concepts involved on digital image processing.</w:t>
      </w:r>
    </w:p>
    <w:p w:rsidR="00FC309C" w:rsidRDefault="009B47DF">
      <w:pPr>
        <w:numPr>
          <w:ilvl w:val="0"/>
          <w:numId w:val="1"/>
        </w:numPr>
        <w:ind w:left="0" w:hanging="2"/>
        <w:jc w:val="both"/>
      </w:pPr>
      <w:r>
        <w:t xml:space="preserve">To </w:t>
      </w:r>
      <w:r w:rsidR="00301E2F">
        <w:t>introduce various</w:t>
      </w:r>
      <w:r>
        <w:t xml:space="preserve"> discrete transforms, morphological operation, and image enhancement which are extensively used in image processing. </w:t>
      </w:r>
    </w:p>
    <w:p w:rsidR="00FC309C" w:rsidRDefault="009B47DF">
      <w:pPr>
        <w:numPr>
          <w:ilvl w:val="0"/>
          <w:numId w:val="1"/>
        </w:numPr>
        <w:ind w:left="0" w:hanging="2"/>
        <w:jc w:val="both"/>
      </w:pPr>
      <w:r>
        <w:t>To introduce the current advancements in image processing such as object recognition and pattern recognition.</w:t>
      </w:r>
    </w:p>
    <w:p w:rsidR="00FC309C" w:rsidRDefault="00FC309C">
      <w:pPr>
        <w:ind w:left="0" w:hanging="2"/>
        <w:jc w:val="both"/>
      </w:pPr>
    </w:p>
    <w:p w:rsidR="00FC309C" w:rsidRDefault="009B47DF">
      <w:pPr>
        <w:ind w:left="0" w:hanging="2"/>
        <w:jc w:val="both"/>
      </w:pPr>
      <w:r>
        <w:rPr>
          <w:b/>
        </w:rPr>
        <w:t>Text Book:</w:t>
      </w:r>
      <w:r>
        <w:t xml:space="preserve"> Gonzalez, R. C. &amp; R. E.  Woods, Digital Image Processing, Pearson Education, 4th ed., 2016. </w:t>
      </w:r>
    </w:p>
    <w:p w:rsidR="00FC309C" w:rsidRDefault="00FC309C">
      <w:pPr>
        <w:ind w:left="0" w:hanging="2"/>
        <w:jc w:val="both"/>
      </w:pPr>
    </w:p>
    <w:p w:rsidR="00FC309C" w:rsidRDefault="009B47DF">
      <w:pPr>
        <w:ind w:left="0" w:hanging="2"/>
        <w:jc w:val="both"/>
      </w:pPr>
      <w:r>
        <w:rPr>
          <w:b/>
        </w:rPr>
        <w:t>Reference Books:</w:t>
      </w:r>
      <w:r>
        <w:t xml:space="preserve"> </w:t>
      </w:r>
    </w:p>
    <w:p w:rsidR="00FC309C" w:rsidRDefault="009B47DF">
      <w:pPr>
        <w:numPr>
          <w:ilvl w:val="0"/>
          <w:numId w:val="2"/>
        </w:numPr>
        <w:ind w:left="0" w:hanging="2"/>
        <w:jc w:val="both"/>
      </w:pPr>
      <w:r>
        <w:t>Algorithms for image processing and computer vision. Parker, Jim R.</w:t>
      </w:r>
      <w:r w:rsidR="00301E2F">
        <w:t>, John</w:t>
      </w:r>
      <w:r>
        <w:t xml:space="preserve"> Wiley &amp; Sons, 2010.</w:t>
      </w:r>
    </w:p>
    <w:p w:rsidR="00FC309C" w:rsidRDefault="009B47DF">
      <w:pPr>
        <w:numPr>
          <w:ilvl w:val="0"/>
          <w:numId w:val="2"/>
        </w:numPr>
        <w:ind w:left="0" w:hanging="2"/>
        <w:jc w:val="both"/>
      </w:pPr>
      <w:r>
        <w:t xml:space="preserve">Learning OpenCV 4 Computer Vision with Python 3: Get to Grips with Tools, Techniques, and Algorithms for Computer Vision and Machine Learning, 3rd Edition by Joe </w:t>
      </w:r>
      <w:proofErr w:type="spellStart"/>
      <w:r>
        <w:t>Minichino</w:t>
      </w:r>
      <w:proofErr w:type="spellEnd"/>
      <w:r>
        <w:t xml:space="preserve"> and Joseph </w:t>
      </w:r>
      <w:proofErr w:type="spellStart"/>
      <w:r>
        <w:t>Howse</w:t>
      </w:r>
      <w:proofErr w:type="spellEnd"/>
      <w:r>
        <w:t>, 2020.</w:t>
      </w:r>
    </w:p>
    <w:p w:rsidR="00FC309C" w:rsidRDefault="009B47DF">
      <w:pPr>
        <w:numPr>
          <w:ilvl w:val="0"/>
          <w:numId w:val="2"/>
        </w:numPr>
        <w:ind w:left="0" w:hanging="2"/>
        <w:jc w:val="both"/>
      </w:pPr>
      <w:r>
        <w:t xml:space="preserve">Deep Learning for Vision Systems, 1st Edition by Mohamed </w:t>
      </w:r>
      <w:proofErr w:type="spellStart"/>
      <w:r>
        <w:t>Elgendy</w:t>
      </w:r>
      <w:proofErr w:type="spellEnd"/>
      <w:r>
        <w:t>,</w:t>
      </w:r>
      <w:r w:rsidR="00301E2F">
        <w:t xml:space="preserve"> Manning,</w:t>
      </w:r>
      <w:r>
        <w:t xml:space="preserve"> 2020.</w:t>
      </w:r>
    </w:p>
    <w:p w:rsidR="00FC309C" w:rsidRDefault="00FC309C">
      <w:pPr>
        <w:ind w:left="0" w:hanging="2"/>
        <w:jc w:val="both"/>
      </w:pPr>
    </w:p>
    <w:p w:rsidR="00FC309C" w:rsidRDefault="00FC309C">
      <w:pPr>
        <w:ind w:left="0" w:hanging="2"/>
        <w:jc w:val="both"/>
      </w:pPr>
    </w:p>
    <w:p w:rsidR="00FC309C" w:rsidRDefault="00FC309C">
      <w:pPr>
        <w:ind w:left="0" w:hanging="2"/>
        <w:jc w:val="both"/>
      </w:pPr>
    </w:p>
    <w:p w:rsidR="00FC309C" w:rsidRDefault="00FC309C">
      <w:pPr>
        <w:ind w:left="0" w:hanging="2"/>
        <w:jc w:val="both"/>
      </w:pPr>
    </w:p>
    <w:p w:rsidR="00FC309C" w:rsidRDefault="00FC309C">
      <w:pPr>
        <w:ind w:left="0" w:hanging="2"/>
        <w:jc w:val="both"/>
      </w:pPr>
    </w:p>
    <w:p w:rsidR="00FC309C" w:rsidRDefault="00FC309C">
      <w:pPr>
        <w:ind w:left="0" w:hanging="2"/>
        <w:jc w:val="both"/>
      </w:pPr>
    </w:p>
    <w:p w:rsidR="00FC309C" w:rsidRDefault="00FC309C">
      <w:pPr>
        <w:ind w:left="0" w:hanging="2"/>
        <w:jc w:val="both"/>
      </w:pPr>
    </w:p>
    <w:p w:rsidR="00FC309C" w:rsidRDefault="009B47DF">
      <w:pPr>
        <w:ind w:left="0" w:hanging="2"/>
        <w:jc w:val="both"/>
      </w:pPr>
      <w:r>
        <w:t xml:space="preserve"> </w:t>
      </w:r>
    </w:p>
    <w:p w:rsidR="00FC309C" w:rsidRDefault="009B47DF">
      <w:pPr>
        <w:ind w:left="0" w:hanging="2"/>
        <w:jc w:val="both"/>
      </w:pPr>
      <w:r>
        <w:rPr>
          <w:b/>
        </w:rPr>
        <w:t>Course Plan:</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880"/>
        <w:gridCol w:w="3240"/>
        <w:gridCol w:w="2160"/>
      </w:tblGrid>
      <w:tr w:rsidR="00FC309C">
        <w:tc>
          <w:tcPr>
            <w:tcW w:w="1188" w:type="dxa"/>
          </w:tcPr>
          <w:p w:rsidR="00FC309C" w:rsidRDefault="009B47DF">
            <w:pPr>
              <w:ind w:left="0" w:hanging="2"/>
            </w:pPr>
            <w:r>
              <w:rPr>
                <w:b/>
              </w:rPr>
              <w:t>Lecture No.</w:t>
            </w:r>
          </w:p>
        </w:tc>
        <w:tc>
          <w:tcPr>
            <w:tcW w:w="2880" w:type="dxa"/>
          </w:tcPr>
          <w:p w:rsidR="00FC309C" w:rsidRDefault="009B47DF">
            <w:pPr>
              <w:ind w:left="0" w:hanging="2"/>
            </w:pPr>
            <w:r>
              <w:rPr>
                <w:b/>
              </w:rPr>
              <w:t>Learning Objectives</w:t>
            </w:r>
          </w:p>
        </w:tc>
        <w:tc>
          <w:tcPr>
            <w:tcW w:w="3240" w:type="dxa"/>
          </w:tcPr>
          <w:p w:rsidR="00FC309C" w:rsidRDefault="009B47DF">
            <w:pPr>
              <w:ind w:left="0" w:hanging="2"/>
            </w:pPr>
            <w:r>
              <w:rPr>
                <w:b/>
              </w:rPr>
              <w:t>Topics to be covered</w:t>
            </w:r>
          </w:p>
        </w:tc>
        <w:tc>
          <w:tcPr>
            <w:tcW w:w="2160" w:type="dxa"/>
          </w:tcPr>
          <w:p w:rsidR="00FC309C" w:rsidRDefault="00CA217C">
            <w:pPr>
              <w:ind w:left="0" w:hanging="2"/>
            </w:pPr>
            <w:r>
              <w:rPr>
                <w:b/>
                <w:bCs/>
                <w:sz w:val="22"/>
                <w:szCs w:val="22"/>
              </w:rPr>
              <w:t xml:space="preserve">Chapter in the </w:t>
            </w:r>
            <w:r w:rsidRPr="00BA568D">
              <w:rPr>
                <w:b/>
                <w:bCs/>
                <w:sz w:val="22"/>
                <w:szCs w:val="22"/>
              </w:rPr>
              <w:t>Text Book</w:t>
            </w:r>
          </w:p>
        </w:tc>
      </w:tr>
      <w:tr w:rsidR="00FC309C">
        <w:tc>
          <w:tcPr>
            <w:tcW w:w="1188" w:type="dxa"/>
          </w:tcPr>
          <w:p w:rsidR="00FC309C" w:rsidRDefault="009B47DF">
            <w:pPr>
              <w:ind w:left="0" w:hanging="2"/>
            </w:pPr>
            <w:r>
              <w:t>1</w:t>
            </w:r>
          </w:p>
        </w:tc>
        <w:tc>
          <w:tcPr>
            <w:tcW w:w="2880" w:type="dxa"/>
          </w:tcPr>
          <w:p w:rsidR="00FC309C" w:rsidRDefault="009B47DF">
            <w:pPr>
              <w:ind w:left="0" w:hanging="2"/>
            </w:pPr>
            <w:r>
              <w:t>To introduce fundamental concepts and terms associated with digital images.</w:t>
            </w:r>
          </w:p>
        </w:tc>
        <w:tc>
          <w:tcPr>
            <w:tcW w:w="3240" w:type="dxa"/>
          </w:tcPr>
          <w:p w:rsidR="00FC309C" w:rsidRDefault="009B47DF">
            <w:pPr>
              <w:ind w:left="0" w:hanging="2"/>
            </w:pPr>
            <w:r>
              <w:t>Introduction and digital image fundamentals.</w:t>
            </w:r>
          </w:p>
        </w:tc>
        <w:tc>
          <w:tcPr>
            <w:tcW w:w="2160" w:type="dxa"/>
          </w:tcPr>
          <w:p w:rsidR="00FC309C" w:rsidRDefault="009B47DF">
            <w:pPr>
              <w:ind w:left="0" w:hanging="2"/>
            </w:pPr>
            <w:r>
              <w:t>Chap 1 and 2</w:t>
            </w:r>
          </w:p>
        </w:tc>
      </w:tr>
      <w:tr w:rsidR="00FC309C">
        <w:trPr>
          <w:trHeight w:val="890"/>
        </w:trPr>
        <w:tc>
          <w:tcPr>
            <w:tcW w:w="1188" w:type="dxa"/>
          </w:tcPr>
          <w:p w:rsidR="00FC309C" w:rsidRDefault="009B47DF">
            <w:pPr>
              <w:ind w:left="0" w:hanging="2"/>
            </w:pPr>
            <w:r>
              <w:t>2-3</w:t>
            </w:r>
          </w:p>
        </w:tc>
        <w:tc>
          <w:tcPr>
            <w:tcW w:w="2880" w:type="dxa"/>
          </w:tcPr>
          <w:p w:rsidR="00FC309C" w:rsidRDefault="009B47DF">
            <w:pPr>
              <w:ind w:left="0" w:hanging="2"/>
            </w:pPr>
            <w:r>
              <w:t>To study image enhancement by gray level transformations</w:t>
            </w:r>
          </w:p>
        </w:tc>
        <w:tc>
          <w:tcPr>
            <w:tcW w:w="3240" w:type="dxa"/>
          </w:tcPr>
          <w:p w:rsidR="00FC309C" w:rsidRDefault="009B47DF">
            <w:pPr>
              <w:ind w:left="0" w:hanging="2"/>
            </w:pPr>
            <w:r>
              <w:t>Some basic gray level transformations</w:t>
            </w:r>
          </w:p>
        </w:tc>
        <w:tc>
          <w:tcPr>
            <w:tcW w:w="2160" w:type="dxa"/>
          </w:tcPr>
          <w:p w:rsidR="00FC309C" w:rsidRDefault="009B47DF">
            <w:pPr>
              <w:ind w:left="0" w:hanging="2"/>
            </w:pPr>
            <w:r>
              <w:t xml:space="preserve">Chap 3 </w:t>
            </w:r>
          </w:p>
          <w:p w:rsidR="00FC309C" w:rsidRDefault="009B47DF">
            <w:pPr>
              <w:ind w:left="0" w:hanging="2"/>
            </w:pPr>
            <w:r>
              <w:t>Sec. 3.1, 3.2</w:t>
            </w:r>
          </w:p>
        </w:tc>
      </w:tr>
      <w:tr w:rsidR="00FC309C">
        <w:trPr>
          <w:trHeight w:val="525"/>
        </w:trPr>
        <w:tc>
          <w:tcPr>
            <w:tcW w:w="1188" w:type="dxa"/>
          </w:tcPr>
          <w:p w:rsidR="00FC309C" w:rsidRDefault="009B47DF">
            <w:pPr>
              <w:ind w:left="0" w:hanging="2"/>
            </w:pPr>
            <w:r>
              <w:t>4-6</w:t>
            </w:r>
          </w:p>
        </w:tc>
        <w:tc>
          <w:tcPr>
            <w:tcW w:w="2880" w:type="dxa"/>
          </w:tcPr>
          <w:p w:rsidR="00FC309C" w:rsidRDefault="009B47DF">
            <w:pPr>
              <w:ind w:left="0" w:hanging="2"/>
            </w:pPr>
            <w:r>
              <w:t>To study Histogram processing of an image</w:t>
            </w:r>
          </w:p>
        </w:tc>
        <w:tc>
          <w:tcPr>
            <w:tcW w:w="3240" w:type="dxa"/>
          </w:tcPr>
          <w:p w:rsidR="00FC309C" w:rsidRDefault="009B47DF">
            <w:pPr>
              <w:ind w:left="0" w:hanging="2"/>
            </w:pPr>
            <w:r>
              <w:t>Histogram processing</w:t>
            </w:r>
          </w:p>
        </w:tc>
        <w:tc>
          <w:tcPr>
            <w:tcW w:w="2160" w:type="dxa"/>
          </w:tcPr>
          <w:p w:rsidR="00FC309C" w:rsidRDefault="009B47DF">
            <w:pPr>
              <w:ind w:left="0" w:hanging="2"/>
            </w:pPr>
            <w:r>
              <w:t>Chap 3</w:t>
            </w:r>
          </w:p>
          <w:p w:rsidR="00FC309C" w:rsidRDefault="009B47DF">
            <w:pPr>
              <w:ind w:left="0" w:hanging="2"/>
            </w:pPr>
            <w:r>
              <w:t xml:space="preserve">Sec 3.3 </w:t>
            </w:r>
          </w:p>
        </w:tc>
      </w:tr>
      <w:tr w:rsidR="00FC309C">
        <w:trPr>
          <w:trHeight w:val="780"/>
        </w:trPr>
        <w:tc>
          <w:tcPr>
            <w:tcW w:w="1188" w:type="dxa"/>
          </w:tcPr>
          <w:p w:rsidR="00FC309C" w:rsidRDefault="009B47DF">
            <w:pPr>
              <w:ind w:left="0" w:hanging="2"/>
            </w:pPr>
            <w:r>
              <w:t>7-8</w:t>
            </w:r>
          </w:p>
        </w:tc>
        <w:tc>
          <w:tcPr>
            <w:tcW w:w="2880" w:type="dxa"/>
          </w:tcPr>
          <w:p w:rsidR="00FC309C" w:rsidRDefault="009B47DF">
            <w:pPr>
              <w:ind w:left="0" w:hanging="2"/>
            </w:pPr>
            <w:r>
              <w:t>To learn image enhancement by filtering in the spatial domain</w:t>
            </w:r>
          </w:p>
        </w:tc>
        <w:tc>
          <w:tcPr>
            <w:tcW w:w="3240" w:type="dxa"/>
          </w:tcPr>
          <w:p w:rsidR="00FC309C" w:rsidRDefault="009B47DF">
            <w:pPr>
              <w:ind w:left="0" w:hanging="2"/>
            </w:pPr>
            <w:r>
              <w:t>Spatial filtering</w:t>
            </w:r>
          </w:p>
        </w:tc>
        <w:tc>
          <w:tcPr>
            <w:tcW w:w="2160" w:type="dxa"/>
          </w:tcPr>
          <w:p w:rsidR="00FC309C" w:rsidRDefault="009B47DF">
            <w:pPr>
              <w:ind w:left="0" w:hanging="2"/>
            </w:pPr>
            <w:r>
              <w:t>Chap 3</w:t>
            </w:r>
          </w:p>
          <w:p w:rsidR="00FC309C" w:rsidRDefault="009B47DF">
            <w:pPr>
              <w:ind w:left="0" w:hanging="2"/>
            </w:pPr>
            <w:r>
              <w:t>Sec. 3.4-3.7</w:t>
            </w:r>
          </w:p>
        </w:tc>
      </w:tr>
      <w:tr w:rsidR="00FC309C">
        <w:trPr>
          <w:trHeight w:val="780"/>
        </w:trPr>
        <w:tc>
          <w:tcPr>
            <w:tcW w:w="1188" w:type="dxa"/>
          </w:tcPr>
          <w:p w:rsidR="00FC309C" w:rsidRDefault="009B47DF">
            <w:pPr>
              <w:ind w:left="0" w:hanging="2"/>
            </w:pPr>
            <w:r>
              <w:t>9-11</w:t>
            </w:r>
          </w:p>
        </w:tc>
        <w:tc>
          <w:tcPr>
            <w:tcW w:w="2880" w:type="dxa"/>
          </w:tcPr>
          <w:p w:rsidR="00FC309C" w:rsidRDefault="007145E5">
            <w:pPr>
              <w:ind w:left="0" w:hanging="2"/>
            </w:pPr>
            <w:r>
              <w:t>To r</w:t>
            </w:r>
            <w:r w:rsidR="009B47DF">
              <w:t xml:space="preserve">eview </w:t>
            </w:r>
            <w:r>
              <w:t xml:space="preserve">the </w:t>
            </w:r>
            <w:r w:rsidR="009B47DF">
              <w:t>Fourier domain techniques</w:t>
            </w:r>
          </w:p>
        </w:tc>
        <w:tc>
          <w:tcPr>
            <w:tcW w:w="3240" w:type="dxa"/>
          </w:tcPr>
          <w:p w:rsidR="00FC309C" w:rsidRDefault="009B47DF">
            <w:pPr>
              <w:ind w:left="0" w:hanging="2"/>
            </w:pPr>
            <w:r>
              <w:t>Fourier Transforms, DFT, Convolution</w:t>
            </w:r>
          </w:p>
        </w:tc>
        <w:tc>
          <w:tcPr>
            <w:tcW w:w="2160" w:type="dxa"/>
          </w:tcPr>
          <w:p w:rsidR="00FC309C" w:rsidRDefault="009B47DF">
            <w:pPr>
              <w:ind w:left="0" w:hanging="2"/>
            </w:pPr>
            <w:proofErr w:type="gramStart"/>
            <w:r>
              <w:t>Chap  4</w:t>
            </w:r>
            <w:proofErr w:type="gramEnd"/>
          </w:p>
          <w:p w:rsidR="00FC309C" w:rsidRDefault="009B47DF">
            <w:pPr>
              <w:ind w:left="0" w:hanging="2"/>
            </w:pPr>
            <w:r>
              <w:t>4.1-4.6</w:t>
            </w:r>
          </w:p>
        </w:tc>
      </w:tr>
      <w:tr w:rsidR="00FC309C">
        <w:trPr>
          <w:trHeight w:val="780"/>
        </w:trPr>
        <w:tc>
          <w:tcPr>
            <w:tcW w:w="1188" w:type="dxa"/>
          </w:tcPr>
          <w:p w:rsidR="00FC309C" w:rsidRDefault="009B47DF">
            <w:pPr>
              <w:ind w:left="0" w:hanging="2"/>
            </w:pPr>
            <w:r>
              <w:t>12-14</w:t>
            </w:r>
          </w:p>
        </w:tc>
        <w:tc>
          <w:tcPr>
            <w:tcW w:w="2880" w:type="dxa"/>
          </w:tcPr>
          <w:p w:rsidR="00FC309C" w:rsidRDefault="007145E5">
            <w:pPr>
              <w:ind w:left="0" w:hanging="2"/>
            </w:pPr>
            <w:r>
              <w:t xml:space="preserve">To understand </w:t>
            </w:r>
            <w:r w:rsidR="009B47DF">
              <w:t>Filtering in the Fourier domain</w:t>
            </w:r>
          </w:p>
        </w:tc>
        <w:tc>
          <w:tcPr>
            <w:tcW w:w="3240" w:type="dxa"/>
          </w:tcPr>
          <w:p w:rsidR="00FC309C" w:rsidRDefault="009B47DF">
            <w:pPr>
              <w:ind w:left="0" w:hanging="2"/>
            </w:pPr>
            <w:r>
              <w:t>Image smoothing and sharpening using frequency domain filters</w:t>
            </w:r>
          </w:p>
        </w:tc>
        <w:tc>
          <w:tcPr>
            <w:tcW w:w="2160" w:type="dxa"/>
          </w:tcPr>
          <w:p w:rsidR="00FC309C" w:rsidRDefault="009B47DF">
            <w:pPr>
              <w:ind w:left="0" w:hanging="2"/>
            </w:pPr>
            <w:proofErr w:type="gramStart"/>
            <w:r>
              <w:t>Chap  4</w:t>
            </w:r>
            <w:proofErr w:type="gramEnd"/>
          </w:p>
          <w:p w:rsidR="00FC309C" w:rsidRDefault="009B47DF">
            <w:pPr>
              <w:ind w:left="0" w:hanging="2"/>
            </w:pPr>
            <w:r>
              <w:t>4.7-4.10</w:t>
            </w:r>
          </w:p>
        </w:tc>
      </w:tr>
      <w:tr w:rsidR="00FC309C">
        <w:trPr>
          <w:trHeight w:val="780"/>
        </w:trPr>
        <w:tc>
          <w:tcPr>
            <w:tcW w:w="1188" w:type="dxa"/>
          </w:tcPr>
          <w:p w:rsidR="00FC309C" w:rsidRDefault="009B47DF">
            <w:pPr>
              <w:ind w:left="0" w:hanging="2"/>
            </w:pPr>
            <w:r>
              <w:t>15-17</w:t>
            </w:r>
          </w:p>
        </w:tc>
        <w:tc>
          <w:tcPr>
            <w:tcW w:w="2880" w:type="dxa"/>
          </w:tcPr>
          <w:p w:rsidR="00FC309C" w:rsidRDefault="007145E5">
            <w:pPr>
              <w:ind w:left="0" w:hanging="2"/>
            </w:pPr>
            <w:r>
              <w:t xml:space="preserve">To understand </w:t>
            </w:r>
            <w:r w:rsidR="009B47DF">
              <w:t>Image Restoration and Reconstruction</w:t>
            </w:r>
          </w:p>
        </w:tc>
        <w:tc>
          <w:tcPr>
            <w:tcW w:w="3240" w:type="dxa"/>
          </w:tcPr>
          <w:p w:rsidR="00FC309C" w:rsidRDefault="009B47DF">
            <w:pPr>
              <w:ind w:left="0" w:hanging="2"/>
            </w:pPr>
            <w:r>
              <w:t>Noise models, Inverse filtering</w:t>
            </w:r>
          </w:p>
        </w:tc>
        <w:tc>
          <w:tcPr>
            <w:tcW w:w="2160" w:type="dxa"/>
          </w:tcPr>
          <w:p w:rsidR="00FC309C" w:rsidRDefault="009B47DF">
            <w:pPr>
              <w:ind w:left="0" w:hanging="2"/>
            </w:pPr>
            <w:proofErr w:type="gramStart"/>
            <w:r>
              <w:t>Chap  5</w:t>
            </w:r>
            <w:proofErr w:type="gramEnd"/>
          </w:p>
          <w:p w:rsidR="00FC309C" w:rsidRDefault="009B47DF">
            <w:pPr>
              <w:ind w:left="0" w:hanging="2"/>
            </w:pPr>
            <w:r>
              <w:t>5.1-5.7</w:t>
            </w:r>
          </w:p>
          <w:p w:rsidR="00FC309C" w:rsidRDefault="00FC309C">
            <w:pPr>
              <w:ind w:left="0" w:hanging="2"/>
            </w:pPr>
          </w:p>
        </w:tc>
      </w:tr>
      <w:tr w:rsidR="00FC309C">
        <w:trPr>
          <w:trHeight w:val="780"/>
        </w:trPr>
        <w:tc>
          <w:tcPr>
            <w:tcW w:w="1188" w:type="dxa"/>
          </w:tcPr>
          <w:p w:rsidR="00FC309C" w:rsidRDefault="009B47DF">
            <w:pPr>
              <w:ind w:left="0" w:hanging="2"/>
            </w:pPr>
            <w:r>
              <w:t>18-20</w:t>
            </w:r>
          </w:p>
        </w:tc>
        <w:tc>
          <w:tcPr>
            <w:tcW w:w="2880" w:type="dxa"/>
          </w:tcPr>
          <w:p w:rsidR="00FC309C" w:rsidRDefault="007145E5">
            <w:pPr>
              <w:ind w:left="0" w:hanging="2"/>
            </w:pPr>
            <w:r>
              <w:t xml:space="preserve">To understand </w:t>
            </w:r>
            <w:r w:rsidR="009B47DF">
              <w:t>Color image processing</w:t>
            </w:r>
          </w:p>
        </w:tc>
        <w:tc>
          <w:tcPr>
            <w:tcW w:w="3240" w:type="dxa"/>
          </w:tcPr>
          <w:p w:rsidR="00FC309C" w:rsidRDefault="009B47DF">
            <w:pPr>
              <w:ind w:left="0" w:hanging="2"/>
            </w:pPr>
            <w:r>
              <w:t>color fundamental, models,  pseudo image processing,  color transformation, color  smoothing and sharpening, compression</w:t>
            </w:r>
          </w:p>
        </w:tc>
        <w:tc>
          <w:tcPr>
            <w:tcW w:w="2160" w:type="dxa"/>
          </w:tcPr>
          <w:p w:rsidR="00FC309C" w:rsidRDefault="009B47DF">
            <w:pPr>
              <w:ind w:left="0" w:hanging="2"/>
            </w:pPr>
            <w:proofErr w:type="gramStart"/>
            <w:r>
              <w:t>Chap  6</w:t>
            </w:r>
            <w:proofErr w:type="gramEnd"/>
          </w:p>
          <w:p w:rsidR="00FC309C" w:rsidRDefault="009B47DF">
            <w:pPr>
              <w:ind w:left="0" w:hanging="2"/>
            </w:pPr>
            <w:r>
              <w:t>6.1-6.7</w:t>
            </w:r>
          </w:p>
        </w:tc>
      </w:tr>
      <w:tr w:rsidR="00FC309C">
        <w:trPr>
          <w:trHeight w:val="780"/>
        </w:trPr>
        <w:tc>
          <w:tcPr>
            <w:tcW w:w="1188" w:type="dxa"/>
          </w:tcPr>
          <w:p w:rsidR="00FC309C" w:rsidRDefault="009B47DF">
            <w:pPr>
              <w:ind w:left="0" w:hanging="2"/>
            </w:pPr>
            <w:r>
              <w:t>21-24</w:t>
            </w:r>
          </w:p>
        </w:tc>
        <w:tc>
          <w:tcPr>
            <w:tcW w:w="2880" w:type="dxa"/>
          </w:tcPr>
          <w:p w:rsidR="00FC309C" w:rsidRDefault="007145E5">
            <w:pPr>
              <w:ind w:left="0" w:hanging="2"/>
            </w:pPr>
            <w:r>
              <w:t xml:space="preserve">To understand </w:t>
            </w:r>
            <w:r w:rsidR="009B47DF">
              <w:t>Wavelet and other image transform</w:t>
            </w:r>
          </w:p>
        </w:tc>
        <w:tc>
          <w:tcPr>
            <w:tcW w:w="3240" w:type="dxa"/>
          </w:tcPr>
          <w:p w:rsidR="00FC309C" w:rsidRDefault="009B47DF">
            <w:pPr>
              <w:ind w:left="0" w:hanging="2"/>
            </w:pPr>
            <w:r>
              <w:t>Slant, Harr and Wavelet transform</w:t>
            </w:r>
          </w:p>
        </w:tc>
        <w:tc>
          <w:tcPr>
            <w:tcW w:w="2160" w:type="dxa"/>
          </w:tcPr>
          <w:p w:rsidR="00FC309C" w:rsidRDefault="009B47DF">
            <w:pPr>
              <w:ind w:left="0" w:hanging="2"/>
            </w:pPr>
            <w:proofErr w:type="gramStart"/>
            <w:r>
              <w:t>Chap  7</w:t>
            </w:r>
            <w:proofErr w:type="gramEnd"/>
          </w:p>
          <w:p w:rsidR="00FC309C" w:rsidRDefault="009B47DF">
            <w:pPr>
              <w:ind w:left="0" w:hanging="2"/>
            </w:pPr>
            <w:r>
              <w:t>7.4-7.7</w:t>
            </w:r>
          </w:p>
        </w:tc>
      </w:tr>
      <w:tr w:rsidR="00FC309C">
        <w:trPr>
          <w:trHeight w:val="780"/>
        </w:trPr>
        <w:tc>
          <w:tcPr>
            <w:tcW w:w="1188" w:type="dxa"/>
          </w:tcPr>
          <w:p w:rsidR="00FC309C" w:rsidRDefault="009B47DF">
            <w:pPr>
              <w:ind w:left="0" w:hanging="2"/>
            </w:pPr>
            <w:r>
              <w:t>25-27</w:t>
            </w:r>
          </w:p>
        </w:tc>
        <w:tc>
          <w:tcPr>
            <w:tcW w:w="2880" w:type="dxa"/>
          </w:tcPr>
          <w:p w:rsidR="00FC309C" w:rsidRDefault="007145E5">
            <w:pPr>
              <w:ind w:left="0" w:hanging="2"/>
            </w:pPr>
            <w:r>
              <w:t xml:space="preserve">To understand </w:t>
            </w:r>
            <w:r w:rsidR="009B47DF">
              <w:t>Image Compression</w:t>
            </w:r>
          </w:p>
        </w:tc>
        <w:tc>
          <w:tcPr>
            <w:tcW w:w="3240" w:type="dxa"/>
          </w:tcPr>
          <w:p w:rsidR="00FC309C" w:rsidRDefault="009B47DF">
            <w:pPr>
              <w:ind w:left="0" w:hanging="2"/>
            </w:pPr>
            <w:r>
              <w:t>Basic Compression Methods (DCT)</w:t>
            </w:r>
          </w:p>
        </w:tc>
        <w:tc>
          <w:tcPr>
            <w:tcW w:w="2160" w:type="dxa"/>
          </w:tcPr>
          <w:p w:rsidR="00FC309C" w:rsidRDefault="009B47DF">
            <w:pPr>
              <w:ind w:left="0" w:hanging="2"/>
            </w:pPr>
            <w:proofErr w:type="gramStart"/>
            <w:r>
              <w:t>Chap  8</w:t>
            </w:r>
            <w:proofErr w:type="gramEnd"/>
          </w:p>
          <w:p w:rsidR="00FC309C" w:rsidRDefault="009B47DF">
            <w:pPr>
              <w:ind w:left="0" w:hanging="2"/>
            </w:pPr>
            <w:r>
              <w:t>8.1-8.2</w:t>
            </w:r>
          </w:p>
        </w:tc>
      </w:tr>
      <w:tr w:rsidR="00FC309C">
        <w:trPr>
          <w:trHeight w:val="780"/>
        </w:trPr>
        <w:tc>
          <w:tcPr>
            <w:tcW w:w="1188" w:type="dxa"/>
          </w:tcPr>
          <w:p w:rsidR="00FC309C" w:rsidRDefault="009B47DF">
            <w:pPr>
              <w:ind w:left="0" w:hanging="2"/>
            </w:pPr>
            <w:r>
              <w:t>28-30</w:t>
            </w:r>
          </w:p>
        </w:tc>
        <w:tc>
          <w:tcPr>
            <w:tcW w:w="2880" w:type="dxa"/>
          </w:tcPr>
          <w:p w:rsidR="00FC309C" w:rsidRDefault="007145E5">
            <w:pPr>
              <w:ind w:left="0" w:hanging="2"/>
            </w:pPr>
            <w:r>
              <w:t xml:space="preserve">To understand </w:t>
            </w:r>
            <w:r w:rsidR="009B47DF">
              <w:t>Morphological Image Processing</w:t>
            </w:r>
          </w:p>
        </w:tc>
        <w:tc>
          <w:tcPr>
            <w:tcW w:w="3240" w:type="dxa"/>
          </w:tcPr>
          <w:p w:rsidR="00FC309C" w:rsidRDefault="009B47DF">
            <w:pPr>
              <w:ind w:left="0" w:hanging="2"/>
            </w:pPr>
            <w:r>
              <w:t>Erosion, dilation, opening closing, hit-or-miss transformation, some basic morphological algorithms</w:t>
            </w:r>
          </w:p>
        </w:tc>
        <w:tc>
          <w:tcPr>
            <w:tcW w:w="2160" w:type="dxa"/>
          </w:tcPr>
          <w:p w:rsidR="00FC309C" w:rsidRDefault="009B47DF">
            <w:pPr>
              <w:ind w:left="0" w:hanging="2"/>
            </w:pPr>
            <w:proofErr w:type="gramStart"/>
            <w:r>
              <w:t>Chap  9</w:t>
            </w:r>
            <w:proofErr w:type="gramEnd"/>
          </w:p>
          <w:p w:rsidR="00FC309C" w:rsidRDefault="009B47DF">
            <w:pPr>
              <w:ind w:left="0" w:hanging="2"/>
            </w:pPr>
            <w:r>
              <w:t>9.1-9.4, 9.5.1-9.5.7</w:t>
            </w:r>
          </w:p>
        </w:tc>
      </w:tr>
      <w:tr w:rsidR="00FC309C">
        <w:trPr>
          <w:trHeight w:val="766"/>
        </w:trPr>
        <w:tc>
          <w:tcPr>
            <w:tcW w:w="1188" w:type="dxa"/>
          </w:tcPr>
          <w:p w:rsidR="00FC309C" w:rsidRDefault="009B47DF">
            <w:pPr>
              <w:ind w:left="0" w:hanging="2"/>
            </w:pPr>
            <w:r>
              <w:t>31-33</w:t>
            </w:r>
          </w:p>
        </w:tc>
        <w:tc>
          <w:tcPr>
            <w:tcW w:w="2880" w:type="dxa"/>
          </w:tcPr>
          <w:p w:rsidR="00FC309C" w:rsidRDefault="007145E5">
            <w:pPr>
              <w:ind w:left="0" w:hanging="2"/>
            </w:pPr>
            <w:r>
              <w:t xml:space="preserve">To understand </w:t>
            </w:r>
            <w:r w:rsidR="009B47DF">
              <w:t>Image Segmentation</w:t>
            </w:r>
          </w:p>
        </w:tc>
        <w:tc>
          <w:tcPr>
            <w:tcW w:w="3240" w:type="dxa"/>
          </w:tcPr>
          <w:p w:rsidR="00FC309C" w:rsidRDefault="009B47DF">
            <w:pPr>
              <w:ind w:left="0" w:hanging="2"/>
            </w:pPr>
            <w:r>
              <w:t>Point, line and edge detection, thresholding</w:t>
            </w:r>
          </w:p>
        </w:tc>
        <w:tc>
          <w:tcPr>
            <w:tcW w:w="2160" w:type="dxa"/>
          </w:tcPr>
          <w:p w:rsidR="00FC309C" w:rsidRDefault="009B47DF">
            <w:pPr>
              <w:ind w:left="0" w:hanging="2"/>
            </w:pPr>
            <w:proofErr w:type="gramStart"/>
            <w:r>
              <w:t>Chap  10</w:t>
            </w:r>
            <w:proofErr w:type="gramEnd"/>
          </w:p>
          <w:p w:rsidR="00FC309C" w:rsidRDefault="009B47DF">
            <w:pPr>
              <w:ind w:left="0" w:hanging="2"/>
            </w:pPr>
            <w:r>
              <w:t>10.1-10.3</w:t>
            </w:r>
          </w:p>
        </w:tc>
      </w:tr>
      <w:tr w:rsidR="00FC309C">
        <w:trPr>
          <w:trHeight w:val="525"/>
        </w:trPr>
        <w:tc>
          <w:tcPr>
            <w:tcW w:w="1188" w:type="dxa"/>
          </w:tcPr>
          <w:p w:rsidR="00FC309C" w:rsidRDefault="009B47DF">
            <w:pPr>
              <w:ind w:left="0" w:hanging="2"/>
            </w:pPr>
            <w:r>
              <w:t>34-36</w:t>
            </w:r>
          </w:p>
        </w:tc>
        <w:tc>
          <w:tcPr>
            <w:tcW w:w="2880" w:type="dxa"/>
          </w:tcPr>
          <w:p w:rsidR="00FC309C" w:rsidRDefault="007145E5">
            <w:pPr>
              <w:ind w:left="0" w:hanging="2"/>
            </w:pPr>
            <w:r>
              <w:t xml:space="preserve">To understand </w:t>
            </w:r>
            <w:r w:rsidR="009B47DF">
              <w:t>Representation and description</w:t>
            </w:r>
          </w:p>
        </w:tc>
        <w:tc>
          <w:tcPr>
            <w:tcW w:w="3240" w:type="dxa"/>
          </w:tcPr>
          <w:p w:rsidR="00FC309C" w:rsidRDefault="009B47DF">
            <w:pPr>
              <w:ind w:left="0" w:hanging="2"/>
            </w:pPr>
            <w:r>
              <w:t>Boundary following, chain codes, signatures, boundary descriptors, regional descriptors, principal components analysis (PCA)</w:t>
            </w:r>
          </w:p>
        </w:tc>
        <w:tc>
          <w:tcPr>
            <w:tcW w:w="2160" w:type="dxa"/>
          </w:tcPr>
          <w:p w:rsidR="00FC309C" w:rsidRDefault="009B47DF">
            <w:pPr>
              <w:ind w:left="0" w:hanging="2"/>
            </w:pPr>
            <w:proofErr w:type="gramStart"/>
            <w:r>
              <w:t>Chap  11</w:t>
            </w:r>
            <w:proofErr w:type="gramEnd"/>
          </w:p>
          <w:p w:rsidR="00FC309C" w:rsidRDefault="009B47DF">
            <w:pPr>
              <w:ind w:left="0" w:hanging="2"/>
            </w:pPr>
            <w:r>
              <w:t>11.1.1-11.1.2, 11.1.5, 11.2, 11.3.3,11.3.4, 11.4</w:t>
            </w:r>
          </w:p>
        </w:tc>
      </w:tr>
      <w:tr w:rsidR="00FC309C">
        <w:trPr>
          <w:trHeight w:val="510"/>
        </w:trPr>
        <w:tc>
          <w:tcPr>
            <w:tcW w:w="1188" w:type="dxa"/>
          </w:tcPr>
          <w:p w:rsidR="00FC309C" w:rsidRDefault="009B47DF">
            <w:pPr>
              <w:ind w:left="0" w:hanging="2"/>
            </w:pPr>
            <w:r>
              <w:lastRenderedPageBreak/>
              <w:t>37 – 42</w:t>
            </w:r>
          </w:p>
        </w:tc>
        <w:tc>
          <w:tcPr>
            <w:tcW w:w="2880" w:type="dxa"/>
          </w:tcPr>
          <w:p w:rsidR="00FC309C" w:rsidRDefault="007145E5">
            <w:pPr>
              <w:ind w:left="0" w:hanging="2"/>
            </w:pPr>
            <w:r>
              <w:t xml:space="preserve">To understand </w:t>
            </w:r>
            <w:r w:rsidR="009B47DF">
              <w:t>Object Recognition</w:t>
            </w:r>
          </w:p>
        </w:tc>
        <w:tc>
          <w:tcPr>
            <w:tcW w:w="3240" w:type="dxa"/>
          </w:tcPr>
          <w:p w:rsidR="00FC309C" w:rsidRDefault="009B47DF">
            <w:pPr>
              <w:ind w:left="0" w:hanging="2"/>
            </w:pPr>
            <w:r>
              <w:t>Patterns and pattern classes, decision-theoretic methods</w:t>
            </w:r>
          </w:p>
        </w:tc>
        <w:tc>
          <w:tcPr>
            <w:tcW w:w="2160" w:type="dxa"/>
          </w:tcPr>
          <w:p w:rsidR="00FC309C" w:rsidRDefault="009B47DF">
            <w:pPr>
              <w:ind w:left="0" w:hanging="2"/>
            </w:pPr>
            <w:proofErr w:type="gramStart"/>
            <w:r>
              <w:t>Chap  12</w:t>
            </w:r>
            <w:proofErr w:type="gramEnd"/>
          </w:p>
          <w:p w:rsidR="00FC309C" w:rsidRDefault="009B47DF">
            <w:pPr>
              <w:ind w:left="0" w:hanging="2"/>
            </w:pPr>
            <w:r>
              <w:t>12.1-12.8</w:t>
            </w:r>
          </w:p>
        </w:tc>
      </w:tr>
    </w:tbl>
    <w:p w:rsidR="00FC309C" w:rsidRDefault="00FC309C">
      <w:pPr>
        <w:ind w:left="0" w:right="540" w:hanging="2"/>
        <w:rPr>
          <w:b/>
        </w:rPr>
      </w:pPr>
    </w:p>
    <w:p w:rsidR="00FC309C" w:rsidRDefault="00FC309C">
      <w:pPr>
        <w:ind w:left="0" w:right="540" w:hanging="2"/>
        <w:rPr>
          <w:b/>
        </w:rPr>
      </w:pPr>
    </w:p>
    <w:p w:rsidR="00FC309C" w:rsidRDefault="009B47DF">
      <w:pPr>
        <w:ind w:left="0" w:right="540" w:hanging="2"/>
      </w:pPr>
      <w:r>
        <w:rPr>
          <w:b/>
        </w:rPr>
        <w:t>Evaluation Scheme:</w:t>
      </w:r>
    </w:p>
    <w:p w:rsidR="00FC309C" w:rsidRDefault="00FC309C">
      <w:pPr>
        <w:ind w:left="0" w:hanging="2"/>
      </w:pPr>
    </w:p>
    <w:tbl>
      <w:tblPr>
        <w:tblStyle w:val="a2"/>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3"/>
        <w:gridCol w:w="1821"/>
        <w:gridCol w:w="1345"/>
        <w:gridCol w:w="2289"/>
        <w:gridCol w:w="2478"/>
      </w:tblGrid>
      <w:tr w:rsidR="00FC309C">
        <w:trPr>
          <w:trHeight w:val="589"/>
        </w:trPr>
        <w:tc>
          <w:tcPr>
            <w:tcW w:w="2283" w:type="dxa"/>
          </w:tcPr>
          <w:p w:rsidR="00FC309C" w:rsidRDefault="009B47DF">
            <w:pPr>
              <w:ind w:left="0" w:hanging="2"/>
            </w:pPr>
            <w:r>
              <w:rPr>
                <w:b/>
              </w:rPr>
              <w:t>Evaluation Component</w:t>
            </w:r>
          </w:p>
        </w:tc>
        <w:tc>
          <w:tcPr>
            <w:tcW w:w="1821" w:type="dxa"/>
          </w:tcPr>
          <w:p w:rsidR="00FC309C" w:rsidRDefault="009B47DF">
            <w:pPr>
              <w:ind w:left="0" w:hanging="2"/>
            </w:pPr>
            <w:r>
              <w:rPr>
                <w:b/>
              </w:rPr>
              <w:t>Duration</w:t>
            </w:r>
          </w:p>
        </w:tc>
        <w:tc>
          <w:tcPr>
            <w:tcW w:w="1345" w:type="dxa"/>
          </w:tcPr>
          <w:p w:rsidR="00FC309C" w:rsidRDefault="009B47DF">
            <w:pPr>
              <w:ind w:left="0" w:hanging="2"/>
            </w:pPr>
            <w:r>
              <w:rPr>
                <w:b/>
              </w:rPr>
              <w:t>Weightage</w:t>
            </w:r>
          </w:p>
        </w:tc>
        <w:tc>
          <w:tcPr>
            <w:tcW w:w="2289" w:type="dxa"/>
          </w:tcPr>
          <w:p w:rsidR="00FC309C" w:rsidRDefault="009B47DF">
            <w:pPr>
              <w:ind w:left="0" w:hanging="2"/>
            </w:pPr>
            <w:r>
              <w:rPr>
                <w:b/>
              </w:rPr>
              <w:t>Date &amp; Time</w:t>
            </w:r>
          </w:p>
        </w:tc>
        <w:tc>
          <w:tcPr>
            <w:tcW w:w="2478" w:type="dxa"/>
          </w:tcPr>
          <w:p w:rsidR="00FC309C" w:rsidRDefault="009B47DF">
            <w:pPr>
              <w:ind w:left="0" w:hanging="2"/>
            </w:pPr>
            <w:r>
              <w:rPr>
                <w:b/>
              </w:rPr>
              <w:t>Nature of Component</w:t>
            </w:r>
          </w:p>
        </w:tc>
      </w:tr>
      <w:tr w:rsidR="00FC309C">
        <w:trPr>
          <w:trHeight w:val="295"/>
        </w:trPr>
        <w:tc>
          <w:tcPr>
            <w:tcW w:w="2283" w:type="dxa"/>
          </w:tcPr>
          <w:p w:rsidR="00FC309C" w:rsidRDefault="009B47DF">
            <w:pPr>
              <w:ind w:left="0" w:hanging="2"/>
            </w:pPr>
            <w:r>
              <w:t>Mid Semester exam</w:t>
            </w:r>
          </w:p>
        </w:tc>
        <w:tc>
          <w:tcPr>
            <w:tcW w:w="1821" w:type="dxa"/>
          </w:tcPr>
          <w:p w:rsidR="00FC309C" w:rsidRDefault="009B47DF">
            <w:pPr>
              <w:ind w:left="0" w:hanging="2"/>
            </w:pPr>
            <w:r>
              <w:t>90 Minutes</w:t>
            </w:r>
          </w:p>
        </w:tc>
        <w:tc>
          <w:tcPr>
            <w:tcW w:w="1345" w:type="dxa"/>
          </w:tcPr>
          <w:p w:rsidR="00FC309C" w:rsidRDefault="009B47DF">
            <w:pPr>
              <w:ind w:left="0" w:hanging="2"/>
            </w:pPr>
            <w:r>
              <w:t xml:space="preserve">   25%</w:t>
            </w:r>
          </w:p>
        </w:tc>
        <w:tc>
          <w:tcPr>
            <w:tcW w:w="2289" w:type="dxa"/>
          </w:tcPr>
          <w:p w:rsidR="00FC309C" w:rsidRDefault="004802D5">
            <w:pPr>
              <w:ind w:left="0" w:hanging="2"/>
            </w:pPr>
            <w:r>
              <w:t>31/10 11.00 - 12.30PM</w:t>
            </w:r>
          </w:p>
        </w:tc>
        <w:tc>
          <w:tcPr>
            <w:tcW w:w="2478" w:type="dxa"/>
          </w:tcPr>
          <w:p w:rsidR="00FC309C" w:rsidRDefault="009B47DF">
            <w:pPr>
              <w:ind w:left="0" w:hanging="2"/>
            </w:pPr>
            <w:r>
              <w:t>Closed Book</w:t>
            </w:r>
          </w:p>
        </w:tc>
      </w:tr>
      <w:tr w:rsidR="00FC309C">
        <w:trPr>
          <w:trHeight w:val="295"/>
        </w:trPr>
        <w:tc>
          <w:tcPr>
            <w:tcW w:w="2283" w:type="dxa"/>
          </w:tcPr>
          <w:p w:rsidR="00FC309C" w:rsidRDefault="009B47DF">
            <w:pPr>
              <w:ind w:left="0" w:hanging="2"/>
            </w:pPr>
            <w:r>
              <w:t>Mini Project</w:t>
            </w:r>
          </w:p>
        </w:tc>
        <w:tc>
          <w:tcPr>
            <w:tcW w:w="1821" w:type="dxa"/>
          </w:tcPr>
          <w:p w:rsidR="00FC309C" w:rsidRDefault="009B47DF">
            <w:pPr>
              <w:ind w:left="0" w:hanging="2"/>
            </w:pPr>
            <w:r>
              <w:t>----</w:t>
            </w:r>
          </w:p>
        </w:tc>
        <w:tc>
          <w:tcPr>
            <w:tcW w:w="1345" w:type="dxa"/>
          </w:tcPr>
          <w:p w:rsidR="00FC309C" w:rsidRDefault="009B47DF">
            <w:pPr>
              <w:ind w:left="0" w:hanging="2"/>
            </w:pPr>
            <w:r>
              <w:t xml:space="preserve">   15% </w:t>
            </w:r>
          </w:p>
        </w:tc>
        <w:tc>
          <w:tcPr>
            <w:tcW w:w="2289" w:type="dxa"/>
          </w:tcPr>
          <w:p w:rsidR="00FC309C" w:rsidRDefault="009B47DF">
            <w:pPr>
              <w:ind w:left="0" w:hanging="2"/>
            </w:pPr>
            <w:r>
              <w:t>TBA</w:t>
            </w:r>
          </w:p>
        </w:tc>
        <w:tc>
          <w:tcPr>
            <w:tcW w:w="2478" w:type="dxa"/>
          </w:tcPr>
          <w:p w:rsidR="00FC309C" w:rsidRDefault="009B47DF">
            <w:pPr>
              <w:ind w:left="0" w:hanging="2"/>
            </w:pPr>
            <w:r>
              <w:t>Open Book</w:t>
            </w:r>
          </w:p>
        </w:tc>
      </w:tr>
      <w:tr w:rsidR="00FC309C">
        <w:trPr>
          <w:trHeight w:val="295"/>
        </w:trPr>
        <w:tc>
          <w:tcPr>
            <w:tcW w:w="2283" w:type="dxa"/>
          </w:tcPr>
          <w:p w:rsidR="00FC309C" w:rsidRDefault="009B47DF">
            <w:pPr>
              <w:ind w:left="0" w:hanging="2"/>
            </w:pPr>
            <w:r>
              <w:t xml:space="preserve">Programing assignment </w:t>
            </w:r>
          </w:p>
        </w:tc>
        <w:tc>
          <w:tcPr>
            <w:tcW w:w="1821" w:type="dxa"/>
          </w:tcPr>
          <w:p w:rsidR="00FC309C" w:rsidRDefault="009B47DF">
            <w:pPr>
              <w:ind w:left="0" w:hanging="2"/>
            </w:pPr>
            <w:r>
              <w:t>—-</w:t>
            </w:r>
          </w:p>
        </w:tc>
        <w:tc>
          <w:tcPr>
            <w:tcW w:w="1345" w:type="dxa"/>
          </w:tcPr>
          <w:p w:rsidR="00FC309C" w:rsidRDefault="009B47DF">
            <w:pPr>
              <w:ind w:left="0" w:hanging="2"/>
            </w:pPr>
            <w:r>
              <w:t xml:space="preserve">   15%</w:t>
            </w:r>
          </w:p>
        </w:tc>
        <w:tc>
          <w:tcPr>
            <w:tcW w:w="2289" w:type="dxa"/>
          </w:tcPr>
          <w:p w:rsidR="00FC309C" w:rsidRDefault="009B47DF">
            <w:pPr>
              <w:ind w:left="0" w:hanging="2"/>
            </w:pPr>
            <w:r>
              <w:t>TBA</w:t>
            </w:r>
          </w:p>
        </w:tc>
        <w:tc>
          <w:tcPr>
            <w:tcW w:w="2478" w:type="dxa"/>
          </w:tcPr>
          <w:p w:rsidR="00FC309C" w:rsidRDefault="009B47DF">
            <w:pPr>
              <w:ind w:left="0" w:hanging="2"/>
            </w:pPr>
            <w:r>
              <w:t>Open Book</w:t>
            </w:r>
          </w:p>
        </w:tc>
      </w:tr>
      <w:tr w:rsidR="00FC309C">
        <w:trPr>
          <w:trHeight w:val="605"/>
        </w:trPr>
        <w:tc>
          <w:tcPr>
            <w:tcW w:w="2283" w:type="dxa"/>
          </w:tcPr>
          <w:p w:rsidR="00FC309C" w:rsidRDefault="009B47DF">
            <w:pPr>
              <w:ind w:left="0" w:hanging="2"/>
            </w:pPr>
            <w:r>
              <w:t>Comprehensive Examination</w:t>
            </w:r>
          </w:p>
        </w:tc>
        <w:tc>
          <w:tcPr>
            <w:tcW w:w="1821" w:type="dxa"/>
          </w:tcPr>
          <w:p w:rsidR="00FC309C" w:rsidRDefault="009B47DF">
            <w:pPr>
              <w:ind w:left="0" w:hanging="2"/>
            </w:pPr>
            <w:r>
              <w:t>3 Hours</w:t>
            </w:r>
          </w:p>
        </w:tc>
        <w:tc>
          <w:tcPr>
            <w:tcW w:w="1345" w:type="dxa"/>
          </w:tcPr>
          <w:p w:rsidR="00FC309C" w:rsidRDefault="009B47DF">
            <w:pPr>
              <w:ind w:left="0" w:hanging="2"/>
            </w:pPr>
            <w:r>
              <w:t xml:space="preserve">   45%</w:t>
            </w:r>
          </w:p>
        </w:tc>
        <w:tc>
          <w:tcPr>
            <w:tcW w:w="2289" w:type="dxa"/>
          </w:tcPr>
          <w:p w:rsidR="00FC309C" w:rsidRDefault="004802D5">
            <w:pPr>
              <w:ind w:left="0" w:hanging="2"/>
            </w:pPr>
            <w:r>
              <w:t>17/12 AN</w:t>
            </w:r>
            <w:bookmarkStart w:id="0" w:name="_GoBack"/>
            <w:bookmarkEnd w:id="0"/>
          </w:p>
        </w:tc>
        <w:tc>
          <w:tcPr>
            <w:tcW w:w="2478" w:type="dxa"/>
          </w:tcPr>
          <w:p w:rsidR="00FC309C" w:rsidRDefault="009B47DF">
            <w:pPr>
              <w:ind w:left="0" w:hanging="2"/>
            </w:pPr>
            <w:r>
              <w:t>Closed Book</w:t>
            </w:r>
          </w:p>
        </w:tc>
      </w:tr>
    </w:tbl>
    <w:p w:rsidR="00FC309C" w:rsidRDefault="009B47DF">
      <w:pPr>
        <w:ind w:left="0" w:hanging="2"/>
      </w:pPr>
      <w:r>
        <w:rPr>
          <w:b/>
        </w:rPr>
        <w:t xml:space="preserve">Note: </w:t>
      </w:r>
      <w:r>
        <w:t>40% of the evaluation to be completed by midsem grading.</w:t>
      </w:r>
    </w:p>
    <w:p w:rsidR="00FC309C" w:rsidRDefault="00FC309C">
      <w:pPr>
        <w:ind w:left="0" w:hanging="2"/>
      </w:pPr>
    </w:p>
    <w:p w:rsidR="00FC309C" w:rsidRDefault="009B47DF">
      <w:pPr>
        <w:ind w:left="0" w:hanging="2"/>
      </w:pPr>
      <w:r>
        <w:rPr>
          <w:b/>
        </w:rPr>
        <w:t>Chamber Consultation Hour:</w:t>
      </w:r>
      <w:r>
        <w:t xml:space="preserve"> To be announced in the class.</w:t>
      </w:r>
    </w:p>
    <w:p w:rsidR="00FC309C" w:rsidRDefault="00FC309C">
      <w:pPr>
        <w:ind w:left="0" w:hanging="2"/>
      </w:pPr>
    </w:p>
    <w:p w:rsidR="00FC309C" w:rsidRDefault="009B47DF">
      <w:pPr>
        <w:ind w:left="0" w:hanging="2"/>
      </w:pPr>
      <w:r>
        <w:rPr>
          <w:b/>
        </w:rPr>
        <w:t>Notices:</w:t>
      </w:r>
      <w:r>
        <w:t xml:space="preserve"> Notices concerning the course will be put up on the CMS/Google Classroom website.</w:t>
      </w:r>
    </w:p>
    <w:p w:rsidR="00FC309C" w:rsidRDefault="00FC309C">
      <w:pPr>
        <w:ind w:left="0" w:hanging="2"/>
      </w:pPr>
    </w:p>
    <w:p w:rsidR="00FC309C" w:rsidRDefault="009B47DF">
      <w:pPr>
        <w:ind w:left="0" w:hanging="2"/>
        <w:rPr>
          <w:b/>
        </w:rPr>
      </w:pPr>
      <w:r>
        <w:rPr>
          <w:b/>
        </w:rPr>
        <w:t>Academic Honesty and Integrity Policy:</w:t>
      </w:r>
    </w:p>
    <w:p w:rsidR="00FC309C" w:rsidRDefault="009B47DF">
      <w:pPr>
        <w:ind w:left="0" w:hanging="2"/>
      </w:pPr>
      <w:r>
        <w:t>Academic honesty and integrity are to be maintained by all the students throughout the semester and no type of academic dishonesty is acceptable.</w:t>
      </w:r>
    </w:p>
    <w:p w:rsidR="00FC309C" w:rsidRDefault="00FC309C">
      <w:pPr>
        <w:ind w:left="0" w:hanging="2"/>
      </w:pPr>
    </w:p>
    <w:p w:rsidR="00FC309C" w:rsidRDefault="009B47DF">
      <w:pPr>
        <w:ind w:left="0" w:hanging="2"/>
      </w:pPr>
      <w:r>
        <w:rPr>
          <w:b/>
        </w:rPr>
        <w:t>Make-up Policy:</w:t>
      </w:r>
      <w:r>
        <w:t xml:space="preserve"> Make-up for mid semester exam and comprehensive exam will be granted </w:t>
      </w:r>
      <w:r>
        <w:rPr>
          <w:b/>
        </w:rPr>
        <w:t>only</w:t>
      </w:r>
      <w:r>
        <w:t xml:space="preserve"> on genuine grounds of sickness </w:t>
      </w:r>
      <w:r>
        <w:rPr>
          <w:b/>
        </w:rPr>
        <w:t>(to be supported by a medical certificate and not a prescription</w:t>
      </w:r>
      <w:r>
        <w:t xml:space="preserve">). There is NO makeup for other evaluation components. </w:t>
      </w:r>
    </w:p>
    <w:p w:rsidR="00FC309C" w:rsidRDefault="00FC309C">
      <w:pPr>
        <w:ind w:left="0" w:hanging="2"/>
      </w:pPr>
    </w:p>
    <w:p w:rsidR="00FC309C" w:rsidRDefault="00FC309C">
      <w:pPr>
        <w:ind w:left="0" w:hanging="2"/>
      </w:pPr>
    </w:p>
    <w:p w:rsidR="00FC309C" w:rsidRDefault="009B47DF">
      <w:pPr>
        <w:ind w:left="0" w:hanging="2"/>
      </w:pPr>
      <w:r>
        <w:t xml:space="preserve">                                                                                                  </w:t>
      </w:r>
      <w:r>
        <w:tab/>
      </w:r>
      <w:r>
        <w:tab/>
        <w:t xml:space="preserve"> </w:t>
      </w:r>
      <w:r>
        <w:rPr>
          <w:b/>
        </w:rPr>
        <w:t>Instructor-in-Charge</w:t>
      </w:r>
    </w:p>
    <w:p w:rsidR="00FC309C" w:rsidRDefault="00FC309C">
      <w:pPr>
        <w:ind w:left="0" w:hanging="2"/>
      </w:pPr>
    </w:p>
    <w:p w:rsidR="00FC309C" w:rsidRDefault="009B47DF">
      <w:pPr>
        <w:ind w:left="0" w:hanging="2"/>
        <w:jc w:val="right"/>
      </w:pPr>
      <w:r>
        <w:rPr>
          <w:highlight w:val="white"/>
        </w:rPr>
        <w:t>BITS F311</w:t>
      </w:r>
    </w:p>
    <w:sectPr w:rsidR="00FC309C">
      <w:pgSz w:w="12240" w:h="15840"/>
      <w:pgMar w:top="720" w:right="72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C63EE"/>
    <w:multiLevelType w:val="multilevel"/>
    <w:tmpl w:val="C39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24EC9"/>
    <w:multiLevelType w:val="multilevel"/>
    <w:tmpl w:val="867490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C"/>
    <w:rsid w:val="00301E2F"/>
    <w:rsid w:val="004802D5"/>
    <w:rsid w:val="0063408C"/>
    <w:rsid w:val="007145E5"/>
    <w:rsid w:val="009B47DF"/>
    <w:rsid w:val="00CA217C"/>
    <w:rsid w:val="00FC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A71A"/>
  <w15:docId w15:val="{02D7360D-E8E2-4967-AC09-9AB1B090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Black" w:hAnsi="Arial Black"/>
      <w:b/>
      <w:bCs/>
      <w:sz w:val="28"/>
    </w:rPr>
  </w:style>
  <w:style w:type="paragraph" w:styleId="BodyText">
    <w:name w:val="Body Text"/>
    <w:basedOn w:val="Normal"/>
    <w:pPr>
      <w:jc w:val="both"/>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eastAsia="ja-JP"/>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GazzqbyqolEa/MX6mMqNCV7/lg==">AMUW2mVLWUWTLY27zDjCKCDcw/vUDUWCyoPsqr4ujpKKpoSE5m1k1Aure1cnGSjSfjW90q3rH45U/g3tBoXO3GF1lTTrm0A0VVhj0pzCqDOPT/XW+sOTB5M=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Windows User</cp:lastModifiedBy>
  <cp:revision>7</cp:revision>
  <dcterms:created xsi:type="dcterms:W3CDTF">2022-03-25T04:41:00Z</dcterms:created>
  <dcterms:modified xsi:type="dcterms:W3CDTF">2022-08-27T11:35:00Z</dcterms:modified>
</cp:coreProperties>
</file>