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6E" w:rsidRDefault="001C05F7">
      <w:pPr>
        <w:jc w:val="center"/>
        <w:rPr>
          <w:rFonts w:ascii="Arial" w:hAnsi="Arial" w:cs="Arial"/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6E" w:rsidRDefault="001C05F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FIRST SEMESTER 2022-2023</w:t>
      </w:r>
    </w:p>
    <w:p w:rsidR="0069446E" w:rsidRDefault="001C05F7">
      <w:pPr>
        <w:pStyle w:val="Heading1"/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Handout Part II</w:t>
      </w:r>
    </w:p>
    <w:p w:rsidR="0069446E" w:rsidRDefault="001C05F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="000130C4">
        <w:rPr>
          <w:rFonts w:ascii="Arial" w:hAnsi="Arial" w:cs="Arial"/>
        </w:rPr>
        <w:t>29-08-2022</w:t>
      </w:r>
      <w:r>
        <w:rPr>
          <w:rFonts w:ascii="Arial" w:hAnsi="Arial" w:cs="Arial"/>
        </w:rPr>
        <w:t xml:space="preserve"> </w:t>
      </w:r>
    </w:p>
    <w:p w:rsidR="0069446E" w:rsidRDefault="001C05F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In addition to Part-I (General Handout for all courses appended to the time table) this portion gives further specific details regarding the course.</w:t>
      </w:r>
    </w:p>
    <w:p w:rsidR="0069446E" w:rsidRDefault="0069446E">
      <w:pPr>
        <w:rPr>
          <w:rFonts w:ascii="Arial" w:hAnsi="Arial" w:cs="Arial"/>
        </w:rPr>
      </w:pPr>
    </w:p>
    <w:p w:rsidR="0069446E" w:rsidRDefault="001C05F7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Course No.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Cs/>
        </w:rPr>
        <w:t>MATH F424</w:t>
      </w:r>
    </w:p>
    <w:p w:rsidR="0069446E" w:rsidRDefault="001C05F7">
      <w:pPr>
        <w:pStyle w:val="Heading2"/>
        <w:rPr>
          <w:rFonts w:ascii="Arial" w:hAnsi="Arial" w:cs="Arial"/>
          <w:i w:val="0"/>
          <w:iCs w:val="0"/>
        </w:rPr>
      </w:pPr>
      <w:r>
        <w:rPr>
          <w:rFonts w:ascii="Arial" w:hAnsi="Arial" w:cs="Arial"/>
        </w:rPr>
        <w:t xml:space="preserve">Course </w:t>
      </w:r>
      <w:r>
        <w:rPr>
          <w:rFonts w:ascii="Arial" w:hAnsi="Arial" w:cs="Arial"/>
        </w:rPr>
        <w:t>Title</w:t>
      </w:r>
      <w:r>
        <w:rPr>
          <w:rFonts w:ascii="Arial" w:hAnsi="Arial" w:cs="Arial"/>
          <w:i w:val="0"/>
          <w:iCs w:val="0"/>
        </w:rPr>
        <w:tab/>
      </w:r>
      <w:r>
        <w:rPr>
          <w:rFonts w:ascii="Arial" w:hAnsi="Arial" w:cs="Arial"/>
          <w:i w:val="0"/>
          <w:iCs w:val="0"/>
        </w:rPr>
        <w:tab/>
      </w:r>
      <w:r>
        <w:rPr>
          <w:rFonts w:ascii="Arial" w:hAnsi="Arial" w:cs="Arial"/>
          <w:i w:val="0"/>
          <w:iCs w:val="0"/>
        </w:rPr>
        <w:tab/>
        <w:t>:  Applied Stochastic Process</w:t>
      </w:r>
    </w:p>
    <w:p w:rsidR="0069446E" w:rsidRDefault="001C05F7">
      <w:pPr>
        <w:pStyle w:val="Heading2"/>
        <w:rPr>
          <w:rFonts w:ascii="Arial" w:hAnsi="Arial" w:cs="Arial"/>
          <w:i w:val="0"/>
          <w:iCs w:val="0"/>
        </w:rPr>
      </w:pPr>
      <w:r>
        <w:rPr>
          <w:rFonts w:ascii="Arial" w:hAnsi="Arial" w:cs="Arial"/>
        </w:rPr>
        <w:t>Instructor-in-Charge</w:t>
      </w:r>
      <w:r>
        <w:rPr>
          <w:rFonts w:ascii="Arial" w:hAnsi="Arial" w:cs="Arial"/>
          <w:i w:val="0"/>
          <w:iCs w:val="0"/>
        </w:rPr>
        <w:tab/>
      </w:r>
      <w:r>
        <w:rPr>
          <w:rFonts w:ascii="Arial" w:hAnsi="Arial" w:cs="Arial"/>
          <w:i w:val="0"/>
          <w:iCs w:val="0"/>
        </w:rPr>
        <w:tab/>
        <w:t xml:space="preserve">:  </w:t>
      </w:r>
      <w:proofErr w:type="spellStart"/>
      <w:r>
        <w:rPr>
          <w:rFonts w:ascii="Arial" w:hAnsi="Arial" w:cs="Arial"/>
          <w:i w:val="0"/>
          <w:iCs w:val="0"/>
        </w:rPr>
        <w:t>Nirman</w:t>
      </w:r>
      <w:proofErr w:type="spellEnd"/>
      <w:r>
        <w:rPr>
          <w:rFonts w:ascii="Arial" w:hAnsi="Arial" w:cs="Arial"/>
          <w:i w:val="0"/>
          <w:iCs w:val="0"/>
        </w:rPr>
        <w:t xml:space="preserve"> </w:t>
      </w:r>
      <w:proofErr w:type="spellStart"/>
      <w:r>
        <w:rPr>
          <w:rFonts w:ascii="Arial" w:hAnsi="Arial" w:cs="Arial"/>
          <w:i w:val="0"/>
          <w:iCs w:val="0"/>
        </w:rPr>
        <w:t>Ganguly</w:t>
      </w:r>
      <w:proofErr w:type="spellEnd"/>
      <w:r>
        <w:rPr>
          <w:rFonts w:ascii="Arial" w:hAnsi="Arial" w:cs="Arial"/>
          <w:i w:val="0"/>
          <w:iCs w:val="0"/>
        </w:rPr>
        <w:t>, Department of Mathematics</w:t>
      </w:r>
    </w:p>
    <w:p w:rsidR="0069446E" w:rsidRDefault="0069446E">
      <w:pPr>
        <w:rPr>
          <w:rFonts w:ascii="Arial" w:hAnsi="Arial" w:cs="Arial"/>
        </w:rPr>
      </w:pPr>
    </w:p>
    <w:p w:rsidR="0069446E" w:rsidRDefault="001C05F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Scope and Objective of the Course: </w:t>
      </w:r>
      <w:r>
        <w:rPr>
          <w:rFonts w:ascii="Arial" w:hAnsi="Arial" w:cs="Arial"/>
          <w:bCs/>
        </w:rPr>
        <w:t xml:space="preserve">A stochastic process is a random process. The course will enable students to construct predictive models and apply </w:t>
      </w:r>
      <w:r>
        <w:rPr>
          <w:rFonts w:ascii="Arial" w:hAnsi="Arial" w:cs="Arial"/>
          <w:bCs/>
        </w:rPr>
        <w:t xml:space="preserve">to real situations. </w:t>
      </w:r>
    </w:p>
    <w:p w:rsidR="0069446E" w:rsidRDefault="001C05F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69446E" w:rsidRDefault="001C05F7">
      <w:pPr>
        <w:pStyle w:val="BodyTex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Textbook:</w:t>
      </w:r>
    </w:p>
    <w:p w:rsidR="0069446E" w:rsidRDefault="001C05F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Stochastic Processes,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edition, Sheldon M. Ross, Wiley and Sons. </w:t>
      </w:r>
    </w:p>
    <w:p w:rsidR="0069446E" w:rsidRDefault="0069446E">
      <w:pPr>
        <w:ind w:left="720"/>
        <w:jc w:val="both"/>
        <w:rPr>
          <w:rFonts w:ascii="Arial" w:hAnsi="Arial" w:cs="Arial"/>
          <w:bCs/>
        </w:rPr>
      </w:pPr>
    </w:p>
    <w:p w:rsidR="0069446E" w:rsidRDefault="0069446E">
      <w:pPr>
        <w:jc w:val="both"/>
        <w:rPr>
          <w:rFonts w:ascii="Arial" w:hAnsi="Arial" w:cs="Arial"/>
          <w:b/>
          <w:bCs/>
        </w:rPr>
      </w:pPr>
    </w:p>
    <w:p w:rsidR="0069446E" w:rsidRDefault="001C05F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 books</w:t>
      </w:r>
    </w:p>
    <w:p w:rsidR="0069446E" w:rsidRDefault="001C05F7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First Course in Stochastic Processes, 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edition, Samuel </w:t>
      </w:r>
      <w:proofErr w:type="spellStart"/>
      <w:r>
        <w:rPr>
          <w:rFonts w:ascii="Arial" w:hAnsi="Arial" w:cs="Arial"/>
        </w:rPr>
        <w:t>Karlin</w:t>
      </w:r>
      <w:proofErr w:type="spellEnd"/>
      <w:r>
        <w:rPr>
          <w:rFonts w:ascii="Arial" w:hAnsi="Arial" w:cs="Arial"/>
        </w:rPr>
        <w:t xml:space="preserve"> and Howard E. Taylor, Academic Press.</w:t>
      </w:r>
    </w:p>
    <w:p w:rsidR="0069446E" w:rsidRDefault="001C05F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Probability, Random Variables a</w:t>
      </w:r>
      <w:r>
        <w:rPr>
          <w:rFonts w:ascii="Arial" w:hAnsi="Arial" w:cs="Arial"/>
        </w:rPr>
        <w:t>nd Stochastic Processes, 4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edition, Athanasios Papoulis and</w:t>
      </w:r>
      <w:r>
        <w:rPr>
          <w:rFonts w:ascii="MS Gothic" w:eastAsia="MS Gothic" w:hAnsi="MS Gothic" w:cs="MS Gothic"/>
        </w:rPr>
        <w:t xml:space="preserve"> </w:t>
      </w:r>
      <w:proofErr w:type="spellStart"/>
      <w:r>
        <w:rPr>
          <w:rFonts w:ascii="Arial" w:hAnsi="Arial" w:cs="Arial"/>
        </w:rPr>
        <w:t>Unnikrishna</w:t>
      </w:r>
      <w:proofErr w:type="spellEnd"/>
      <w:r>
        <w:rPr>
          <w:rFonts w:ascii="Arial" w:hAnsi="Arial" w:cs="Arial"/>
        </w:rPr>
        <w:t xml:space="preserve"> Pillai, McGraw-Hill. </w:t>
      </w:r>
    </w:p>
    <w:p w:rsidR="0069446E" w:rsidRDefault="001C05F7">
      <w:pPr>
        <w:numPr>
          <w:ilvl w:val="0"/>
          <w:numId w:val="2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Stochastic Processes-Theory for Applications, Robert G. </w:t>
      </w:r>
      <w:proofErr w:type="spellStart"/>
      <w:r>
        <w:rPr>
          <w:rFonts w:ascii="Arial" w:hAnsi="Arial" w:cs="Arial"/>
        </w:rPr>
        <w:t>Gallager</w:t>
      </w:r>
      <w:proofErr w:type="spellEnd"/>
      <w:r>
        <w:rPr>
          <w:rFonts w:ascii="Arial" w:hAnsi="Arial" w:cs="Arial"/>
        </w:rPr>
        <w:t>, Cambridge University Press</w:t>
      </w:r>
      <w:r>
        <w:rPr>
          <w:rFonts w:ascii="Arial" w:hAnsi="Arial" w:cs="Arial"/>
          <w:bCs/>
        </w:rPr>
        <w:t>, First South Asia Edition 2016.</w:t>
      </w:r>
    </w:p>
    <w:p w:rsidR="0069446E" w:rsidRDefault="0069446E">
      <w:pPr>
        <w:pStyle w:val="ListParagraph"/>
        <w:jc w:val="both"/>
        <w:rPr>
          <w:rFonts w:ascii="Arial" w:hAnsi="Arial" w:cs="Arial"/>
          <w:b/>
          <w:bCs/>
        </w:rPr>
      </w:pPr>
    </w:p>
    <w:p w:rsidR="0069446E" w:rsidRDefault="0069446E">
      <w:pPr>
        <w:ind w:left="720"/>
        <w:jc w:val="both"/>
        <w:rPr>
          <w:rFonts w:ascii="Arial" w:hAnsi="Arial" w:cs="Arial"/>
        </w:rPr>
      </w:pPr>
    </w:p>
    <w:p w:rsidR="0069446E" w:rsidRDefault="0069446E">
      <w:pPr>
        <w:ind w:left="720"/>
        <w:jc w:val="both"/>
        <w:rPr>
          <w:rFonts w:ascii="Arial" w:hAnsi="Arial" w:cs="Arial"/>
          <w:b/>
          <w:bCs/>
        </w:rPr>
      </w:pPr>
    </w:p>
    <w:p w:rsidR="0069446E" w:rsidRDefault="001C05F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Course Plan:</w:t>
      </w:r>
    </w:p>
    <w:tbl>
      <w:tblPr>
        <w:tblW w:w="10198" w:type="dxa"/>
        <w:jc w:val="center"/>
        <w:tblLook w:val="0000" w:firstRow="0" w:lastRow="0" w:firstColumn="0" w:lastColumn="0" w:noHBand="0" w:noVBand="0"/>
      </w:tblPr>
      <w:tblGrid>
        <w:gridCol w:w="1086"/>
        <w:gridCol w:w="2340"/>
        <w:gridCol w:w="4324"/>
        <w:gridCol w:w="2448"/>
      </w:tblGrid>
      <w:tr w:rsidR="0069446E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Topics to be covered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69446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learn the characteristics of probability models and fundamental inequalities.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Probability, Random Variables, Conditional Expectation, Generating Functions, Limit Theorems 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</w:t>
            </w:r>
            <w:r>
              <w:rPr>
                <w:rFonts w:ascii="Arial" w:hAnsi="Arial" w:cs="Arial"/>
              </w:rPr>
              <w:t>ns 1.1 – 1.8</w:t>
            </w:r>
          </w:p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</w:tc>
      </w:tr>
      <w:tr w:rsidR="0069446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8-14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understand the definition and implications of Stochastic and </w:t>
            </w:r>
            <w:r>
              <w:rPr>
                <w:rFonts w:ascii="Arial" w:hAnsi="Arial" w:cs="Arial"/>
              </w:rPr>
              <w:lastRenderedPageBreak/>
              <w:t>specially Poisson processes.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Essential examples: Random Walks ,The Poisson process, </w:t>
            </w:r>
            <w:proofErr w:type="spellStart"/>
            <w:r>
              <w:rPr>
                <w:rFonts w:ascii="Arial" w:hAnsi="Arial" w:cs="Arial"/>
              </w:rPr>
              <w:t>Interarrival</w:t>
            </w:r>
            <w:proofErr w:type="spellEnd"/>
            <w:r>
              <w:rPr>
                <w:rFonts w:ascii="Arial" w:hAnsi="Arial" w:cs="Arial"/>
              </w:rPr>
              <w:t xml:space="preserve"> and Waiting Time Distributions, Compound </w:t>
            </w:r>
            <w:r>
              <w:rPr>
                <w:rFonts w:ascii="Arial" w:hAnsi="Arial" w:cs="Arial"/>
              </w:rPr>
              <w:lastRenderedPageBreak/>
              <w:t xml:space="preserve">Poisson Random Variables and </w:t>
            </w:r>
            <w:r>
              <w:rPr>
                <w:rFonts w:ascii="Arial" w:hAnsi="Arial" w:cs="Arial"/>
              </w:rPr>
              <w:t>Processes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Sections 2.1 - 2.5</w:t>
            </w:r>
          </w:p>
        </w:tc>
      </w:tr>
      <w:tr w:rsidR="0069446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15-21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understand Renewal Theory and Discrete Time Markov Chains.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Renewal Theory, Markov Chains, Chapman-Kolmogorov Equations, Classification of States, Gambler’s Ruin Problem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3.1-3.3</w:t>
            </w:r>
          </w:p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4.1-4.4</w:t>
            </w:r>
          </w:p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</w:tc>
      </w:tr>
      <w:tr w:rsidR="0069446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und</w:t>
            </w:r>
            <w:r>
              <w:rPr>
                <w:rFonts w:ascii="Arial" w:hAnsi="Arial" w:cs="Arial"/>
              </w:rPr>
              <w:t>erstand Continuous Time Markov Chains.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Continuous Time Markov Chains, Birth and Death Processes, Computing Transition Probabilities 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Sections 5.1 – 5.5 </w:t>
            </w:r>
          </w:p>
        </w:tc>
      </w:tr>
      <w:tr w:rsidR="0069446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gain knowledge of Martingales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Martingales, Stopping Times, Azuma’s Inequality for </w:t>
            </w:r>
            <w:r>
              <w:rPr>
                <w:rFonts w:ascii="Arial" w:hAnsi="Arial" w:cs="Arial"/>
              </w:rPr>
              <w:t xml:space="preserve">Martingales, </w:t>
            </w:r>
            <w:proofErr w:type="spellStart"/>
            <w:r>
              <w:rPr>
                <w:rFonts w:ascii="Arial" w:hAnsi="Arial" w:cs="Arial"/>
              </w:rPr>
              <w:t>Submartingales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Supermartingales</w:t>
            </w:r>
            <w:proofErr w:type="spellEnd"/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Sections </w:t>
            </w:r>
          </w:p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6.1-6.4</w:t>
            </w:r>
          </w:p>
        </w:tc>
      </w:tr>
      <w:tr w:rsidR="0069446E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comprehend Brownian motions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Brownian motions, Wiener Process, Variations on Brownian Motion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Sections 8.1-8.3</w:t>
            </w:r>
          </w:p>
          <w:p w:rsidR="0069446E" w:rsidRDefault="0069446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9446E" w:rsidRDefault="0069446E">
      <w:pPr>
        <w:jc w:val="both"/>
        <w:rPr>
          <w:rFonts w:ascii="Arial" w:hAnsi="Arial" w:cs="Arial"/>
        </w:rPr>
      </w:pPr>
    </w:p>
    <w:p w:rsidR="0069446E" w:rsidRDefault="001C05F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Evaluation Scheme:</w:t>
      </w:r>
    </w:p>
    <w:p w:rsidR="0069446E" w:rsidRDefault="0069446E">
      <w:pPr>
        <w:jc w:val="both"/>
        <w:rPr>
          <w:rFonts w:ascii="Arial" w:hAnsi="Arial" w:cs="Arial"/>
          <w:b/>
          <w:bCs/>
        </w:rPr>
      </w:pPr>
    </w:p>
    <w:tbl>
      <w:tblPr>
        <w:tblW w:w="9227" w:type="dxa"/>
        <w:jc w:val="center"/>
        <w:tblLook w:val="0000" w:firstRow="0" w:lastRow="0" w:firstColumn="0" w:lastColumn="0" w:noHBand="0" w:noVBand="0"/>
      </w:tblPr>
      <w:tblGrid>
        <w:gridCol w:w="2211"/>
        <w:gridCol w:w="1605"/>
        <w:gridCol w:w="1430"/>
        <w:gridCol w:w="2257"/>
        <w:gridCol w:w="1724"/>
      </w:tblGrid>
      <w:tr w:rsidR="0069446E">
        <w:trPr>
          <w:trHeight w:val="422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&amp; Time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 of Component</w:t>
            </w:r>
          </w:p>
        </w:tc>
      </w:tr>
      <w:tr w:rsidR="0069446E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 w:rsidP="00D95F35">
            <w:pPr>
              <w:widowControl w:val="0"/>
              <w:spacing w:line="269" w:lineRule="exact"/>
              <w:ind w:left="14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Mid</w:t>
            </w:r>
            <w:r w:rsidR="00D95F35">
              <w:rPr>
                <w:rFonts w:ascii="Arial" w:hAnsi="Arial" w:cs="Arial"/>
                <w:color w:val="00000A"/>
              </w:rPr>
              <w:t>-</w:t>
            </w:r>
            <w:proofErr w:type="spellStart"/>
            <w:r w:rsidR="00D95F35">
              <w:rPr>
                <w:rFonts w:ascii="Arial" w:hAnsi="Arial" w:cs="Arial"/>
                <w:color w:val="00000A"/>
              </w:rPr>
              <w:t>S</w:t>
            </w:r>
            <w:r>
              <w:rPr>
                <w:rFonts w:ascii="Arial" w:hAnsi="Arial" w:cs="Arial"/>
                <w:color w:val="00000A"/>
              </w:rPr>
              <w:t>em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69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0 minutes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69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30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D95F35">
            <w:pPr>
              <w:widowControl w:val="0"/>
              <w:spacing w:line="269" w:lineRule="exact"/>
              <w:ind w:left="120"/>
              <w:rPr>
                <w:rFonts w:ascii="Arial" w:hAnsi="Arial" w:cs="Arial"/>
                <w:b/>
              </w:rPr>
            </w:pPr>
            <w:r>
              <w:t>31/10 11.00 - 12.30PM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 Book</w:t>
            </w:r>
          </w:p>
        </w:tc>
      </w:tr>
      <w:tr w:rsidR="0069446E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 xml:space="preserve">Project- I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69446E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be announced through CMS.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Book</w:t>
            </w:r>
          </w:p>
        </w:tc>
      </w:tr>
      <w:tr w:rsidR="0069446E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 xml:space="preserve">Project- II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69446E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>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be announced through CMS.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Book</w:t>
            </w:r>
          </w:p>
        </w:tc>
      </w:tr>
      <w:tr w:rsidR="0069446E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 xml:space="preserve">Quiz (2)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minutes for each quiz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  <w:color w:val="00000A"/>
              </w:rPr>
            </w:pPr>
            <w:r>
              <w:rPr>
                <w:rFonts w:ascii="Arial" w:hAnsi="Arial" w:cs="Arial"/>
                <w:color w:val="00000A"/>
              </w:rPr>
              <w:t>5+5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58" w:lineRule="exact"/>
              <w:ind w:lef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 be announced through CMS.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 Book</w:t>
            </w:r>
          </w:p>
        </w:tc>
      </w:tr>
      <w:tr w:rsidR="0069446E">
        <w:trPr>
          <w:trHeight w:val="53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71" w:lineRule="exact"/>
              <w:ind w:left="14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  <w:w w:val="97"/>
              </w:rPr>
              <w:t>Comprehensive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71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 xml:space="preserve"> 3 Hours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1C05F7">
            <w:pPr>
              <w:widowControl w:val="0"/>
              <w:spacing w:line="271" w:lineRule="exact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A"/>
              </w:rPr>
              <w:t>40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9446E" w:rsidRDefault="00D95F35">
            <w:pPr>
              <w:widowControl w:val="0"/>
              <w:spacing w:line="271" w:lineRule="exact"/>
              <w:ind w:left="120"/>
              <w:rPr>
                <w:rFonts w:ascii="Arial" w:hAnsi="Arial" w:cs="Arial"/>
                <w:b/>
              </w:rPr>
            </w:pPr>
            <w:r>
              <w:t>17/12 AN</w:t>
            </w:r>
            <w:bookmarkStart w:id="0" w:name="_GoBack"/>
            <w:bookmarkEnd w:id="0"/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46E" w:rsidRDefault="001C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Closed Book</w:t>
            </w:r>
          </w:p>
        </w:tc>
      </w:tr>
    </w:tbl>
    <w:p w:rsidR="0069446E" w:rsidRDefault="001C05F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</w:p>
    <w:p w:rsidR="0069446E" w:rsidRDefault="001C05F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Note: </w:t>
      </w:r>
    </w:p>
    <w:p w:rsidR="0069446E" w:rsidRDefault="001C05F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1. Total marks with all the evaluation components taken together will be 100. </w:t>
      </w:r>
    </w:p>
    <w:p w:rsidR="0069446E" w:rsidRDefault="001C05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 the 1 credit practical class, related problems will be assigned which will form constituents of Project I and II.   </w:t>
      </w:r>
    </w:p>
    <w:p w:rsidR="0069446E" w:rsidRDefault="0069446E">
      <w:pPr>
        <w:jc w:val="both"/>
        <w:rPr>
          <w:rFonts w:ascii="Arial" w:hAnsi="Arial" w:cs="Arial"/>
          <w:b/>
          <w:bCs/>
        </w:rPr>
      </w:pPr>
    </w:p>
    <w:p w:rsidR="0069446E" w:rsidRDefault="001C05F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Chamber Consultation Hour:</w:t>
      </w:r>
      <w:r>
        <w:rPr>
          <w:rFonts w:ascii="Arial" w:hAnsi="Arial" w:cs="Arial"/>
        </w:rPr>
        <w:t xml:space="preserve"> To be announced in class.</w:t>
      </w:r>
    </w:p>
    <w:p w:rsidR="0069446E" w:rsidRDefault="001C05F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Notices:</w:t>
      </w:r>
      <w:r>
        <w:rPr>
          <w:rFonts w:ascii="Arial" w:hAnsi="Arial" w:cs="Arial"/>
        </w:rPr>
        <w:t xml:space="preserve"> Students will be notified only through CMS. </w:t>
      </w:r>
    </w:p>
    <w:p w:rsidR="0069446E" w:rsidRDefault="0069446E">
      <w:pPr>
        <w:jc w:val="both"/>
        <w:rPr>
          <w:rFonts w:ascii="Arial" w:hAnsi="Arial" w:cs="Arial"/>
        </w:rPr>
      </w:pPr>
    </w:p>
    <w:p w:rsidR="0069446E" w:rsidRDefault="001C05F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Make-up Policy:</w:t>
      </w:r>
      <w:r>
        <w:t xml:space="preserve"> </w:t>
      </w:r>
      <w:r>
        <w:rPr>
          <w:rFonts w:ascii="Arial" w:hAnsi="Arial" w:cs="Arial"/>
        </w:rPr>
        <w:t xml:space="preserve">Make-up </w:t>
      </w:r>
      <w:r>
        <w:rPr>
          <w:rFonts w:ascii="Arial" w:hAnsi="Arial" w:cs="Arial"/>
        </w:rPr>
        <w:t>for any component of evaluation will be given only in genuine cases of absence. [Prior permission is required]</w:t>
      </w:r>
    </w:p>
    <w:p w:rsidR="0069446E" w:rsidRDefault="0069446E">
      <w:pPr>
        <w:jc w:val="both"/>
        <w:rPr>
          <w:rFonts w:ascii="Arial" w:hAnsi="Arial" w:cs="Arial"/>
        </w:rPr>
      </w:pPr>
    </w:p>
    <w:p w:rsidR="0069446E" w:rsidRDefault="001C05F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Academic Honesty and Integrity Policy:</w:t>
      </w:r>
      <w:r>
        <w:rPr>
          <w:rFonts w:ascii="Arial" w:hAnsi="Arial" w:cs="Arial"/>
        </w:rPr>
        <w:t xml:space="preserve"> Academic honesty and integrity are to be maintained by all the students throughout the semester and no ty</w:t>
      </w:r>
      <w:r>
        <w:rPr>
          <w:rFonts w:ascii="Arial" w:hAnsi="Arial" w:cs="Arial"/>
        </w:rPr>
        <w:t>pe of academic dishonesty is acceptable.</w:t>
      </w:r>
    </w:p>
    <w:p w:rsidR="0069446E" w:rsidRDefault="0069446E">
      <w:pPr>
        <w:jc w:val="right"/>
        <w:rPr>
          <w:rFonts w:ascii="Arial" w:hAnsi="Arial" w:cs="Arial"/>
        </w:rPr>
      </w:pPr>
    </w:p>
    <w:p w:rsidR="0069446E" w:rsidRDefault="001C05F7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</w:p>
    <w:p w:rsidR="0069446E" w:rsidRDefault="0069446E">
      <w:pPr>
        <w:jc w:val="right"/>
        <w:rPr>
          <w:rFonts w:ascii="Arial" w:hAnsi="Arial" w:cs="Arial"/>
          <w:b/>
          <w:bCs/>
        </w:rPr>
      </w:pPr>
    </w:p>
    <w:p w:rsidR="0069446E" w:rsidRDefault="001C05F7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INSTRUCTOR-IN-CHARGE</w:t>
      </w:r>
    </w:p>
    <w:sectPr w:rsidR="0069446E">
      <w:headerReference w:type="default" r:id="rId8"/>
      <w:footerReference w:type="default" r:id="rId9"/>
      <w:pgSz w:w="12240" w:h="15840"/>
      <w:pgMar w:top="720" w:right="720" w:bottom="681" w:left="720" w:header="624" w:footer="62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5F7" w:rsidRDefault="001C05F7">
      <w:r>
        <w:separator/>
      </w:r>
    </w:p>
  </w:endnote>
  <w:endnote w:type="continuationSeparator" w:id="0">
    <w:p w:rsidR="001C05F7" w:rsidRDefault="001C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46E" w:rsidRDefault="001C05F7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4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5F7" w:rsidRDefault="001C05F7">
      <w:r>
        <w:separator/>
      </w:r>
    </w:p>
  </w:footnote>
  <w:footnote w:type="continuationSeparator" w:id="0">
    <w:p w:rsidR="001C05F7" w:rsidRDefault="001C0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46E" w:rsidRDefault="0069446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00BC4"/>
    <w:multiLevelType w:val="multilevel"/>
    <w:tmpl w:val="290039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012C1D"/>
    <w:multiLevelType w:val="multilevel"/>
    <w:tmpl w:val="17B6FE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2B4235E"/>
    <w:multiLevelType w:val="multilevel"/>
    <w:tmpl w:val="F4E487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6E"/>
    <w:rsid w:val="000130C4"/>
    <w:rsid w:val="001C05F7"/>
    <w:rsid w:val="0069446E"/>
    <w:rsid w:val="00D9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9020"/>
  <w15:docId w15:val="{2B5EFA5A-5D29-4570-8DBF-A90F1CE7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  <w:pPr>
      <w:jc w:val="both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qFormat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0C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491</Words>
  <Characters>2803</Characters>
  <Application>Microsoft Office Word</Application>
  <DocSecurity>0</DocSecurity>
  <Lines>23</Lines>
  <Paragraphs>6</Paragraphs>
  <ScaleCrop>false</ScaleCrop>
  <Company>Personal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Windows User</cp:lastModifiedBy>
  <cp:revision>25</cp:revision>
  <cp:lastPrinted>2019-11-21T05:34:00Z</cp:lastPrinted>
  <dcterms:created xsi:type="dcterms:W3CDTF">2019-11-29T07:22:00Z</dcterms:created>
  <dcterms:modified xsi:type="dcterms:W3CDTF">2022-08-28T07:57:00Z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Personal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