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320" w:rsidRPr="00F06B18" w:rsidRDefault="002322A8" w:rsidP="00F06B18">
      <w:pPr>
        <w:rPr>
          <w:b/>
          <w:bCs/>
          <w:sz w:val="24"/>
          <w:szCs w:val="24"/>
        </w:rPr>
      </w:pPr>
      <w:r w:rsidRPr="00F06B18">
        <w:rPr>
          <w:b/>
          <w:bCs/>
          <w:noProof/>
          <w:sz w:val="24"/>
          <w:szCs w:val="24"/>
          <w:lang w:val="en-IN" w:eastAsia="en-IN"/>
        </w:rPr>
        <w:drawing>
          <wp:anchor distT="0" distB="0" distL="114300" distR="114300" simplePos="0" relativeHeight="251658240" behindDoc="1" locked="0" layoutInCell="1" allowOverlap="1">
            <wp:simplePos x="0" y="0"/>
            <wp:positionH relativeFrom="column">
              <wp:posOffset>676275</wp:posOffset>
            </wp:positionH>
            <wp:positionV relativeFrom="paragraph">
              <wp:posOffset>0</wp:posOffset>
            </wp:positionV>
            <wp:extent cx="4924425" cy="1019175"/>
            <wp:effectExtent l="0" t="0" r="9525" b="9525"/>
            <wp:wrapTight wrapText="bothSides">
              <wp:wrapPolygon edited="0">
                <wp:start x="0" y="0"/>
                <wp:lineTo x="0" y="21398"/>
                <wp:lineTo x="21558" y="21398"/>
                <wp:lineTo x="21558" y="0"/>
                <wp:lineTo x="0" y="0"/>
              </wp:wrapPolygon>
            </wp:wrapTight>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24425" cy="1019175"/>
                    </a:xfrm>
                    <a:prstGeom prst="rect">
                      <a:avLst/>
                    </a:prstGeom>
                    <a:noFill/>
                    <a:ln>
                      <a:noFill/>
                    </a:ln>
                  </pic:spPr>
                </pic:pic>
              </a:graphicData>
            </a:graphic>
          </wp:anchor>
        </w:drawing>
      </w:r>
    </w:p>
    <w:p w:rsidR="009265EE" w:rsidRDefault="009265EE" w:rsidP="00F06B18">
      <w:pPr>
        <w:spacing w:before="120"/>
        <w:jc w:val="center"/>
        <w:rPr>
          <w:b/>
          <w:sz w:val="24"/>
          <w:szCs w:val="24"/>
        </w:rPr>
      </w:pPr>
    </w:p>
    <w:p w:rsidR="003B789D" w:rsidRDefault="003B789D" w:rsidP="00F06B18">
      <w:pPr>
        <w:spacing w:before="120"/>
        <w:jc w:val="center"/>
        <w:rPr>
          <w:b/>
          <w:sz w:val="24"/>
          <w:szCs w:val="24"/>
        </w:rPr>
      </w:pPr>
    </w:p>
    <w:p w:rsidR="003B789D" w:rsidRPr="00F06B18" w:rsidRDefault="003B789D" w:rsidP="00F06B18">
      <w:pPr>
        <w:spacing w:before="120"/>
        <w:jc w:val="center"/>
        <w:rPr>
          <w:b/>
          <w:sz w:val="24"/>
          <w:szCs w:val="24"/>
        </w:rPr>
      </w:pPr>
    </w:p>
    <w:p w:rsidR="002B07ED" w:rsidRPr="00F06B18" w:rsidRDefault="003B789D" w:rsidP="003B789D">
      <w:pPr>
        <w:pStyle w:val="Heading1"/>
        <w:ind w:left="3600"/>
      </w:pPr>
      <w:r>
        <w:t xml:space="preserve"> </w:t>
      </w:r>
      <w:r>
        <w:tab/>
        <w:t xml:space="preserve">             I</w:t>
      </w:r>
      <w:r w:rsidR="00570F33" w:rsidRPr="003B789D">
        <w:t>SEMESTER</w:t>
      </w:r>
      <w:r w:rsidR="00570F33" w:rsidRPr="00F06B18">
        <w:t xml:space="preserve"> 20</w:t>
      </w:r>
      <w:r w:rsidR="00C31D20">
        <w:t>2</w:t>
      </w:r>
      <w:r w:rsidR="0083558E">
        <w:t>2</w:t>
      </w:r>
      <w:r w:rsidR="00D80809">
        <w:t>-202</w:t>
      </w:r>
      <w:r w:rsidR="0083558E">
        <w:t>3</w:t>
      </w:r>
    </w:p>
    <w:p w:rsidR="00570F33" w:rsidRPr="00F06B18" w:rsidRDefault="00570F33" w:rsidP="00F06B18">
      <w:pPr>
        <w:jc w:val="center"/>
        <w:rPr>
          <w:b/>
          <w:sz w:val="24"/>
          <w:szCs w:val="24"/>
        </w:rPr>
      </w:pPr>
      <w:r w:rsidRPr="00F06B18">
        <w:rPr>
          <w:b/>
          <w:sz w:val="24"/>
          <w:szCs w:val="24"/>
          <w:u w:val="single"/>
        </w:rPr>
        <w:t>C</w:t>
      </w:r>
      <w:r w:rsidR="009265EE" w:rsidRPr="00F06B18">
        <w:rPr>
          <w:b/>
          <w:sz w:val="24"/>
          <w:szCs w:val="24"/>
          <w:u w:val="single"/>
        </w:rPr>
        <w:t>ourse Handout (Part II)</w:t>
      </w:r>
    </w:p>
    <w:p w:rsidR="009265EE" w:rsidRPr="00F06B18" w:rsidRDefault="00570F33" w:rsidP="00F06B18">
      <w:pPr>
        <w:ind w:left="5760" w:firstLine="720"/>
        <w:rPr>
          <w:b/>
          <w:sz w:val="24"/>
          <w:szCs w:val="24"/>
        </w:rPr>
      </w:pPr>
      <w:r w:rsidRPr="00F06B18">
        <w:rPr>
          <w:b/>
          <w:sz w:val="24"/>
          <w:szCs w:val="24"/>
        </w:rPr>
        <w:t xml:space="preserve"> Date: </w:t>
      </w:r>
      <w:r w:rsidR="00BD07F7">
        <w:rPr>
          <w:b/>
          <w:sz w:val="24"/>
          <w:szCs w:val="24"/>
        </w:rPr>
        <w:t>05</w:t>
      </w:r>
      <w:r w:rsidR="009265EE" w:rsidRPr="00071A31">
        <w:rPr>
          <w:b/>
          <w:sz w:val="24"/>
          <w:szCs w:val="24"/>
        </w:rPr>
        <w:t>.08.</w:t>
      </w:r>
      <w:r w:rsidR="002C72B3" w:rsidRPr="00071A31">
        <w:rPr>
          <w:b/>
          <w:sz w:val="24"/>
          <w:szCs w:val="24"/>
        </w:rPr>
        <w:t>20</w:t>
      </w:r>
      <w:r w:rsidR="00A01839" w:rsidRPr="00071A31">
        <w:rPr>
          <w:b/>
          <w:sz w:val="24"/>
          <w:szCs w:val="24"/>
        </w:rPr>
        <w:t>22</w:t>
      </w:r>
    </w:p>
    <w:p w:rsidR="002B07ED" w:rsidRPr="00F06B18" w:rsidRDefault="002B07ED" w:rsidP="00F06B18">
      <w:pPr>
        <w:rPr>
          <w:sz w:val="24"/>
          <w:szCs w:val="24"/>
        </w:rPr>
      </w:pPr>
      <w:r w:rsidRPr="00F06B18">
        <w:rPr>
          <w:sz w:val="24"/>
          <w:szCs w:val="24"/>
        </w:rPr>
        <w:t>In addition to part I (General Handout for all courses appended to the timetable) this portion gives further specific details regarding the course.</w:t>
      </w:r>
    </w:p>
    <w:p w:rsidR="002B07ED" w:rsidRPr="00F06B18" w:rsidRDefault="002B07ED" w:rsidP="00F06B18">
      <w:pPr>
        <w:rPr>
          <w:b/>
          <w:sz w:val="24"/>
          <w:szCs w:val="24"/>
        </w:rPr>
      </w:pPr>
    </w:p>
    <w:p w:rsidR="002B07ED" w:rsidRPr="00071A31" w:rsidRDefault="00C31D20" w:rsidP="00F06B18">
      <w:pPr>
        <w:rPr>
          <w:b/>
          <w:sz w:val="24"/>
          <w:szCs w:val="24"/>
        </w:rPr>
      </w:pPr>
      <w:r>
        <w:rPr>
          <w:b/>
          <w:sz w:val="24"/>
          <w:szCs w:val="24"/>
        </w:rPr>
        <w:t>Course No.</w:t>
      </w:r>
      <w:r w:rsidR="002B07ED" w:rsidRPr="00F06B18">
        <w:rPr>
          <w:b/>
          <w:sz w:val="24"/>
          <w:szCs w:val="24"/>
        </w:rPr>
        <w:t xml:space="preserve">:  </w:t>
      </w:r>
      <w:r w:rsidR="00F06B18" w:rsidRPr="00F06B18">
        <w:rPr>
          <w:b/>
          <w:sz w:val="24"/>
          <w:szCs w:val="24"/>
        </w:rPr>
        <w:tab/>
      </w:r>
      <w:r w:rsidR="00F06B18" w:rsidRPr="00F06B18">
        <w:rPr>
          <w:b/>
          <w:sz w:val="24"/>
          <w:szCs w:val="24"/>
        </w:rPr>
        <w:tab/>
      </w:r>
      <w:r w:rsidR="00F06B18" w:rsidRPr="00F06B18">
        <w:rPr>
          <w:b/>
          <w:sz w:val="24"/>
          <w:szCs w:val="24"/>
        </w:rPr>
        <w:tab/>
      </w:r>
      <w:r w:rsidR="002B07ED" w:rsidRPr="00071A31">
        <w:rPr>
          <w:b/>
          <w:sz w:val="24"/>
          <w:szCs w:val="24"/>
        </w:rPr>
        <w:t xml:space="preserve">BIO </w:t>
      </w:r>
      <w:r w:rsidR="00071A31" w:rsidRPr="00071A31">
        <w:rPr>
          <w:b/>
          <w:sz w:val="24"/>
          <w:szCs w:val="24"/>
        </w:rPr>
        <w:t>G561</w:t>
      </w:r>
    </w:p>
    <w:p w:rsidR="002B07ED" w:rsidRPr="00F06B18" w:rsidRDefault="00C908C1" w:rsidP="00F06B18">
      <w:pPr>
        <w:rPr>
          <w:b/>
          <w:sz w:val="24"/>
          <w:szCs w:val="24"/>
        </w:rPr>
      </w:pPr>
      <w:r w:rsidRPr="00071A31">
        <w:rPr>
          <w:b/>
          <w:sz w:val="24"/>
          <w:szCs w:val="24"/>
        </w:rPr>
        <w:t>Course Titl</w:t>
      </w:r>
      <w:r w:rsidR="00F06B18" w:rsidRPr="00071A31">
        <w:rPr>
          <w:b/>
          <w:sz w:val="24"/>
          <w:szCs w:val="24"/>
        </w:rPr>
        <w:t>e</w:t>
      </w:r>
      <w:r w:rsidRPr="00071A31">
        <w:rPr>
          <w:b/>
          <w:sz w:val="24"/>
          <w:szCs w:val="24"/>
        </w:rPr>
        <w:t xml:space="preserve">:  </w:t>
      </w:r>
      <w:r w:rsidR="00F06B18" w:rsidRPr="00071A31">
        <w:rPr>
          <w:b/>
          <w:sz w:val="24"/>
          <w:szCs w:val="24"/>
        </w:rPr>
        <w:tab/>
      </w:r>
      <w:r w:rsidR="00F06B18" w:rsidRPr="00071A31">
        <w:rPr>
          <w:b/>
          <w:sz w:val="24"/>
          <w:szCs w:val="24"/>
        </w:rPr>
        <w:tab/>
      </w:r>
      <w:r w:rsidR="0083558E" w:rsidRPr="00071A31">
        <w:rPr>
          <w:b/>
          <w:sz w:val="24"/>
          <w:szCs w:val="24"/>
        </w:rPr>
        <w:t>Advance r</w:t>
      </w:r>
      <w:r w:rsidR="00071A31" w:rsidRPr="00071A31">
        <w:rPr>
          <w:b/>
          <w:sz w:val="24"/>
          <w:szCs w:val="24"/>
        </w:rPr>
        <w:t>ecombinant DNA tech</w:t>
      </w:r>
    </w:p>
    <w:p w:rsidR="009A3E0D" w:rsidRPr="00F06B18" w:rsidRDefault="009265EE" w:rsidP="00F06B18">
      <w:pPr>
        <w:rPr>
          <w:b/>
          <w:sz w:val="24"/>
          <w:szCs w:val="24"/>
        </w:rPr>
      </w:pPr>
      <w:r w:rsidRPr="00F06B18">
        <w:rPr>
          <w:b/>
          <w:sz w:val="24"/>
          <w:szCs w:val="24"/>
        </w:rPr>
        <w:t>Instructor-in-C</w:t>
      </w:r>
      <w:r w:rsidR="002B07ED" w:rsidRPr="00F06B18">
        <w:rPr>
          <w:b/>
          <w:sz w:val="24"/>
          <w:szCs w:val="24"/>
        </w:rPr>
        <w:t>harge</w:t>
      </w:r>
      <w:r w:rsidR="00F06B18" w:rsidRPr="00F06B18">
        <w:rPr>
          <w:b/>
          <w:sz w:val="24"/>
          <w:szCs w:val="24"/>
        </w:rPr>
        <w:t>:</w:t>
      </w:r>
      <w:r w:rsidR="00F06B18" w:rsidRPr="00F06B18">
        <w:rPr>
          <w:b/>
          <w:sz w:val="24"/>
          <w:szCs w:val="24"/>
        </w:rPr>
        <w:tab/>
      </w:r>
      <w:r w:rsidR="00C31D20">
        <w:rPr>
          <w:b/>
          <w:sz w:val="24"/>
          <w:szCs w:val="24"/>
        </w:rPr>
        <w:t>Nishith Gupta</w:t>
      </w:r>
    </w:p>
    <w:p w:rsidR="008956F2" w:rsidRDefault="002B07ED" w:rsidP="00F06B18">
      <w:pPr>
        <w:rPr>
          <w:b/>
          <w:sz w:val="24"/>
          <w:szCs w:val="24"/>
        </w:rPr>
      </w:pPr>
      <w:r w:rsidRPr="00F06B18">
        <w:rPr>
          <w:b/>
          <w:sz w:val="24"/>
          <w:szCs w:val="24"/>
        </w:rPr>
        <w:t>Co-instructor</w:t>
      </w:r>
      <w:r w:rsidR="002C72B3" w:rsidRPr="00F06B18">
        <w:rPr>
          <w:b/>
          <w:sz w:val="24"/>
          <w:szCs w:val="24"/>
        </w:rPr>
        <w:t xml:space="preserve">s: </w:t>
      </w:r>
      <w:r w:rsidR="00F06B18" w:rsidRPr="00F06B18">
        <w:rPr>
          <w:b/>
          <w:sz w:val="24"/>
          <w:szCs w:val="24"/>
        </w:rPr>
        <w:tab/>
      </w:r>
      <w:r w:rsidR="00F06B18" w:rsidRPr="00F06B18">
        <w:rPr>
          <w:b/>
          <w:sz w:val="24"/>
          <w:szCs w:val="24"/>
        </w:rPr>
        <w:tab/>
      </w:r>
      <w:proofErr w:type="spellStart"/>
      <w:r w:rsidR="008956F2" w:rsidRPr="00071A31">
        <w:rPr>
          <w:b/>
          <w:sz w:val="24"/>
          <w:szCs w:val="24"/>
        </w:rPr>
        <w:t>Ratnesh</w:t>
      </w:r>
      <w:proofErr w:type="spellEnd"/>
      <w:r w:rsidR="008956F2" w:rsidRPr="00071A31">
        <w:rPr>
          <w:b/>
          <w:sz w:val="24"/>
          <w:szCs w:val="24"/>
        </w:rPr>
        <w:t xml:space="preserve"> Kumar </w:t>
      </w:r>
      <w:proofErr w:type="spellStart"/>
      <w:r w:rsidR="008956F2" w:rsidRPr="00071A31">
        <w:rPr>
          <w:b/>
          <w:sz w:val="24"/>
          <w:szCs w:val="24"/>
        </w:rPr>
        <w:t>Srivastav</w:t>
      </w:r>
      <w:proofErr w:type="spellEnd"/>
      <w:r w:rsidR="008956F2" w:rsidRPr="00071A31">
        <w:rPr>
          <w:b/>
          <w:sz w:val="24"/>
          <w:szCs w:val="24"/>
        </w:rPr>
        <w:t xml:space="preserve"> </w:t>
      </w:r>
    </w:p>
    <w:p w:rsidR="002B07ED" w:rsidRPr="00071A31" w:rsidRDefault="00090D4E" w:rsidP="008956F2">
      <w:pPr>
        <w:ind w:left="2160" w:firstLine="720"/>
        <w:rPr>
          <w:b/>
          <w:sz w:val="24"/>
          <w:szCs w:val="24"/>
        </w:rPr>
      </w:pPr>
      <w:r w:rsidRPr="00071A31">
        <w:rPr>
          <w:b/>
          <w:sz w:val="24"/>
          <w:szCs w:val="24"/>
        </w:rPr>
        <w:t>Mohammad Mustafa</w:t>
      </w:r>
    </w:p>
    <w:p w:rsidR="0086419E" w:rsidRPr="00071A31" w:rsidRDefault="0086419E" w:rsidP="00E94FA4">
      <w:pPr>
        <w:rPr>
          <w:b/>
          <w:sz w:val="24"/>
          <w:szCs w:val="24"/>
        </w:rPr>
      </w:pPr>
      <w:r w:rsidRPr="00071A31">
        <w:rPr>
          <w:b/>
          <w:sz w:val="24"/>
          <w:szCs w:val="24"/>
        </w:rPr>
        <w:tab/>
      </w:r>
      <w:r w:rsidRPr="00071A31">
        <w:rPr>
          <w:b/>
          <w:sz w:val="24"/>
          <w:szCs w:val="24"/>
        </w:rPr>
        <w:tab/>
      </w:r>
      <w:r w:rsidRPr="00071A31">
        <w:rPr>
          <w:b/>
          <w:sz w:val="24"/>
          <w:szCs w:val="24"/>
        </w:rPr>
        <w:tab/>
      </w:r>
      <w:r w:rsidRPr="00071A31">
        <w:rPr>
          <w:b/>
          <w:sz w:val="24"/>
          <w:szCs w:val="24"/>
        </w:rPr>
        <w:tab/>
      </w:r>
      <w:r w:rsidR="00090D4E" w:rsidRPr="00071A31">
        <w:rPr>
          <w:b/>
          <w:sz w:val="24"/>
          <w:szCs w:val="24"/>
        </w:rPr>
        <w:t>Keith Joseph Henderson</w:t>
      </w:r>
    </w:p>
    <w:p w:rsidR="00071A31" w:rsidRDefault="00E94FA4" w:rsidP="00E94FA4">
      <w:pPr>
        <w:rPr>
          <w:b/>
          <w:sz w:val="24"/>
          <w:szCs w:val="24"/>
        </w:rPr>
      </w:pPr>
      <w:r w:rsidRPr="00071A31">
        <w:rPr>
          <w:b/>
          <w:sz w:val="24"/>
          <w:szCs w:val="24"/>
        </w:rPr>
        <w:tab/>
      </w:r>
      <w:r w:rsidRPr="00071A31">
        <w:rPr>
          <w:b/>
          <w:sz w:val="24"/>
          <w:szCs w:val="24"/>
        </w:rPr>
        <w:tab/>
      </w:r>
      <w:r w:rsidRPr="00071A31">
        <w:rPr>
          <w:b/>
          <w:sz w:val="24"/>
          <w:szCs w:val="24"/>
        </w:rPr>
        <w:tab/>
      </w:r>
      <w:r w:rsidRPr="00071A31">
        <w:rPr>
          <w:b/>
          <w:sz w:val="24"/>
          <w:szCs w:val="24"/>
        </w:rPr>
        <w:tab/>
      </w:r>
      <w:proofErr w:type="spellStart"/>
      <w:r w:rsidR="00C31D20" w:rsidRPr="00071A31">
        <w:rPr>
          <w:b/>
          <w:sz w:val="24"/>
          <w:szCs w:val="24"/>
        </w:rPr>
        <w:t>Peddiraju</w:t>
      </w:r>
      <w:proofErr w:type="spellEnd"/>
      <w:r w:rsidR="00C31D20" w:rsidRPr="00071A31">
        <w:rPr>
          <w:b/>
          <w:sz w:val="24"/>
          <w:szCs w:val="24"/>
        </w:rPr>
        <w:t xml:space="preserve"> NVSJ </w:t>
      </w:r>
      <w:proofErr w:type="spellStart"/>
      <w:r w:rsidR="00C31D20" w:rsidRPr="00071A31">
        <w:rPr>
          <w:b/>
          <w:sz w:val="24"/>
          <w:szCs w:val="24"/>
        </w:rPr>
        <w:t>Swaroop</w:t>
      </w:r>
      <w:proofErr w:type="spellEnd"/>
    </w:p>
    <w:p w:rsidR="00BD07F7" w:rsidRDefault="00BD07F7" w:rsidP="00E94FA4">
      <w:pPr>
        <w:rPr>
          <w:b/>
          <w:sz w:val="24"/>
          <w:szCs w:val="24"/>
        </w:rPr>
      </w:pPr>
    </w:p>
    <w:p w:rsidR="008B3E67" w:rsidRPr="008B3E67" w:rsidRDefault="008B3E67" w:rsidP="008B3E67">
      <w:pPr>
        <w:rPr>
          <w:sz w:val="24"/>
          <w:szCs w:val="24"/>
        </w:rPr>
      </w:pPr>
      <w:r>
        <w:rPr>
          <w:b/>
          <w:sz w:val="24"/>
          <w:szCs w:val="24"/>
        </w:rPr>
        <w:t xml:space="preserve">Course Description : </w:t>
      </w:r>
      <w:r w:rsidRPr="008B3E67">
        <w:rPr>
          <w:sz w:val="24"/>
          <w:szCs w:val="24"/>
        </w:rPr>
        <w:t>Recent advances in high--throughput genomics, proteomics and</w:t>
      </w:r>
      <w:r>
        <w:rPr>
          <w:sz w:val="24"/>
          <w:szCs w:val="24"/>
        </w:rPr>
        <w:t xml:space="preserve"> </w:t>
      </w:r>
      <w:r w:rsidRPr="008B3E67">
        <w:rPr>
          <w:sz w:val="24"/>
          <w:szCs w:val="24"/>
        </w:rPr>
        <w:t xml:space="preserve">large--scale mutagenesis; genomics techniques like </w:t>
      </w:r>
      <w:proofErr w:type="spellStart"/>
      <w:r w:rsidRPr="008B3E67">
        <w:rPr>
          <w:sz w:val="24"/>
          <w:szCs w:val="24"/>
        </w:rPr>
        <w:t>transcriptome</w:t>
      </w:r>
      <w:proofErr w:type="spellEnd"/>
      <w:r>
        <w:rPr>
          <w:sz w:val="24"/>
          <w:szCs w:val="24"/>
        </w:rPr>
        <w:t xml:space="preserve"> </w:t>
      </w:r>
      <w:r w:rsidRPr="008B3E67">
        <w:rPr>
          <w:sz w:val="24"/>
          <w:szCs w:val="24"/>
        </w:rPr>
        <w:t>arrays and arrays for whole genome analysis; proteomics</w:t>
      </w:r>
      <w:r>
        <w:rPr>
          <w:sz w:val="24"/>
          <w:szCs w:val="24"/>
        </w:rPr>
        <w:t xml:space="preserve"> </w:t>
      </w:r>
      <w:r w:rsidRPr="008B3E67">
        <w:rPr>
          <w:sz w:val="24"/>
          <w:szCs w:val="24"/>
        </w:rPr>
        <w:t>analysis techniques like 2D PAGE and MS; understanding genome</w:t>
      </w:r>
      <w:r>
        <w:rPr>
          <w:sz w:val="24"/>
          <w:szCs w:val="24"/>
        </w:rPr>
        <w:t xml:space="preserve"> </w:t>
      </w:r>
      <w:r w:rsidRPr="008B3E67">
        <w:rPr>
          <w:sz w:val="24"/>
          <w:szCs w:val="24"/>
        </w:rPr>
        <w:t>and protein structures and protein interactions through</w:t>
      </w:r>
      <w:r>
        <w:rPr>
          <w:sz w:val="24"/>
          <w:szCs w:val="24"/>
        </w:rPr>
        <w:t xml:space="preserve"> </w:t>
      </w:r>
      <w:r w:rsidRPr="008B3E67">
        <w:rPr>
          <w:sz w:val="24"/>
          <w:szCs w:val="24"/>
        </w:rPr>
        <w:t>yeast/bacterial two--hybrid systems; large scale mutagenesis</w:t>
      </w:r>
      <w:r>
        <w:rPr>
          <w:sz w:val="24"/>
          <w:szCs w:val="24"/>
        </w:rPr>
        <w:t xml:space="preserve"> </w:t>
      </w:r>
      <w:r w:rsidRPr="008B3E67">
        <w:rPr>
          <w:sz w:val="24"/>
          <w:szCs w:val="24"/>
        </w:rPr>
        <w:t>and interference.</w:t>
      </w:r>
    </w:p>
    <w:p w:rsidR="008B3E67" w:rsidRDefault="008B3E67" w:rsidP="00E94FA4">
      <w:pPr>
        <w:rPr>
          <w:b/>
          <w:sz w:val="24"/>
          <w:szCs w:val="24"/>
        </w:rPr>
      </w:pPr>
    </w:p>
    <w:p w:rsidR="002B07ED" w:rsidRPr="00F06B18" w:rsidRDefault="00CB3A04" w:rsidP="00F06B18">
      <w:pPr>
        <w:spacing w:after="60"/>
        <w:rPr>
          <w:sz w:val="24"/>
          <w:szCs w:val="24"/>
        </w:rPr>
      </w:pPr>
      <w:r>
        <w:rPr>
          <w:b/>
          <w:sz w:val="24"/>
          <w:szCs w:val="24"/>
        </w:rPr>
        <w:t>1</w:t>
      </w:r>
      <w:r w:rsidR="005F61DB" w:rsidRPr="00F06B18">
        <w:rPr>
          <w:b/>
          <w:sz w:val="24"/>
          <w:szCs w:val="24"/>
        </w:rPr>
        <w:t xml:space="preserve">. </w:t>
      </w:r>
      <w:r w:rsidR="002B07ED" w:rsidRPr="00F06B18">
        <w:rPr>
          <w:b/>
          <w:sz w:val="24"/>
          <w:szCs w:val="24"/>
        </w:rPr>
        <w:t>Scope and Objective</w:t>
      </w:r>
      <w:r w:rsidR="00751DEE" w:rsidRPr="00F06B18">
        <w:rPr>
          <w:b/>
          <w:sz w:val="24"/>
          <w:szCs w:val="24"/>
        </w:rPr>
        <w:t>s</w:t>
      </w:r>
      <w:r w:rsidR="002B07ED" w:rsidRPr="00F06B18">
        <w:rPr>
          <w:b/>
          <w:sz w:val="24"/>
          <w:szCs w:val="24"/>
        </w:rPr>
        <w:t xml:space="preserve"> of the Course</w:t>
      </w:r>
      <w:r w:rsidR="002B07ED" w:rsidRPr="00F06B18">
        <w:rPr>
          <w:sz w:val="24"/>
          <w:szCs w:val="24"/>
        </w:rPr>
        <w:t>:</w:t>
      </w:r>
    </w:p>
    <w:p w:rsidR="00A471EA" w:rsidRDefault="00961BBA" w:rsidP="00F06B18">
      <w:pPr>
        <w:jc w:val="both"/>
        <w:rPr>
          <w:sz w:val="24"/>
          <w:szCs w:val="24"/>
        </w:rPr>
      </w:pPr>
      <w:r>
        <w:rPr>
          <w:sz w:val="24"/>
          <w:szCs w:val="24"/>
        </w:rPr>
        <w:t xml:space="preserve">This theory and </w:t>
      </w:r>
      <w:r w:rsidR="00BD0474">
        <w:rPr>
          <w:sz w:val="24"/>
          <w:szCs w:val="24"/>
        </w:rPr>
        <w:t>lab-based</w:t>
      </w:r>
      <w:r>
        <w:rPr>
          <w:sz w:val="24"/>
          <w:szCs w:val="24"/>
        </w:rPr>
        <w:t xml:space="preserve"> course </w:t>
      </w:r>
      <w:r w:rsidR="00C63580">
        <w:rPr>
          <w:sz w:val="24"/>
          <w:szCs w:val="24"/>
        </w:rPr>
        <w:t xml:space="preserve">module </w:t>
      </w:r>
      <w:r w:rsidR="00BD0474">
        <w:rPr>
          <w:sz w:val="24"/>
          <w:szCs w:val="24"/>
        </w:rPr>
        <w:t>is</w:t>
      </w:r>
      <w:r>
        <w:rPr>
          <w:sz w:val="24"/>
          <w:szCs w:val="24"/>
        </w:rPr>
        <w:t xml:space="preserve"> designed to teach students the basics an</w:t>
      </w:r>
      <w:r w:rsidR="00BD0474">
        <w:rPr>
          <w:sz w:val="24"/>
          <w:szCs w:val="24"/>
        </w:rPr>
        <w:t>d advanced techniques of gene</w:t>
      </w:r>
      <w:r w:rsidR="00CF526D">
        <w:rPr>
          <w:sz w:val="24"/>
          <w:szCs w:val="24"/>
        </w:rPr>
        <w:t>tic</w:t>
      </w:r>
      <w:r w:rsidR="00C63580">
        <w:rPr>
          <w:sz w:val="24"/>
          <w:szCs w:val="24"/>
        </w:rPr>
        <w:t xml:space="preserve"> manipulation. The lecture series</w:t>
      </w:r>
      <w:r>
        <w:rPr>
          <w:sz w:val="24"/>
          <w:szCs w:val="24"/>
        </w:rPr>
        <w:t xml:space="preserve"> and </w:t>
      </w:r>
      <w:r w:rsidR="00BD0474">
        <w:rPr>
          <w:sz w:val="24"/>
          <w:szCs w:val="24"/>
        </w:rPr>
        <w:t>hands-on experience</w:t>
      </w:r>
      <w:r w:rsidR="00A471EA">
        <w:rPr>
          <w:sz w:val="24"/>
          <w:szCs w:val="24"/>
        </w:rPr>
        <w:t xml:space="preserve">will help </w:t>
      </w:r>
      <w:r w:rsidR="00CF526D">
        <w:rPr>
          <w:sz w:val="24"/>
          <w:szCs w:val="24"/>
        </w:rPr>
        <w:t>themfathom</w:t>
      </w:r>
      <w:r w:rsidR="00BD0474">
        <w:rPr>
          <w:sz w:val="24"/>
          <w:szCs w:val="24"/>
        </w:rPr>
        <w:t xml:space="preserve"> the principles of </w:t>
      </w:r>
      <w:r w:rsidR="00CF526D">
        <w:rPr>
          <w:sz w:val="24"/>
          <w:szCs w:val="24"/>
        </w:rPr>
        <w:t>transgenic</w:t>
      </w:r>
      <w:r w:rsidR="00BD0474">
        <w:rPr>
          <w:sz w:val="24"/>
          <w:szCs w:val="24"/>
        </w:rPr>
        <w:t xml:space="preserve"> procedures </w:t>
      </w:r>
      <w:r w:rsidR="00C63580">
        <w:rPr>
          <w:sz w:val="24"/>
          <w:szCs w:val="24"/>
        </w:rPr>
        <w:t xml:space="preserve">widely utilized in </w:t>
      </w:r>
      <w:r w:rsidR="00BD0474">
        <w:rPr>
          <w:sz w:val="24"/>
          <w:szCs w:val="24"/>
        </w:rPr>
        <w:t xml:space="preserve">biological </w:t>
      </w:r>
      <w:r w:rsidR="00CF526D">
        <w:rPr>
          <w:sz w:val="24"/>
          <w:szCs w:val="24"/>
        </w:rPr>
        <w:t>research</w:t>
      </w:r>
      <w:r w:rsidR="00BD0474">
        <w:rPr>
          <w:sz w:val="24"/>
          <w:szCs w:val="24"/>
        </w:rPr>
        <w:t xml:space="preserve">.The course will focus on three </w:t>
      </w:r>
      <w:r w:rsidR="00CF526D">
        <w:rPr>
          <w:sz w:val="24"/>
          <w:szCs w:val="24"/>
        </w:rPr>
        <w:t xml:space="preserve">prokaryotic and eukaryotic </w:t>
      </w:r>
      <w:r w:rsidR="00BD0474">
        <w:rPr>
          <w:sz w:val="24"/>
          <w:szCs w:val="24"/>
        </w:rPr>
        <w:t xml:space="preserve">model organisms namely </w:t>
      </w:r>
      <w:r w:rsidR="00A471EA">
        <w:rPr>
          <w:sz w:val="24"/>
          <w:szCs w:val="24"/>
        </w:rPr>
        <w:t>bacteria</w:t>
      </w:r>
      <w:r w:rsidR="00CF526D">
        <w:rPr>
          <w:sz w:val="24"/>
          <w:szCs w:val="24"/>
        </w:rPr>
        <w:t xml:space="preserve"> (</w:t>
      </w:r>
      <w:r w:rsidR="00CF526D" w:rsidRPr="00BD0474">
        <w:rPr>
          <w:i/>
          <w:sz w:val="24"/>
          <w:szCs w:val="24"/>
        </w:rPr>
        <w:t>E.</w:t>
      </w:r>
      <w:r w:rsidR="00CF526D" w:rsidRPr="00A471EA">
        <w:rPr>
          <w:i/>
          <w:sz w:val="24"/>
          <w:szCs w:val="24"/>
        </w:rPr>
        <w:t xml:space="preserve"> coli</w:t>
      </w:r>
      <w:r w:rsidR="00CF526D">
        <w:rPr>
          <w:sz w:val="24"/>
          <w:szCs w:val="24"/>
        </w:rPr>
        <w:t>)</w:t>
      </w:r>
      <w:r w:rsidR="00A471EA">
        <w:rPr>
          <w:sz w:val="24"/>
          <w:szCs w:val="24"/>
        </w:rPr>
        <w:t xml:space="preserve">, </w:t>
      </w:r>
      <w:r w:rsidR="00BD0474">
        <w:rPr>
          <w:sz w:val="24"/>
          <w:szCs w:val="24"/>
        </w:rPr>
        <w:t>yeast</w:t>
      </w:r>
      <w:r w:rsidR="00CF526D">
        <w:rPr>
          <w:sz w:val="24"/>
          <w:szCs w:val="24"/>
        </w:rPr>
        <w:t xml:space="preserve"> (</w:t>
      </w:r>
      <w:r w:rsidR="00CF526D" w:rsidRPr="00CF526D">
        <w:rPr>
          <w:i/>
          <w:sz w:val="24"/>
          <w:szCs w:val="24"/>
        </w:rPr>
        <w:t>S. cerevisiae</w:t>
      </w:r>
      <w:r w:rsidR="00CF526D">
        <w:rPr>
          <w:sz w:val="24"/>
          <w:szCs w:val="24"/>
        </w:rPr>
        <w:t xml:space="preserve"> and/or </w:t>
      </w:r>
      <w:r w:rsidR="00CF526D" w:rsidRPr="00CF526D">
        <w:rPr>
          <w:i/>
          <w:sz w:val="24"/>
          <w:szCs w:val="24"/>
        </w:rPr>
        <w:t>P. pastoris</w:t>
      </w:r>
      <w:r w:rsidR="00CF526D">
        <w:rPr>
          <w:sz w:val="24"/>
          <w:szCs w:val="24"/>
        </w:rPr>
        <w:t>)</w:t>
      </w:r>
      <w:r w:rsidR="00BD0474">
        <w:rPr>
          <w:sz w:val="24"/>
          <w:szCs w:val="24"/>
        </w:rPr>
        <w:t xml:space="preserve"> andmammalian cell</w:t>
      </w:r>
      <w:r w:rsidR="00CF526D">
        <w:rPr>
          <w:sz w:val="24"/>
          <w:szCs w:val="24"/>
        </w:rPr>
        <w:t>s (HEK and/or HeLa)</w:t>
      </w:r>
      <w:r w:rsidR="00BD0474">
        <w:rPr>
          <w:sz w:val="24"/>
          <w:szCs w:val="24"/>
        </w:rPr>
        <w:t>.</w:t>
      </w:r>
      <w:r w:rsidR="00CF526D">
        <w:rPr>
          <w:sz w:val="24"/>
          <w:szCs w:val="24"/>
        </w:rPr>
        <w:t xml:space="preserve"> Not least, t</w:t>
      </w:r>
      <w:r w:rsidR="00BD0474">
        <w:rPr>
          <w:sz w:val="24"/>
          <w:szCs w:val="24"/>
        </w:rPr>
        <w:t>he course will also t</w:t>
      </w:r>
      <w:r w:rsidR="00C63580">
        <w:rPr>
          <w:sz w:val="24"/>
          <w:szCs w:val="24"/>
        </w:rPr>
        <w:t>each</w:t>
      </w:r>
      <w:r w:rsidR="00BD0474">
        <w:rPr>
          <w:sz w:val="24"/>
          <w:szCs w:val="24"/>
        </w:rPr>
        <w:t xml:space="preserve"> methods of gen</w:t>
      </w:r>
      <w:r w:rsidR="00CF526D">
        <w:rPr>
          <w:sz w:val="24"/>
          <w:szCs w:val="24"/>
        </w:rPr>
        <w:t>omeengineering</w:t>
      </w:r>
      <w:r w:rsidR="00BD0474">
        <w:rPr>
          <w:sz w:val="24"/>
          <w:szCs w:val="24"/>
        </w:rPr>
        <w:t xml:space="preserve"> in </w:t>
      </w:r>
      <w:r w:rsidR="00CF526D">
        <w:rPr>
          <w:sz w:val="24"/>
          <w:szCs w:val="24"/>
        </w:rPr>
        <w:t>intracellular protozoan parasites(</w:t>
      </w:r>
      <w:r w:rsidR="00A471EA" w:rsidRPr="0051500A">
        <w:rPr>
          <w:i/>
          <w:sz w:val="24"/>
          <w:szCs w:val="24"/>
        </w:rPr>
        <w:t>Toxoplasma gondii</w:t>
      </w:r>
      <w:r w:rsidR="00CF526D">
        <w:rPr>
          <w:sz w:val="24"/>
          <w:szCs w:val="24"/>
        </w:rPr>
        <w:t xml:space="preserve">, </w:t>
      </w:r>
      <w:r w:rsidR="00CF526D" w:rsidRPr="00CF526D">
        <w:rPr>
          <w:i/>
          <w:sz w:val="24"/>
          <w:szCs w:val="24"/>
        </w:rPr>
        <w:t>Plasmodium falciparum</w:t>
      </w:r>
      <w:r w:rsidR="00C63580">
        <w:rPr>
          <w:sz w:val="24"/>
          <w:szCs w:val="24"/>
        </w:rPr>
        <w:t>).</w:t>
      </w:r>
    </w:p>
    <w:p w:rsidR="00A471EA" w:rsidRDefault="00A471EA" w:rsidP="00F06B18">
      <w:pPr>
        <w:jc w:val="both"/>
        <w:rPr>
          <w:sz w:val="24"/>
          <w:szCs w:val="24"/>
        </w:rPr>
      </w:pPr>
    </w:p>
    <w:p w:rsidR="00A471EA" w:rsidRPr="00A471EA" w:rsidRDefault="00A471EA" w:rsidP="00A471EA">
      <w:pPr>
        <w:spacing w:after="60"/>
        <w:rPr>
          <w:sz w:val="24"/>
          <w:szCs w:val="24"/>
        </w:rPr>
      </w:pPr>
      <w:r w:rsidRPr="00A471EA">
        <w:rPr>
          <w:b/>
          <w:sz w:val="24"/>
          <w:szCs w:val="24"/>
        </w:rPr>
        <w:t xml:space="preserve">Intended Learning Outcomes: </w:t>
      </w:r>
      <w:r w:rsidRPr="00A471EA">
        <w:rPr>
          <w:sz w:val="24"/>
          <w:szCs w:val="24"/>
        </w:rPr>
        <w:t>After successful completion of this course, students will be able to:</w:t>
      </w:r>
    </w:p>
    <w:p w:rsidR="00A471EA" w:rsidRPr="00A471EA" w:rsidRDefault="00A471EA" w:rsidP="000E7DB8">
      <w:pPr>
        <w:pStyle w:val="NoSpacing"/>
        <w:spacing w:line="240" w:lineRule="exact"/>
      </w:pPr>
    </w:p>
    <w:p w:rsidR="00A471EA" w:rsidRPr="000E7DB8" w:rsidRDefault="00A471EA" w:rsidP="000E7DB8">
      <w:pPr>
        <w:jc w:val="both"/>
        <w:rPr>
          <w:sz w:val="24"/>
          <w:szCs w:val="24"/>
        </w:rPr>
      </w:pPr>
      <w:r w:rsidRPr="00A471EA">
        <w:t>•</w:t>
      </w:r>
      <w:r w:rsidRPr="00A471EA">
        <w:tab/>
      </w:r>
      <w:r w:rsidRPr="000E7DB8">
        <w:rPr>
          <w:sz w:val="24"/>
          <w:szCs w:val="24"/>
        </w:rPr>
        <w:t xml:space="preserve">Comprehend various aspects of </w:t>
      </w:r>
      <w:r w:rsidR="00CF526D">
        <w:rPr>
          <w:sz w:val="24"/>
          <w:szCs w:val="24"/>
        </w:rPr>
        <w:t>recombinant DNA technology</w:t>
      </w:r>
    </w:p>
    <w:p w:rsidR="00A471EA" w:rsidRPr="000E7DB8" w:rsidRDefault="00A471EA" w:rsidP="000E7DB8">
      <w:pPr>
        <w:jc w:val="both"/>
        <w:rPr>
          <w:sz w:val="24"/>
          <w:szCs w:val="24"/>
        </w:rPr>
      </w:pPr>
    </w:p>
    <w:p w:rsidR="00A471EA" w:rsidRPr="000E7DB8" w:rsidRDefault="00A471EA" w:rsidP="000E7DB8">
      <w:pPr>
        <w:ind w:left="720" w:hanging="720"/>
        <w:jc w:val="both"/>
        <w:rPr>
          <w:sz w:val="24"/>
          <w:szCs w:val="24"/>
        </w:rPr>
      </w:pPr>
      <w:r w:rsidRPr="000E7DB8">
        <w:rPr>
          <w:sz w:val="24"/>
          <w:szCs w:val="24"/>
        </w:rPr>
        <w:t>•</w:t>
      </w:r>
      <w:r w:rsidRPr="000E7DB8">
        <w:rPr>
          <w:sz w:val="24"/>
          <w:szCs w:val="24"/>
        </w:rPr>
        <w:tab/>
        <w:t xml:space="preserve">Understand methodology of </w:t>
      </w:r>
      <w:r w:rsidR="00CF526D">
        <w:rPr>
          <w:sz w:val="24"/>
          <w:szCs w:val="24"/>
        </w:rPr>
        <w:t>genome</w:t>
      </w:r>
      <w:r w:rsidRPr="000E7DB8">
        <w:rPr>
          <w:sz w:val="24"/>
          <w:szCs w:val="24"/>
        </w:rPr>
        <w:t xml:space="preserve"> manipulation in </w:t>
      </w:r>
      <w:r w:rsidR="00B91D15">
        <w:rPr>
          <w:sz w:val="24"/>
          <w:szCs w:val="24"/>
        </w:rPr>
        <w:t>several</w:t>
      </w:r>
      <w:r w:rsidR="00CF526D">
        <w:rPr>
          <w:sz w:val="24"/>
          <w:szCs w:val="24"/>
        </w:rPr>
        <w:t xml:space="preserve"> prokaryotic</w:t>
      </w:r>
      <w:r w:rsidRPr="000E7DB8">
        <w:rPr>
          <w:sz w:val="24"/>
          <w:szCs w:val="24"/>
        </w:rPr>
        <w:t xml:space="preserve"> and eukaryotic </w:t>
      </w:r>
      <w:r w:rsidR="00CF526D">
        <w:rPr>
          <w:sz w:val="24"/>
          <w:szCs w:val="24"/>
        </w:rPr>
        <w:t>models</w:t>
      </w:r>
    </w:p>
    <w:p w:rsidR="00A471EA" w:rsidRPr="000E7DB8" w:rsidRDefault="00A471EA" w:rsidP="000E7DB8">
      <w:pPr>
        <w:jc w:val="both"/>
        <w:rPr>
          <w:sz w:val="24"/>
          <w:szCs w:val="24"/>
        </w:rPr>
      </w:pPr>
    </w:p>
    <w:p w:rsidR="00A471EA" w:rsidRPr="000E7DB8" w:rsidRDefault="00A471EA" w:rsidP="000E7DB8">
      <w:pPr>
        <w:jc w:val="both"/>
        <w:rPr>
          <w:sz w:val="24"/>
          <w:szCs w:val="24"/>
        </w:rPr>
      </w:pPr>
      <w:r w:rsidRPr="000E7DB8">
        <w:rPr>
          <w:sz w:val="24"/>
          <w:szCs w:val="24"/>
        </w:rPr>
        <w:t>•</w:t>
      </w:r>
      <w:r w:rsidRPr="000E7DB8">
        <w:rPr>
          <w:sz w:val="24"/>
          <w:szCs w:val="24"/>
        </w:rPr>
        <w:tab/>
        <w:t xml:space="preserve">Learn recombinant protein expression in bacteria and </w:t>
      </w:r>
      <w:r w:rsidR="000E7DB8" w:rsidRPr="000E7DB8">
        <w:rPr>
          <w:sz w:val="24"/>
          <w:szCs w:val="24"/>
        </w:rPr>
        <w:t>yeast</w:t>
      </w:r>
    </w:p>
    <w:p w:rsidR="00A471EA" w:rsidRPr="000E7DB8" w:rsidRDefault="00A471EA" w:rsidP="000E7DB8">
      <w:pPr>
        <w:jc w:val="both"/>
        <w:rPr>
          <w:sz w:val="24"/>
          <w:szCs w:val="24"/>
        </w:rPr>
      </w:pPr>
    </w:p>
    <w:p w:rsidR="00A471EA" w:rsidRPr="000E7DB8" w:rsidRDefault="00A471EA" w:rsidP="000E7DB8">
      <w:pPr>
        <w:jc w:val="both"/>
        <w:rPr>
          <w:sz w:val="24"/>
          <w:szCs w:val="24"/>
        </w:rPr>
      </w:pPr>
      <w:r w:rsidRPr="000E7DB8">
        <w:rPr>
          <w:sz w:val="24"/>
          <w:szCs w:val="24"/>
        </w:rPr>
        <w:t>•</w:t>
      </w:r>
      <w:r w:rsidRPr="000E7DB8">
        <w:rPr>
          <w:sz w:val="24"/>
          <w:szCs w:val="24"/>
        </w:rPr>
        <w:tab/>
      </w:r>
      <w:r w:rsidR="000E7DB8" w:rsidRPr="000E7DB8">
        <w:rPr>
          <w:sz w:val="24"/>
          <w:szCs w:val="24"/>
        </w:rPr>
        <w:t xml:space="preserve">Understand fundamentals of </w:t>
      </w:r>
      <w:r w:rsidR="00B91D15">
        <w:rPr>
          <w:sz w:val="24"/>
          <w:szCs w:val="24"/>
        </w:rPr>
        <w:t xml:space="preserve">functional </w:t>
      </w:r>
      <w:r w:rsidR="000E7DB8" w:rsidRPr="000E7DB8">
        <w:rPr>
          <w:sz w:val="24"/>
          <w:szCs w:val="24"/>
        </w:rPr>
        <w:t>complement</w:t>
      </w:r>
      <w:r w:rsidR="00B91D15">
        <w:rPr>
          <w:sz w:val="24"/>
          <w:szCs w:val="24"/>
        </w:rPr>
        <w:t>ation in prokaryotes and eukaryotes</w:t>
      </w:r>
    </w:p>
    <w:p w:rsidR="00A471EA" w:rsidRPr="000E7DB8" w:rsidRDefault="00A471EA" w:rsidP="000E7DB8">
      <w:pPr>
        <w:jc w:val="both"/>
        <w:rPr>
          <w:sz w:val="24"/>
          <w:szCs w:val="24"/>
        </w:rPr>
      </w:pPr>
    </w:p>
    <w:p w:rsidR="00A471EA" w:rsidRDefault="00A471EA" w:rsidP="000E7DB8">
      <w:pPr>
        <w:jc w:val="both"/>
        <w:rPr>
          <w:sz w:val="24"/>
          <w:szCs w:val="24"/>
        </w:rPr>
      </w:pPr>
      <w:r w:rsidRPr="000E7DB8">
        <w:rPr>
          <w:sz w:val="24"/>
          <w:szCs w:val="24"/>
        </w:rPr>
        <w:lastRenderedPageBreak/>
        <w:t>•</w:t>
      </w:r>
      <w:r w:rsidRPr="000E7DB8">
        <w:rPr>
          <w:sz w:val="24"/>
          <w:szCs w:val="24"/>
        </w:rPr>
        <w:tab/>
      </w:r>
      <w:r w:rsidR="000E7DB8" w:rsidRPr="000E7DB8">
        <w:rPr>
          <w:sz w:val="24"/>
          <w:szCs w:val="24"/>
        </w:rPr>
        <w:t>CRISPR-Cas</w:t>
      </w:r>
      <w:r w:rsidR="00B91D15">
        <w:rPr>
          <w:sz w:val="24"/>
          <w:szCs w:val="24"/>
        </w:rPr>
        <w:t>-</w:t>
      </w:r>
      <w:r w:rsidR="000E7DB8" w:rsidRPr="000E7DB8">
        <w:rPr>
          <w:sz w:val="24"/>
          <w:szCs w:val="24"/>
        </w:rPr>
        <w:t xml:space="preserve">based </w:t>
      </w:r>
      <w:r w:rsidR="00B91D15">
        <w:rPr>
          <w:sz w:val="24"/>
          <w:szCs w:val="24"/>
        </w:rPr>
        <w:t xml:space="preserve">system for basic and </w:t>
      </w:r>
      <w:r w:rsidR="000E7DB8" w:rsidRPr="000E7DB8">
        <w:rPr>
          <w:sz w:val="24"/>
          <w:szCs w:val="24"/>
        </w:rPr>
        <w:t>advance</w:t>
      </w:r>
      <w:r w:rsidR="00B91D15">
        <w:rPr>
          <w:sz w:val="24"/>
          <w:szCs w:val="24"/>
        </w:rPr>
        <w:t>d</w:t>
      </w:r>
      <w:r w:rsidR="000E7DB8" w:rsidRPr="000E7DB8">
        <w:rPr>
          <w:sz w:val="24"/>
          <w:szCs w:val="24"/>
        </w:rPr>
        <w:t xml:space="preserve"> gen</w:t>
      </w:r>
      <w:r w:rsidR="00B91D15">
        <w:rPr>
          <w:sz w:val="24"/>
          <w:szCs w:val="24"/>
        </w:rPr>
        <w:t>omeengineering</w:t>
      </w:r>
    </w:p>
    <w:p w:rsidR="00B91D15" w:rsidRDefault="00B91D15" w:rsidP="000E7DB8">
      <w:pPr>
        <w:jc w:val="both"/>
        <w:rPr>
          <w:sz w:val="24"/>
          <w:szCs w:val="24"/>
        </w:rPr>
      </w:pPr>
    </w:p>
    <w:p w:rsidR="00B91D15" w:rsidRDefault="00B91D15" w:rsidP="00B91D15">
      <w:pPr>
        <w:jc w:val="both"/>
        <w:rPr>
          <w:sz w:val="24"/>
          <w:szCs w:val="24"/>
        </w:rPr>
      </w:pPr>
      <w:r w:rsidRPr="000E7DB8">
        <w:rPr>
          <w:sz w:val="24"/>
          <w:szCs w:val="24"/>
        </w:rPr>
        <w:t>•</w:t>
      </w:r>
      <w:r w:rsidRPr="000E7DB8">
        <w:rPr>
          <w:sz w:val="24"/>
          <w:szCs w:val="24"/>
        </w:rPr>
        <w:tab/>
      </w:r>
      <w:r>
        <w:rPr>
          <w:sz w:val="24"/>
          <w:szCs w:val="24"/>
        </w:rPr>
        <w:t xml:space="preserve">Ethics associated with </w:t>
      </w:r>
      <w:r w:rsidRPr="000E7DB8">
        <w:rPr>
          <w:sz w:val="24"/>
          <w:szCs w:val="24"/>
        </w:rPr>
        <w:t>gen</w:t>
      </w:r>
      <w:r>
        <w:rPr>
          <w:sz w:val="24"/>
          <w:szCs w:val="24"/>
        </w:rPr>
        <w:t>omemanipulation technologies</w:t>
      </w:r>
    </w:p>
    <w:p w:rsidR="00B91D15" w:rsidRDefault="00B91D15" w:rsidP="000E7DB8">
      <w:pPr>
        <w:jc w:val="both"/>
        <w:rPr>
          <w:sz w:val="24"/>
          <w:szCs w:val="24"/>
        </w:rPr>
      </w:pPr>
    </w:p>
    <w:p w:rsidR="00B91D15" w:rsidRPr="000E7DB8" w:rsidRDefault="00B91D15" w:rsidP="000E7DB8">
      <w:pPr>
        <w:jc w:val="both"/>
        <w:rPr>
          <w:sz w:val="24"/>
          <w:szCs w:val="24"/>
        </w:rPr>
      </w:pPr>
    </w:p>
    <w:p w:rsidR="000E7DB8" w:rsidRDefault="000E7DB8" w:rsidP="00A471EA">
      <w:pPr>
        <w:pStyle w:val="NoSpacing"/>
      </w:pPr>
    </w:p>
    <w:p w:rsidR="000E7DB8" w:rsidRPr="00A471EA" w:rsidRDefault="000E7DB8" w:rsidP="00A471EA">
      <w:pPr>
        <w:pStyle w:val="NoSpacing"/>
      </w:pPr>
    </w:p>
    <w:p w:rsidR="000B21D7" w:rsidRDefault="00CB3A04" w:rsidP="000B21D7">
      <w:pPr>
        <w:spacing w:after="60"/>
        <w:rPr>
          <w:sz w:val="24"/>
          <w:szCs w:val="24"/>
        </w:rPr>
      </w:pPr>
      <w:r>
        <w:rPr>
          <w:b/>
          <w:sz w:val="24"/>
          <w:szCs w:val="24"/>
        </w:rPr>
        <w:t>2</w:t>
      </w:r>
      <w:r w:rsidR="005F61DB" w:rsidRPr="00F06B18">
        <w:rPr>
          <w:b/>
          <w:sz w:val="24"/>
          <w:szCs w:val="24"/>
        </w:rPr>
        <w:t xml:space="preserve">. </w:t>
      </w:r>
      <w:r w:rsidR="00751DEE" w:rsidRPr="00F06B18">
        <w:rPr>
          <w:b/>
          <w:sz w:val="24"/>
          <w:szCs w:val="24"/>
        </w:rPr>
        <w:t>Textbook and Reference Books</w:t>
      </w:r>
      <w:r w:rsidR="00751DEE" w:rsidRPr="00F06B18">
        <w:rPr>
          <w:sz w:val="24"/>
          <w:szCs w:val="24"/>
        </w:rPr>
        <w:t>:</w:t>
      </w:r>
    </w:p>
    <w:p w:rsidR="000B21D7" w:rsidRDefault="000B21D7" w:rsidP="000B21D7">
      <w:pPr>
        <w:spacing w:after="60"/>
        <w:jc w:val="both"/>
        <w:rPr>
          <w:b/>
          <w:sz w:val="24"/>
          <w:szCs w:val="24"/>
        </w:rPr>
      </w:pPr>
    </w:p>
    <w:p w:rsidR="000B21D7" w:rsidRDefault="00A11F30" w:rsidP="000B21D7">
      <w:pPr>
        <w:spacing w:after="60"/>
        <w:jc w:val="both"/>
        <w:rPr>
          <w:sz w:val="24"/>
          <w:szCs w:val="24"/>
        </w:rPr>
      </w:pPr>
      <w:r w:rsidRPr="000B21D7">
        <w:rPr>
          <w:b/>
          <w:sz w:val="24"/>
          <w:szCs w:val="24"/>
        </w:rPr>
        <w:t>Textbook (</w:t>
      </w:r>
      <w:r w:rsidR="005F61DB" w:rsidRPr="000B21D7">
        <w:rPr>
          <w:b/>
          <w:sz w:val="24"/>
          <w:szCs w:val="24"/>
        </w:rPr>
        <w:t>T</w:t>
      </w:r>
      <w:r w:rsidRPr="000B21D7">
        <w:rPr>
          <w:b/>
          <w:sz w:val="24"/>
          <w:szCs w:val="24"/>
        </w:rPr>
        <w:t>)</w:t>
      </w:r>
      <w:r w:rsidR="000D1C12" w:rsidRPr="000B21D7">
        <w:rPr>
          <w:sz w:val="24"/>
          <w:szCs w:val="24"/>
        </w:rPr>
        <w:t> </w:t>
      </w:r>
    </w:p>
    <w:p w:rsidR="000B21D7" w:rsidRPr="00734608" w:rsidRDefault="000B21D7" w:rsidP="00734608">
      <w:pPr>
        <w:pStyle w:val="ListParagraph"/>
        <w:numPr>
          <w:ilvl w:val="0"/>
          <w:numId w:val="16"/>
        </w:numPr>
        <w:spacing w:after="60"/>
        <w:jc w:val="both"/>
        <w:rPr>
          <w:color w:val="292A42"/>
          <w:sz w:val="24"/>
          <w:szCs w:val="24"/>
        </w:rPr>
      </w:pPr>
      <w:r w:rsidRPr="00734608">
        <w:rPr>
          <w:color w:val="292A42"/>
          <w:sz w:val="24"/>
          <w:szCs w:val="24"/>
        </w:rPr>
        <w:t xml:space="preserve">Primrose and </w:t>
      </w:r>
      <w:proofErr w:type="spellStart"/>
      <w:r w:rsidRPr="00734608">
        <w:rPr>
          <w:color w:val="292A42"/>
          <w:sz w:val="24"/>
          <w:szCs w:val="24"/>
        </w:rPr>
        <w:t>Tywman</w:t>
      </w:r>
      <w:proofErr w:type="spellEnd"/>
      <w:r w:rsidRPr="00734608">
        <w:rPr>
          <w:color w:val="292A42"/>
          <w:sz w:val="24"/>
          <w:szCs w:val="24"/>
        </w:rPr>
        <w:t>, Principles of Gene Manipulation and Genomics, WILEY</w:t>
      </w:r>
    </w:p>
    <w:p w:rsidR="00E530C9" w:rsidRPr="00556B19" w:rsidRDefault="00E530C9" w:rsidP="00E530C9">
      <w:pPr>
        <w:pStyle w:val="ListParagraph"/>
        <w:numPr>
          <w:ilvl w:val="0"/>
          <w:numId w:val="16"/>
        </w:numPr>
        <w:ind w:right="360"/>
        <w:jc w:val="both"/>
        <w:rPr>
          <w:sz w:val="24"/>
          <w:szCs w:val="24"/>
        </w:rPr>
      </w:pPr>
      <w:r>
        <w:rPr>
          <w:color w:val="292A42"/>
          <w:sz w:val="24"/>
          <w:szCs w:val="24"/>
        </w:rPr>
        <w:t xml:space="preserve">Burton E. </w:t>
      </w:r>
      <w:proofErr w:type="spellStart"/>
      <w:r>
        <w:rPr>
          <w:color w:val="292A42"/>
          <w:sz w:val="24"/>
          <w:szCs w:val="24"/>
        </w:rPr>
        <w:t>Tropp</w:t>
      </w:r>
      <w:proofErr w:type="spellEnd"/>
      <w:r>
        <w:rPr>
          <w:color w:val="292A42"/>
          <w:sz w:val="24"/>
          <w:szCs w:val="24"/>
        </w:rPr>
        <w:t xml:space="preserve">, Molecular Biology: Genes to Proteins, Third Edition </w:t>
      </w:r>
    </w:p>
    <w:p w:rsidR="00556B19" w:rsidRPr="00556B19" w:rsidRDefault="00556B19" w:rsidP="00E530C9">
      <w:pPr>
        <w:pStyle w:val="ListParagraph"/>
        <w:numPr>
          <w:ilvl w:val="0"/>
          <w:numId w:val="16"/>
        </w:numPr>
        <w:ind w:right="360"/>
        <w:jc w:val="both"/>
        <w:rPr>
          <w:color w:val="292A42"/>
          <w:sz w:val="24"/>
          <w:szCs w:val="24"/>
        </w:rPr>
      </w:pPr>
      <w:r w:rsidRPr="00556B19">
        <w:rPr>
          <w:color w:val="292A42"/>
          <w:sz w:val="24"/>
          <w:szCs w:val="24"/>
        </w:rPr>
        <w:t xml:space="preserve">Genome Engineering via CRISPR-Cas9 </w:t>
      </w:r>
      <w:proofErr w:type="spellStart"/>
      <w:r w:rsidRPr="00556B19">
        <w:rPr>
          <w:color w:val="292A42"/>
          <w:sz w:val="24"/>
          <w:szCs w:val="24"/>
        </w:rPr>
        <w:t>Systemby</w:t>
      </w:r>
      <w:proofErr w:type="spellEnd"/>
      <w:r w:rsidRPr="00556B19">
        <w:rPr>
          <w:color w:val="292A42"/>
          <w:sz w:val="24"/>
          <w:szCs w:val="24"/>
        </w:rPr>
        <w:t xml:space="preserve"> </w:t>
      </w:r>
      <w:proofErr w:type="spellStart"/>
      <w:r w:rsidRPr="00556B19">
        <w:rPr>
          <w:color w:val="292A42"/>
          <w:sz w:val="24"/>
          <w:szCs w:val="24"/>
        </w:rPr>
        <w:t>Vijai</w:t>
      </w:r>
      <w:proofErr w:type="spellEnd"/>
      <w:r w:rsidRPr="00556B19">
        <w:rPr>
          <w:color w:val="292A42"/>
          <w:sz w:val="24"/>
          <w:szCs w:val="24"/>
        </w:rPr>
        <w:t xml:space="preserve"> Singh</w:t>
      </w:r>
      <w:r>
        <w:rPr>
          <w:color w:val="292A42"/>
          <w:sz w:val="24"/>
          <w:szCs w:val="24"/>
        </w:rPr>
        <w:t xml:space="preserve">, Publisher‏: ‎Academic Press </w:t>
      </w:r>
    </w:p>
    <w:p w:rsidR="00E530C9" w:rsidRPr="00F26AED" w:rsidRDefault="00E530C9" w:rsidP="00E530C9">
      <w:pPr>
        <w:pStyle w:val="ListParagraph"/>
        <w:ind w:right="360"/>
        <w:jc w:val="both"/>
        <w:rPr>
          <w:sz w:val="24"/>
          <w:szCs w:val="24"/>
        </w:rPr>
      </w:pPr>
    </w:p>
    <w:p w:rsidR="000B21D7" w:rsidRDefault="00A11F30" w:rsidP="000B21D7">
      <w:pPr>
        <w:ind w:left="270" w:right="360" w:hanging="270"/>
        <w:jc w:val="both"/>
        <w:rPr>
          <w:sz w:val="24"/>
          <w:szCs w:val="24"/>
        </w:rPr>
      </w:pPr>
      <w:r w:rsidRPr="000B21D7">
        <w:rPr>
          <w:b/>
          <w:sz w:val="24"/>
          <w:szCs w:val="24"/>
        </w:rPr>
        <w:t>Reference Book (</w:t>
      </w:r>
      <w:r w:rsidR="00CF4D41" w:rsidRPr="000B21D7">
        <w:rPr>
          <w:b/>
          <w:sz w:val="24"/>
          <w:szCs w:val="24"/>
        </w:rPr>
        <w:t>R)</w:t>
      </w:r>
      <w:r w:rsidR="00CF4D41">
        <w:rPr>
          <w:sz w:val="24"/>
          <w:szCs w:val="24"/>
        </w:rPr>
        <w:t>and</w:t>
      </w:r>
      <w:r w:rsidR="00CF4D41" w:rsidRPr="00CF4D41">
        <w:rPr>
          <w:b/>
          <w:sz w:val="24"/>
          <w:szCs w:val="24"/>
        </w:rPr>
        <w:t xml:space="preserve"> reviews</w:t>
      </w:r>
    </w:p>
    <w:p w:rsidR="00242E7D" w:rsidRDefault="00242E7D" w:rsidP="000B21D7">
      <w:pPr>
        <w:ind w:left="270" w:right="360" w:hanging="270"/>
        <w:jc w:val="both"/>
        <w:rPr>
          <w:sz w:val="24"/>
          <w:szCs w:val="24"/>
        </w:rPr>
      </w:pPr>
    </w:p>
    <w:p w:rsidR="000B21D7" w:rsidRDefault="00275572" w:rsidP="00F26AED">
      <w:pPr>
        <w:pStyle w:val="ListParagraph"/>
        <w:numPr>
          <w:ilvl w:val="0"/>
          <w:numId w:val="17"/>
        </w:numPr>
        <w:ind w:right="360"/>
        <w:jc w:val="both"/>
        <w:rPr>
          <w:sz w:val="24"/>
          <w:szCs w:val="24"/>
        </w:rPr>
      </w:pPr>
      <w:r w:rsidRPr="00F26AED">
        <w:rPr>
          <w:color w:val="292A42"/>
          <w:sz w:val="24"/>
          <w:szCs w:val="24"/>
        </w:rPr>
        <w:t xml:space="preserve">Sambrook J., MacCallum P. and Russell D.  Molecular Cloning: </w:t>
      </w:r>
      <w:r w:rsidR="000B21D7" w:rsidRPr="00F26AED">
        <w:rPr>
          <w:color w:val="292A42"/>
          <w:sz w:val="24"/>
          <w:szCs w:val="24"/>
        </w:rPr>
        <w:t xml:space="preserve">A </w:t>
      </w:r>
      <w:r w:rsidRPr="00F26AED">
        <w:rPr>
          <w:color w:val="292A42"/>
          <w:sz w:val="24"/>
          <w:szCs w:val="24"/>
        </w:rPr>
        <w:t>Laboratory Manual (3rd edition, three-book set</w:t>
      </w:r>
      <w:r w:rsidRPr="00F26AED">
        <w:rPr>
          <w:sz w:val="24"/>
          <w:szCs w:val="24"/>
        </w:rPr>
        <w:t xml:space="preserve">). New York, USA: CSHL Press, 2001.  </w:t>
      </w:r>
    </w:p>
    <w:p w:rsidR="00E530C9" w:rsidRPr="00734608" w:rsidRDefault="00E530C9" w:rsidP="004F657E">
      <w:pPr>
        <w:pStyle w:val="ListParagraph"/>
        <w:numPr>
          <w:ilvl w:val="0"/>
          <w:numId w:val="17"/>
        </w:numPr>
        <w:spacing w:after="60"/>
        <w:ind w:right="119"/>
        <w:jc w:val="both"/>
        <w:rPr>
          <w:sz w:val="24"/>
          <w:szCs w:val="24"/>
        </w:rPr>
      </w:pPr>
      <w:r>
        <w:rPr>
          <w:sz w:val="24"/>
          <w:szCs w:val="24"/>
        </w:rPr>
        <w:t xml:space="preserve">Eldon T </w:t>
      </w:r>
      <w:proofErr w:type="spellStart"/>
      <w:r>
        <w:rPr>
          <w:sz w:val="24"/>
          <w:szCs w:val="24"/>
        </w:rPr>
        <w:t>Enger</w:t>
      </w:r>
      <w:proofErr w:type="spellEnd"/>
      <w:r>
        <w:rPr>
          <w:sz w:val="24"/>
          <w:szCs w:val="24"/>
        </w:rPr>
        <w:t>, Frederick C. Ross and David B. Bailey, Thirteenth Edition, Concepts in Biology</w:t>
      </w:r>
    </w:p>
    <w:p w:rsidR="00F26AED" w:rsidRDefault="00F26AED" w:rsidP="0079710B">
      <w:pPr>
        <w:pStyle w:val="ListParagraph"/>
        <w:numPr>
          <w:ilvl w:val="0"/>
          <w:numId w:val="17"/>
        </w:numPr>
        <w:ind w:right="360"/>
        <w:jc w:val="both"/>
        <w:rPr>
          <w:sz w:val="24"/>
          <w:szCs w:val="24"/>
        </w:rPr>
      </w:pPr>
      <w:r w:rsidRPr="00F26AED">
        <w:rPr>
          <w:sz w:val="24"/>
          <w:szCs w:val="24"/>
        </w:rPr>
        <w:t>Yeast Protocols Handbook</w:t>
      </w:r>
      <w:r>
        <w:rPr>
          <w:sz w:val="24"/>
          <w:szCs w:val="24"/>
        </w:rPr>
        <w:t xml:space="preserve">; </w:t>
      </w:r>
      <w:r w:rsidR="0079710B">
        <w:rPr>
          <w:sz w:val="24"/>
          <w:szCs w:val="24"/>
        </w:rPr>
        <w:t>(</w:t>
      </w:r>
      <w:hyperlink r:id="rId8" w:history="1">
        <w:r w:rsidR="0079710B" w:rsidRPr="00F9683E">
          <w:rPr>
            <w:rStyle w:val="Hyperlink"/>
            <w:sz w:val="24"/>
            <w:szCs w:val="24"/>
          </w:rPr>
          <w:t>https://www.med.upenn.edu/robertsonlab/assets/user-content/documents/Yeast%20Protocols%20Handbook.pdf</w:t>
        </w:r>
      </w:hyperlink>
      <w:r w:rsidR="0079710B">
        <w:rPr>
          <w:sz w:val="24"/>
          <w:szCs w:val="24"/>
        </w:rPr>
        <w:t>)</w:t>
      </w:r>
    </w:p>
    <w:p w:rsidR="004B4E89" w:rsidRDefault="004B4E89" w:rsidP="0079710B">
      <w:pPr>
        <w:pStyle w:val="ListParagraph"/>
        <w:numPr>
          <w:ilvl w:val="0"/>
          <w:numId w:val="17"/>
        </w:numPr>
        <w:ind w:right="360"/>
        <w:jc w:val="both"/>
        <w:rPr>
          <w:sz w:val="24"/>
          <w:szCs w:val="24"/>
        </w:rPr>
      </w:pPr>
      <w:proofErr w:type="spellStart"/>
      <w:r w:rsidRPr="004B4E89">
        <w:rPr>
          <w:sz w:val="24"/>
          <w:szCs w:val="24"/>
        </w:rPr>
        <w:t>Karbalaei</w:t>
      </w:r>
      <w:proofErr w:type="spellEnd"/>
      <w:r w:rsidRPr="004B4E89">
        <w:rPr>
          <w:sz w:val="24"/>
          <w:szCs w:val="24"/>
        </w:rPr>
        <w:t xml:space="preserve">, M., </w:t>
      </w:r>
      <w:proofErr w:type="spellStart"/>
      <w:r w:rsidRPr="004B4E89">
        <w:rPr>
          <w:sz w:val="24"/>
          <w:szCs w:val="24"/>
        </w:rPr>
        <w:t>Rezaee</w:t>
      </w:r>
      <w:proofErr w:type="spellEnd"/>
      <w:r w:rsidRPr="004B4E89">
        <w:rPr>
          <w:sz w:val="24"/>
          <w:szCs w:val="24"/>
        </w:rPr>
        <w:t>, S. A., &amp;</w:t>
      </w:r>
      <w:proofErr w:type="spellStart"/>
      <w:r w:rsidRPr="004B4E89">
        <w:rPr>
          <w:sz w:val="24"/>
          <w:szCs w:val="24"/>
        </w:rPr>
        <w:t>Farsiani</w:t>
      </w:r>
      <w:proofErr w:type="spellEnd"/>
      <w:r w:rsidRPr="004B4E89">
        <w:rPr>
          <w:sz w:val="24"/>
          <w:szCs w:val="24"/>
        </w:rPr>
        <w:t xml:space="preserve">, H. (2020). Pichia pastoris: A highly successful expression system for optimal synthesis of heterologous proteins. Journal of cellular physiology, 235(9), 5867–5881. </w:t>
      </w:r>
      <w:hyperlink r:id="rId9" w:history="1">
        <w:r w:rsidRPr="00F9683E">
          <w:rPr>
            <w:rStyle w:val="Hyperlink"/>
            <w:sz w:val="24"/>
            <w:szCs w:val="24"/>
          </w:rPr>
          <w:t>https://doi.org/10.1002/jcp.29583</w:t>
        </w:r>
      </w:hyperlink>
    </w:p>
    <w:p w:rsidR="004B4E89" w:rsidRPr="008751F7" w:rsidRDefault="0079710B" w:rsidP="004B4E89">
      <w:pPr>
        <w:pStyle w:val="ListParagraph"/>
        <w:numPr>
          <w:ilvl w:val="0"/>
          <w:numId w:val="17"/>
        </w:numPr>
        <w:ind w:right="360"/>
        <w:jc w:val="both"/>
        <w:rPr>
          <w:rStyle w:val="Hyperlink"/>
          <w:color w:val="auto"/>
          <w:sz w:val="24"/>
          <w:szCs w:val="24"/>
          <w:u w:val="none"/>
        </w:rPr>
      </w:pPr>
      <w:r w:rsidRPr="00BD07F7">
        <w:rPr>
          <w:sz w:val="24"/>
          <w:szCs w:val="24"/>
          <w:lang w:val="de-DE"/>
        </w:rPr>
        <w:t xml:space="preserve">Komor, A. C., Badran, A. H., &amp; Liu, D. R. (2017). </w:t>
      </w:r>
      <w:r w:rsidRPr="0079710B">
        <w:rPr>
          <w:sz w:val="24"/>
          <w:szCs w:val="24"/>
        </w:rPr>
        <w:t xml:space="preserve">CRISPR-Based Technologies for the Manipulation of Eukaryotic Genomes. Cell, 169(3), 559. </w:t>
      </w:r>
      <w:hyperlink r:id="rId10" w:history="1">
        <w:r w:rsidR="004B4E89" w:rsidRPr="00F9683E">
          <w:rPr>
            <w:rStyle w:val="Hyperlink"/>
            <w:sz w:val="24"/>
            <w:szCs w:val="24"/>
          </w:rPr>
          <w:t>https://doi.org/10.1016/j.cell.2017.04.005</w:t>
        </w:r>
      </w:hyperlink>
    </w:p>
    <w:p w:rsidR="0079710B" w:rsidRPr="00F26AED" w:rsidRDefault="0079710B" w:rsidP="0079710B">
      <w:pPr>
        <w:pStyle w:val="ListParagraph"/>
        <w:numPr>
          <w:ilvl w:val="0"/>
          <w:numId w:val="17"/>
        </w:numPr>
        <w:ind w:right="360"/>
        <w:jc w:val="both"/>
        <w:rPr>
          <w:sz w:val="24"/>
          <w:szCs w:val="24"/>
        </w:rPr>
      </w:pPr>
      <w:r>
        <w:rPr>
          <w:sz w:val="24"/>
          <w:szCs w:val="24"/>
        </w:rPr>
        <w:t xml:space="preserve">Boris </w:t>
      </w:r>
      <w:proofErr w:type="spellStart"/>
      <w:r>
        <w:rPr>
          <w:sz w:val="24"/>
          <w:szCs w:val="24"/>
        </w:rPr>
        <w:t>Striepen</w:t>
      </w:r>
      <w:proofErr w:type="spellEnd"/>
      <w:r w:rsidRPr="00A414E2">
        <w:rPr>
          <w:sz w:val="24"/>
          <w:szCs w:val="24"/>
        </w:rPr>
        <w:t xml:space="preserve"> </w:t>
      </w:r>
      <w:proofErr w:type="spellStart"/>
      <w:r w:rsidRPr="00A414E2">
        <w:rPr>
          <w:sz w:val="24"/>
          <w:szCs w:val="24"/>
        </w:rPr>
        <w:t>andDominique</w:t>
      </w:r>
      <w:proofErr w:type="spellEnd"/>
      <w:r w:rsidRPr="00A414E2">
        <w:rPr>
          <w:sz w:val="24"/>
          <w:szCs w:val="24"/>
        </w:rPr>
        <w:t xml:space="preserve"> </w:t>
      </w:r>
      <w:proofErr w:type="spellStart"/>
      <w:r w:rsidRPr="00A414E2">
        <w:rPr>
          <w:sz w:val="24"/>
          <w:szCs w:val="24"/>
        </w:rPr>
        <w:t>Soldat</w:t>
      </w:r>
      <w:r>
        <w:rPr>
          <w:sz w:val="24"/>
          <w:szCs w:val="24"/>
        </w:rPr>
        <w:t>i</w:t>
      </w:r>
      <w:proofErr w:type="spellEnd"/>
      <w:r>
        <w:rPr>
          <w:sz w:val="24"/>
          <w:szCs w:val="24"/>
        </w:rPr>
        <w:t>-Favre , Parasite</w:t>
      </w:r>
      <w:r w:rsidRPr="00D75CBF">
        <w:rPr>
          <w:sz w:val="24"/>
          <w:szCs w:val="24"/>
        </w:rPr>
        <w:t xml:space="preserve"> Genomics: </w:t>
      </w:r>
      <w:r w:rsidRPr="00A414E2">
        <w:rPr>
          <w:sz w:val="24"/>
          <w:szCs w:val="24"/>
        </w:rPr>
        <w:t xml:space="preserve">Genetic manipulation of </w:t>
      </w:r>
      <w:r w:rsidRPr="00A02EB6">
        <w:rPr>
          <w:i/>
          <w:sz w:val="24"/>
          <w:szCs w:val="24"/>
        </w:rPr>
        <w:t>Toxoplasma gondii</w:t>
      </w:r>
      <w:r>
        <w:rPr>
          <w:sz w:val="24"/>
          <w:szCs w:val="24"/>
        </w:rPr>
        <w:t xml:space="preserve">, </w:t>
      </w:r>
    </w:p>
    <w:p w:rsidR="00D75CBF" w:rsidRPr="00F06B18" w:rsidRDefault="00D75CBF" w:rsidP="000B21D7">
      <w:pPr>
        <w:ind w:left="270" w:right="360" w:hanging="270"/>
        <w:jc w:val="both"/>
        <w:rPr>
          <w:sz w:val="24"/>
          <w:szCs w:val="24"/>
        </w:rPr>
      </w:pPr>
    </w:p>
    <w:p w:rsidR="00811552" w:rsidRPr="0033189C" w:rsidRDefault="00811552" w:rsidP="00F06B18">
      <w:pPr>
        <w:ind w:left="270" w:right="360" w:hanging="270"/>
        <w:rPr>
          <w:sz w:val="16"/>
          <w:szCs w:val="16"/>
        </w:rPr>
      </w:pPr>
    </w:p>
    <w:p w:rsidR="002B07ED" w:rsidRPr="00F06B18" w:rsidRDefault="002B07ED" w:rsidP="00F06B18">
      <w:pPr>
        <w:rPr>
          <w:b/>
          <w:sz w:val="24"/>
          <w:szCs w:val="24"/>
        </w:rPr>
      </w:pPr>
      <w:r w:rsidRPr="00F06B18">
        <w:rPr>
          <w:b/>
          <w:sz w:val="24"/>
          <w:szCs w:val="24"/>
        </w:rPr>
        <w:t>3. List of Experiments:</w:t>
      </w:r>
    </w:p>
    <w:p w:rsidR="002B07ED" w:rsidRDefault="002B07ED" w:rsidP="00F06B18">
      <w:pPr>
        <w:spacing w:after="60"/>
        <w:ind w:left="284"/>
        <w:rPr>
          <w:b/>
          <w:sz w:val="24"/>
          <w:szCs w:val="24"/>
        </w:rPr>
      </w:pPr>
      <w:r w:rsidRPr="00B77540">
        <w:rPr>
          <w:sz w:val="24"/>
          <w:szCs w:val="24"/>
        </w:rPr>
        <w:t xml:space="preserve">(Note: Experiments may not necessarily be </w:t>
      </w:r>
      <w:r w:rsidR="00B91D15">
        <w:rPr>
          <w:sz w:val="24"/>
          <w:szCs w:val="24"/>
        </w:rPr>
        <w:t>undertaken</w:t>
      </w:r>
      <w:r w:rsidRPr="00B77540">
        <w:rPr>
          <w:sz w:val="24"/>
          <w:szCs w:val="24"/>
        </w:rPr>
        <w:t xml:space="preserve"> in the order listed below)</w:t>
      </w:r>
    </w:p>
    <w:p w:rsidR="00CF4D41" w:rsidRPr="00B77540" w:rsidRDefault="00CF4D41" w:rsidP="00F06B18">
      <w:pPr>
        <w:spacing w:after="60"/>
        <w:ind w:left="284"/>
        <w:rPr>
          <w:b/>
          <w:sz w:val="24"/>
          <w:szCs w:val="24"/>
        </w:rPr>
      </w:pPr>
    </w:p>
    <w:p w:rsidR="00616F40" w:rsidRPr="00B77540" w:rsidRDefault="00616F40" w:rsidP="00A8549B">
      <w:pPr>
        <w:pStyle w:val="ListParagraph"/>
        <w:numPr>
          <w:ilvl w:val="0"/>
          <w:numId w:val="12"/>
        </w:numPr>
        <w:jc w:val="both"/>
        <w:rPr>
          <w:sz w:val="24"/>
          <w:szCs w:val="24"/>
        </w:rPr>
      </w:pPr>
      <w:r w:rsidRPr="00B77540">
        <w:rPr>
          <w:sz w:val="24"/>
          <w:szCs w:val="24"/>
        </w:rPr>
        <w:t xml:space="preserve">Preparation of </w:t>
      </w:r>
      <w:r w:rsidRPr="00B77540">
        <w:rPr>
          <w:i/>
          <w:sz w:val="24"/>
          <w:szCs w:val="24"/>
        </w:rPr>
        <w:t>E.coli</w:t>
      </w:r>
      <w:r w:rsidRPr="00B77540">
        <w:rPr>
          <w:sz w:val="24"/>
          <w:szCs w:val="24"/>
        </w:rPr>
        <w:t xml:space="preserve"> competent cells</w:t>
      </w:r>
      <w:r>
        <w:rPr>
          <w:sz w:val="24"/>
          <w:szCs w:val="24"/>
        </w:rPr>
        <w:t xml:space="preserve"> (DH5α, BL21</w:t>
      </w:r>
      <w:r w:rsidR="00B91D15">
        <w:rPr>
          <w:sz w:val="24"/>
          <w:szCs w:val="24"/>
        </w:rPr>
        <w:t>-</w:t>
      </w:r>
      <w:r>
        <w:rPr>
          <w:sz w:val="24"/>
          <w:szCs w:val="24"/>
        </w:rPr>
        <w:t>DE3</w:t>
      </w:r>
      <w:r w:rsidR="00B91D15">
        <w:rPr>
          <w:sz w:val="24"/>
          <w:szCs w:val="24"/>
        </w:rPr>
        <w:t>, XL1-blue and</w:t>
      </w:r>
      <w:r>
        <w:rPr>
          <w:sz w:val="24"/>
          <w:szCs w:val="24"/>
        </w:rPr>
        <w:t xml:space="preserve"> M15)</w:t>
      </w:r>
      <w:r w:rsidR="006110D6">
        <w:rPr>
          <w:sz w:val="24"/>
          <w:szCs w:val="24"/>
        </w:rPr>
        <w:t xml:space="preserve"> and determination of transformation efficiency</w:t>
      </w:r>
    </w:p>
    <w:p w:rsidR="00D30A80" w:rsidRPr="00B91D15" w:rsidRDefault="00D30A80" w:rsidP="00A8549B">
      <w:pPr>
        <w:pStyle w:val="ListParagraph"/>
        <w:numPr>
          <w:ilvl w:val="0"/>
          <w:numId w:val="12"/>
        </w:numPr>
        <w:jc w:val="both"/>
        <w:rPr>
          <w:sz w:val="24"/>
          <w:szCs w:val="24"/>
        </w:rPr>
      </w:pPr>
      <w:r w:rsidRPr="00B77540">
        <w:rPr>
          <w:sz w:val="24"/>
          <w:szCs w:val="24"/>
        </w:rPr>
        <w:t>Isolation of plasmid DNA</w:t>
      </w:r>
      <w:r w:rsidR="00633DBF">
        <w:rPr>
          <w:sz w:val="24"/>
          <w:szCs w:val="24"/>
        </w:rPr>
        <w:t xml:space="preserve"> and assessing the quantity and quality using spectrophotometer and </w:t>
      </w:r>
      <w:r w:rsidR="00A8549B" w:rsidRPr="00B91D15">
        <w:rPr>
          <w:sz w:val="24"/>
          <w:szCs w:val="24"/>
          <w:lang w:val="en-IN"/>
        </w:rPr>
        <w:t>a</w:t>
      </w:r>
      <w:r w:rsidR="00633DBF" w:rsidRPr="00B91D15">
        <w:rPr>
          <w:sz w:val="24"/>
          <w:szCs w:val="24"/>
          <w:lang w:val="en-IN"/>
        </w:rPr>
        <w:t>garose gel electrophoresis</w:t>
      </w:r>
    </w:p>
    <w:p w:rsidR="00633DBF" w:rsidRDefault="00A8549B" w:rsidP="00A8549B">
      <w:pPr>
        <w:pStyle w:val="ListParagraph"/>
        <w:numPr>
          <w:ilvl w:val="0"/>
          <w:numId w:val="12"/>
        </w:numPr>
        <w:jc w:val="both"/>
        <w:rPr>
          <w:sz w:val="24"/>
          <w:szCs w:val="24"/>
        </w:rPr>
      </w:pPr>
      <w:r>
        <w:rPr>
          <w:sz w:val="24"/>
          <w:szCs w:val="24"/>
        </w:rPr>
        <w:t>PCR</w:t>
      </w:r>
      <w:r w:rsidR="00633DBF">
        <w:rPr>
          <w:sz w:val="24"/>
          <w:szCs w:val="24"/>
        </w:rPr>
        <w:t xml:space="preserve"> amplification of </w:t>
      </w:r>
      <w:r>
        <w:rPr>
          <w:sz w:val="24"/>
          <w:szCs w:val="24"/>
        </w:rPr>
        <w:t>different</w:t>
      </w:r>
      <w:r w:rsidR="00633DBF">
        <w:rPr>
          <w:sz w:val="24"/>
          <w:szCs w:val="24"/>
        </w:rPr>
        <w:t xml:space="preserve"> gene</w:t>
      </w:r>
      <w:r>
        <w:rPr>
          <w:sz w:val="24"/>
          <w:szCs w:val="24"/>
        </w:rPr>
        <w:t>s</w:t>
      </w:r>
      <w:r w:rsidR="00633DBF">
        <w:rPr>
          <w:sz w:val="24"/>
          <w:szCs w:val="24"/>
        </w:rPr>
        <w:t xml:space="preserve"> using plasmid, genomic DNA and cDNA as </w:t>
      </w:r>
      <w:r w:rsidR="00B91D15">
        <w:rPr>
          <w:sz w:val="24"/>
          <w:szCs w:val="24"/>
        </w:rPr>
        <w:t xml:space="preserve">the </w:t>
      </w:r>
      <w:r>
        <w:rPr>
          <w:sz w:val="24"/>
          <w:szCs w:val="24"/>
        </w:rPr>
        <w:t>templates</w:t>
      </w:r>
    </w:p>
    <w:p w:rsidR="00633DBF" w:rsidRDefault="00556B19" w:rsidP="00A8549B">
      <w:pPr>
        <w:pStyle w:val="ListParagraph"/>
        <w:numPr>
          <w:ilvl w:val="0"/>
          <w:numId w:val="12"/>
        </w:numPr>
        <w:jc w:val="both"/>
        <w:rPr>
          <w:sz w:val="24"/>
          <w:szCs w:val="24"/>
        </w:rPr>
      </w:pPr>
      <w:r>
        <w:rPr>
          <w:sz w:val="24"/>
          <w:szCs w:val="24"/>
        </w:rPr>
        <w:t>R</w:t>
      </w:r>
      <w:r w:rsidR="00D30A80" w:rsidRPr="00B77540">
        <w:rPr>
          <w:sz w:val="24"/>
          <w:szCs w:val="24"/>
        </w:rPr>
        <w:t xml:space="preserve">estriction digestion </w:t>
      </w:r>
      <w:r w:rsidR="007855D1">
        <w:rPr>
          <w:sz w:val="24"/>
          <w:szCs w:val="24"/>
        </w:rPr>
        <w:t xml:space="preserve">and ligation </w:t>
      </w:r>
      <w:r w:rsidR="00D30A80" w:rsidRPr="00B77540">
        <w:rPr>
          <w:sz w:val="24"/>
          <w:szCs w:val="24"/>
        </w:rPr>
        <w:t>of the vector</w:t>
      </w:r>
      <w:r w:rsidR="00633DBF">
        <w:rPr>
          <w:sz w:val="24"/>
          <w:szCs w:val="24"/>
        </w:rPr>
        <w:t xml:space="preserve"> and PCR product</w:t>
      </w:r>
      <w:r w:rsidR="00A97E43">
        <w:rPr>
          <w:sz w:val="24"/>
          <w:szCs w:val="24"/>
        </w:rPr>
        <w:t>s</w:t>
      </w:r>
      <w:r w:rsidR="00633DBF">
        <w:rPr>
          <w:sz w:val="24"/>
          <w:szCs w:val="24"/>
        </w:rPr>
        <w:t xml:space="preserve"> to clone into </w:t>
      </w:r>
      <w:r w:rsidR="00A8549B">
        <w:rPr>
          <w:sz w:val="24"/>
          <w:szCs w:val="24"/>
        </w:rPr>
        <w:t>the suitable</w:t>
      </w:r>
      <w:r w:rsidR="00633DBF">
        <w:rPr>
          <w:sz w:val="24"/>
          <w:szCs w:val="24"/>
        </w:rPr>
        <w:t xml:space="preserve"> expression vector</w:t>
      </w:r>
      <w:r w:rsidR="00A97E43">
        <w:rPr>
          <w:sz w:val="24"/>
          <w:szCs w:val="24"/>
        </w:rPr>
        <w:t>s</w:t>
      </w:r>
      <w:r w:rsidR="00633DBF">
        <w:rPr>
          <w:sz w:val="24"/>
          <w:szCs w:val="24"/>
        </w:rPr>
        <w:t xml:space="preserve"> (Directional and non-directional cloning)</w:t>
      </w:r>
      <w:r>
        <w:rPr>
          <w:sz w:val="24"/>
          <w:szCs w:val="24"/>
        </w:rPr>
        <w:t>. Gibson assembly mediated cloning.</w:t>
      </w:r>
    </w:p>
    <w:p w:rsidR="00D30A80" w:rsidRPr="00B77540" w:rsidRDefault="007855D1" w:rsidP="00A8549B">
      <w:pPr>
        <w:pStyle w:val="ListParagraph"/>
        <w:numPr>
          <w:ilvl w:val="0"/>
          <w:numId w:val="12"/>
        </w:numPr>
        <w:jc w:val="both"/>
        <w:rPr>
          <w:sz w:val="24"/>
          <w:szCs w:val="24"/>
        </w:rPr>
      </w:pPr>
      <w:r>
        <w:rPr>
          <w:sz w:val="24"/>
          <w:szCs w:val="24"/>
          <w:lang w:val="en-IN"/>
        </w:rPr>
        <w:t>T</w:t>
      </w:r>
      <w:r w:rsidR="00633DBF">
        <w:rPr>
          <w:sz w:val="24"/>
          <w:szCs w:val="24"/>
          <w:lang w:val="en-IN"/>
        </w:rPr>
        <w:t xml:space="preserve">ransformation, and selection of </w:t>
      </w:r>
      <w:r w:rsidR="00A8549B">
        <w:rPr>
          <w:sz w:val="24"/>
          <w:szCs w:val="24"/>
          <w:lang w:val="en-IN"/>
        </w:rPr>
        <w:t xml:space="preserve">positive clones (colony PCR, </w:t>
      </w:r>
      <w:r w:rsidR="00633DBF">
        <w:rPr>
          <w:sz w:val="24"/>
          <w:szCs w:val="24"/>
          <w:lang w:val="en-IN"/>
        </w:rPr>
        <w:t>diagnostic cut</w:t>
      </w:r>
      <w:r w:rsidR="00A8549B">
        <w:rPr>
          <w:sz w:val="24"/>
          <w:szCs w:val="24"/>
          <w:lang w:val="en-IN"/>
        </w:rPr>
        <w:t xml:space="preserve"> and sequencing</w:t>
      </w:r>
      <w:r w:rsidR="00633DBF">
        <w:rPr>
          <w:sz w:val="24"/>
          <w:szCs w:val="24"/>
          <w:lang w:val="en-IN"/>
        </w:rPr>
        <w:t>)</w:t>
      </w:r>
    </w:p>
    <w:p w:rsidR="00D30A80" w:rsidRPr="00B77540" w:rsidRDefault="007855D1" w:rsidP="00A8549B">
      <w:pPr>
        <w:pStyle w:val="ListParagraph"/>
        <w:numPr>
          <w:ilvl w:val="0"/>
          <w:numId w:val="12"/>
        </w:numPr>
        <w:jc w:val="both"/>
        <w:rPr>
          <w:sz w:val="24"/>
          <w:szCs w:val="24"/>
        </w:rPr>
      </w:pPr>
      <w:r>
        <w:rPr>
          <w:sz w:val="24"/>
          <w:szCs w:val="24"/>
        </w:rPr>
        <w:t>Functional c</w:t>
      </w:r>
      <w:r w:rsidR="00A8549B">
        <w:rPr>
          <w:sz w:val="24"/>
          <w:szCs w:val="24"/>
        </w:rPr>
        <w:t xml:space="preserve">omplementation assay in </w:t>
      </w:r>
      <w:r w:rsidR="00A8549B" w:rsidRPr="00A8549B">
        <w:rPr>
          <w:i/>
          <w:sz w:val="24"/>
          <w:szCs w:val="24"/>
        </w:rPr>
        <w:t>E. coli</w:t>
      </w:r>
    </w:p>
    <w:p w:rsidR="00E52CF0" w:rsidRDefault="007855D1" w:rsidP="00A8549B">
      <w:pPr>
        <w:pStyle w:val="ListParagraph"/>
        <w:numPr>
          <w:ilvl w:val="0"/>
          <w:numId w:val="12"/>
        </w:numPr>
        <w:jc w:val="both"/>
        <w:rPr>
          <w:sz w:val="24"/>
          <w:szCs w:val="24"/>
        </w:rPr>
      </w:pPr>
      <w:r>
        <w:rPr>
          <w:sz w:val="24"/>
          <w:szCs w:val="24"/>
        </w:rPr>
        <w:t xml:space="preserve">Methods </w:t>
      </w:r>
      <w:r w:rsidR="00A8549B">
        <w:rPr>
          <w:sz w:val="24"/>
          <w:szCs w:val="24"/>
        </w:rPr>
        <w:t xml:space="preserve">of </w:t>
      </w:r>
      <w:r>
        <w:rPr>
          <w:sz w:val="24"/>
          <w:szCs w:val="24"/>
        </w:rPr>
        <w:t>y</w:t>
      </w:r>
      <w:r w:rsidR="00A8549B">
        <w:rPr>
          <w:sz w:val="24"/>
          <w:szCs w:val="24"/>
        </w:rPr>
        <w:t xml:space="preserve">east </w:t>
      </w:r>
      <w:r>
        <w:rPr>
          <w:sz w:val="24"/>
          <w:szCs w:val="24"/>
        </w:rPr>
        <w:t xml:space="preserve">culture (liquid and solid) </w:t>
      </w:r>
      <w:r w:rsidR="00A8549B">
        <w:rPr>
          <w:sz w:val="24"/>
          <w:szCs w:val="24"/>
        </w:rPr>
        <w:t>at permissive and non-permissive temperature</w:t>
      </w:r>
    </w:p>
    <w:p w:rsidR="00E52CF0" w:rsidRPr="00A8549B" w:rsidRDefault="007855D1" w:rsidP="00A8549B">
      <w:pPr>
        <w:pStyle w:val="ListParagraph"/>
        <w:numPr>
          <w:ilvl w:val="0"/>
          <w:numId w:val="12"/>
        </w:numPr>
        <w:jc w:val="both"/>
        <w:rPr>
          <w:sz w:val="24"/>
          <w:szCs w:val="24"/>
        </w:rPr>
      </w:pPr>
      <w:r>
        <w:rPr>
          <w:sz w:val="24"/>
          <w:szCs w:val="24"/>
        </w:rPr>
        <w:lastRenderedPageBreak/>
        <w:t>Functional c</w:t>
      </w:r>
      <w:r w:rsidR="00A8549B" w:rsidRPr="00A8549B">
        <w:rPr>
          <w:sz w:val="24"/>
          <w:szCs w:val="24"/>
        </w:rPr>
        <w:t>omplementation assays in yeast</w:t>
      </w:r>
    </w:p>
    <w:p w:rsidR="00416EFE" w:rsidRPr="00B77540" w:rsidRDefault="007855D1" w:rsidP="00416EFE">
      <w:pPr>
        <w:pStyle w:val="ListParagraph"/>
        <w:numPr>
          <w:ilvl w:val="0"/>
          <w:numId w:val="12"/>
        </w:numPr>
        <w:jc w:val="both"/>
        <w:rPr>
          <w:sz w:val="24"/>
          <w:szCs w:val="24"/>
        </w:rPr>
      </w:pPr>
      <w:r>
        <w:rPr>
          <w:sz w:val="24"/>
          <w:szCs w:val="24"/>
        </w:rPr>
        <w:t>Protein e</w:t>
      </w:r>
      <w:r w:rsidR="00416EFE">
        <w:rPr>
          <w:sz w:val="24"/>
          <w:szCs w:val="24"/>
        </w:rPr>
        <w:t>xpression in bacteria and yeast using denatured polyacrylamide gel electrophoresis</w:t>
      </w:r>
    </w:p>
    <w:p w:rsidR="00416EFE" w:rsidRDefault="007855D1" w:rsidP="00416EFE">
      <w:pPr>
        <w:pStyle w:val="ListParagraph"/>
        <w:numPr>
          <w:ilvl w:val="0"/>
          <w:numId w:val="12"/>
        </w:numPr>
        <w:jc w:val="both"/>
        <w:rPr>
          <w:sz w:val="24"/>
          <w:szCs w:val="24"/>
        </w:rPr>
      </w:pPr>
      <w:r>
        <w:rPr>
          <w:sz w:val="24"/>
          <w:szCs w:val="24"/>
        </w:rPr>
        <w:t>Immuno</w:t>
      </w:r>
      <w:r w:rsidR="00416EFE">
        <w:rPr>
          <w:sz w:val="24"/>
          <w:szCs w:val="24"/>
        </w:rPr>
        <w:t xml:space="preserve">blot to confirm </w:t>
      </w:r>
      <w:r>
        <w:rPr>
          <w:sz w:val="24"/>
          <w:szCs w:val="24"/>
        </w:rPr>
        <w:t xml:space="preserve">the recombinant </w:t>
      </w:r>
      <w:r w:rsidR="00416EFE">
        <w:rPr>
          <w:sz w:val="24"/>
          <w:szCs w:val="24"/>
        </w:rPr>
        <w:t>protein expression</w:t>
      </w:r>
    </w:p>
    <w:p w:rsidR="00A8549B" w:rsidRPr="00A8549B" w:rsidRDefault="000B1F32" w:rsidP="00A8549B">
      <w:pPr>
        <w:pStyle w:val="ListParagraph"/>
        <w:numPr>
          <w:ilvl w:val="0"/>
          <w:numId w:val="12"/>
        </w:numPr>
        <w:jc w:val="both"/>
        <w:rPr>
          <w:sz w:val="24"/>
          <w:szCs w:val="24"/>
        </w:rPr>
      </w:pPr>
      <w:r>
        <w:rPr>
          <w:sz w:val="24"/>
          <w:szCs w:val="24"/>
        </w:rPr>
        <w:t>Mammalian cell culture and transfection</w:t>
      </w:r>
      <w:r w:rsidR="00852813">
        <w:rPr>
          <w:sz w:val="24"/>
          <w:szCs w:val="24"/>
        </w:rPr>
        <w:t>(</w:t>
      </w:r>
      <w:r w:rsidR="008239EC" w:rsidRPr="008239EC">
        <w:rPr>
          <w:i/>
          <w:sz w:val="24"/>
          <w:szCs w:val="24"/>
        </w:rPr>
        <w:t>time permitting</w:t>
      </w:r>
      <w:r w:rsidR="00852813">
        <w:rPr>
          <w:sz w:val="24"/>
          <w:szCs w:val="24"/>
        </w:rPr>
        <w:t>)</w:t>
      </w:r>
    </w:p>
    <w:p w:rsidR="00CF4D41" w:rsidRDefault="00852813" w:rsidP="00A8549B">
      <w:pPr>
        <w:pStyle w:val="ListParagraph"/>
        <w:numPr>
          <w:ilvl w:val="0"/>
          <w:numId w:val="12"/>
        </w:numPr>
        <w:jc w:val="both"/>
        <w:rPr>
          <w:sz w:val="24"/>
          <w:szCs w:val="24"/>
        </w:rPr>
      </w:pPr>
      <w:r>
        <w:rPr>
          <w:sz w:val="24"/>
          <w:szCs w:val="24"/>
        </w:rPr>
        <w:t>Bioinformatics</w:t>
      </w:r>
      <w:r w:rsidR="007855D1">
        <w:rPr>
          <w:sz w:val="24"/>
          <w:szCs w:val="24"/>
        </w:rPr>
        <w:t xml:space="preserve"> tools required for genome engineering (Construct design, data base mining </w:t>
      </w:r>
      <w:r w:rsidR="007855D1" w:rsidRPr="007855D1">
        <w:rPr>
          <w:i/>
          <w:sz w:val="24"/>
          <w:szCs w:val="24"/>
        </w:rPr>
        <w:t>etc.</w:t>
      </w:r>
      <w:r w:rsidR="007855D1">
        <w:rPr>
          <w:sz w:val="24"/>
          <w:szCs w:val="24"/>
        </w:rPr>
        <w:t>)</w:t>
      </w:r>
    </w:p>
    <w:p w:rsidR="007855D1" w:rsidRPr="00A8549B" w:rsidRDefault="007855D1" w:rsidP="007855D1">
      <w:pPr>
        <w:pStyle w:val="ListParagraph"/>
        <w:jc w:val="both"/>
        <w:rPr>
          <w:sz w:val="24"/>
          <w:szCs w:val="24"/>
        </w:rPr>
      </w:pPr>
    </w:p>
    <w:p w:rsidR="00CF4D41" w:rsidRDefault="00CF4D41" w:rsidP="00CF4D41">
      <w:pPr>
        <w:pStyle w:val="ListParagraph"/>
        <w:rPr>
          <w:sz w:val="24"/>
          <w:szCs w:val="24"/>
        </w:rPr>
      </w:pPr>
    </w:p>
    <w:p w:rsidR="007855D1" w:rsidRPr="00E52CF0" w:rsidRDefault="007855D1" w:rsidP="00CF4D41">
      <w:pPr>
        <w:pStyle w:val="ListParagraph"/>
        <w:rPr>
          <w:sz w:val="24"/>
          <w:szCs w:val="24"/>
        </w:rPr>
      </w:pPr>
    </w:p>
    <w:p w:rsidR="002B07ED" w:rsidRPr="00F06B18" w:rsidRDefault="002B07ED" w:rsidP="00F06B18">
      <w:pPr>
        <w:spacing w:after="120"/>
        <w:rPr>
          <w:b/>
          <w:sz w:val="24"/>
          <w:szCs w:val="24"/>
        </w:rPr>
      </w:pPr>
      <w:r w:rsidRPr="00F06B18">
        <w:rPr>
          <w:b/>
          <w:sz w:val="24"/>
          <w:szCs w:val="24"/>
        </w:rPr>
        <w:t xml:space="preserve">4. </w:t>
      </w:r>
      <w:r w:rsidR="00CB3A04">
        <w:rPr>
          <w:b/>
          <w:sz w:val="24"/>
          <w:szCs w:val="24"/>
        </w:rPr>
        <w:t>Course</w:t>
      </w:r>
      <w:r w:rsidRPr="00F06B18">
        <w:rPr>
          <w:b/>
          <w:sz w:val="24"/>
          <w:szCs w:val="24"/>
        </w:rPr>
        <w:t xml:space="preserve"> Plan:</w:t>
      </w:r>
    </w:p>
    <w:tbl>
      <w:tblPr>
        <w:tblW w:w="97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918"/>
        <w:gridCol w:w="2486"/>
        <w:gridCol w:w="5138"/>
        <w:gridCol w:w="1198"/>
      </w:tblGrid>
      <w:tr w:rsidR="002B07ED" w:rsidRPr="00F06B18" w:rsidTr="001A1E42">
        <w:trPr>
          <w:trHeight w:val="336"/>
        </w:trPr>
        <w:tc>
          <w:tcPr>
            <w:tcW w:w="918" w:type="dxa"/>
            <w:vAlign w:val="center"/>
          </w:tcPr>
          <w:p w:rsidR="002B07ED" w:rsidRPr="00F06B18" w:rsidRDefault="002B07ED" w:rsidP="001A1E42">
            <w:pPr>
              <w:rPr>
                <w:b/>
                <w:sz w:val="24"/>
                <w:szCs w:val="24"/>
              </w:rPr>
            </w:pPr>
            <w:r w:rsidRPr="00F06B18">
              <w:rPr>
                <w:b/>
                <w:sz w:val="24"/>
                <w:szCs w:val="24"/>
              </w:rPr>
              <w:t>Lect. #</w:t>
            </w:r>
          </w:p>
        </w:tc>
        <w:tc>
          <w:tcPr>
            <w:tcW w:w="2486" w:type="dxa"/>
            <w:vAlign w:val="center"/>
          </w:tcPr>
          <w:p w:rsidR="002B07ED" w:rsidRPr="00F06B18" w:rsidRDefault="002B07ED" w:rsidP="001A1E42">
            <w:pPr>
              <w:rPr>
                <w:b/>
                <w:sz w:val="24"/>
                <w:szCs w:val="24"/>
              </w:rPr>
            </w:pPr>
            <w:r w:rsidRPr="00F06B18">
              <w:rPr>
                <w:b/>
                <w:sz w:val="24"/>
                <w:szCs w:val="24"/>
              </w:rPr>
              <w:t>Learning objective(s)</w:t>
            </w:r>
          </w:p>
        </w:tc>
        <w:tc>
          <w:tcPr>
            <w:tcW w:w="5138" w:type="dxa"/>
            <w:vAlign w:val="center"/>
          </w:tcPr>
          <w:p w:rsidR="002B07ED" w:rsidRPr="00F06B18" w:rsidRDefault="00163E83" w:rsidP="001A1E42">
            <w:pPr>
              <w:rPr>
                <w:b/>
                <w:sz w:val="24"/>
                <w:szCs w:val="24"/>
              </w:rPr>
            </w:pPr>
            <w:r w:rsidRPr="00F06B18">
              <w:rPr>
                <w:b/>
                <w:sz w:val="24"/>
                <w:szCs w:val="24"/>
              </w:rPr>
              <w:t>Topics to be covered</w:t>
            </w:r>
          </w:p>
        </w:tc>
        <w:tc>
          <w:tcPr>
            <w:tcW w:w="1198" w:type="dxa"/>
            <w:vAlign w:val="center"/>
          </w:tcPr>
          <w:p w:rsidR="002B07ED" w:rsidRPr="00F06B18" w:rsidRDefault="002B07ED" w:rsidP="001A1E42">
            <w:pPr>
              <w:rPr>
                <w:b/>
                <w:sz w:val="24"/>
                <w:szCs w:val="24"/>
              </w:rPr>
            </w:pPr>
            <w:r w:rsidRPr="00F06B18">
              <w:rPr>
                <w:b/>
                <w:sz w:val="24"/>
                <w:szCs w:val="24"/>
              </w:rPr>
              <w:t xml:space="preserve">Chapter # </w:t>
            </w:r>
          </w:p>
        </w:tc>
      </w:tr>
      <w:tr w:rsidR="00C6548D" w:rsidRPr="00F06B18" w:rsidTr="001A1E42">
        <w:trPr>
          <w:trHeight w:val="222"/>
        </w:trPr>
        <w:tc>
          <w:tcPr>
            <w:tcW w:w="918" w:type="dxa"/>
            <w:vMerge w:val="restart"/>
            <w:vAlign w:val="center"/>
          </w:tcPr>
          <w:p w:rsidR="00C6548D" w:rsidRPr="00F06B18" w:rsidRDefault="00C6548D" w:rsidP="001A1E42">
            <w:pPr>
              <w:rPr>
                <w:sz w:val="24"/>
                <w:szCs w:val="24"/>
              </w:rPr>
            </w:pPr>
            <w:r w:rsidRPr="00F06B18">
              <w:rPr>
                <w:sz w:val="24"/>
                <w:szCs w:val="24"/>
              </w:rPr>
              <w:t>1</w:t>
            </w:r>
          </w:p>
        </w:tc>
        <w:tc>
          <w:tcPr>
            <w:tcW w:w="2486" w:type="dxa"/>
            <w:vMerge w:val="restart"/>
            <w:vAlign w:val="center"/>
          </w:tcPr>
          <w:p w:rsidR="00C6548D" w:rsidRPr="00F06B18" w:rsidRDefault="00C6548D" w:rsidP="001A1E42">
            <w:pPr>
              <w:rPr>
                <w:sz w:val="24"/>
                <w:szCs w:val="24"/>
              </w:rPr>
            </w:pPr>
            <w:r w:rsidRPr="00F06B18">
              <w:rPr>
                <w:sz w:val="24"/>
                <w:szCs w:val="24"/>
              </w:rPr>
              <w:t xml:space="preserve">Getting </w:t>
            </w:r>
            <w:r>
              <w:rPr>
                <w:sz w:val="24"/>
                <w:szCs w:val="24"/>
              </w:rPr>
              <w:t>Oriented</w:t>
            </w:r>
          </w:p>
        </w:tc>
        <w:tc>
          <w:tcPr>
            <w:tcW w:w="5138" w:type="dxa"/>
            <w:vAlign w:val="center"/>
          </w:tcPr>
          <w:p w:rsidR="00C6548D" w:rsidRPr="00F06B18" w:rsidRDefault="00C6548D" w:rsidP="001A1E42">
            <w:pPr>
              <w:rPr>
                <w:sz w:val="24"/>
                <w:szCs w:val="24"/>
              </w:rPr>
            </w:pPr>
            <w:r w:rsidRPr="00F06B18">
              <w:rPr>
                <w:sz w:val="24"/>
                <w:szCs w:val="24"/>
              </w:rPr>
              <w:t>Introduction to the course</w:t>
            </w:r>
            <w:r w:rsidR="008751F7">
              <w:rPr>
                <w:sz w:val="24"/>
                <w:szCs w:val="24"/>
              </w:rPr>
              <w:t>; Mode of evaluation</w:t>
            </w:r>
          </w:p>
        </w:tc>
        <w:tc>
          <w:tcPr>
            <w:tcW w:w="1198" w:type="dxa"/>
            <w:vMerge w:val="restart"/>
            <w:vAlign w:val="center"/>
          </w:tcPr>
          <w:p w:rsidR="00C6548D" w:rsidRPr="00EA223C" w:rsidRDefault="00C6548D" w:rsidP="001A1E42">
            <w:pPr>
              <w:rPr>
                <w:sz w:val="24"/>
                <w:szCs w:val="24"/>
              </w:rPr>
            </w:pPr>
            <w:r w:rsidRPr="00EA223C">
              <w:rPr>
                <w:sz w:val="24"/>
                <w:szCs w:val="24"/>
              </w:rPr>
              <w:t>1-</w:t>
            </w:r>
            <w:r w:rsidR="00EA223C" w:rsidRPr="00EA223C">
              <w:rPr>
                <w:sz w:val="24"/>
                <w:szCs w:val="24"/>
              </w:rPr>
              <w:t>2</w:t>
            </w:r>
            <w:r w:rsidR="00597CED">
              <w:rPr>
                <w:sz w:val="24"/>
                <w:szCs w:val="24"/>
              </w:rPr>
              <w:t>&amp; 26</w:t>
            </w:r>
            <w:r w:rsidRPr="00EA223C">
              <w:rPr>
                <w:sz w:val="24"/>
                <w:szCs w:val="24"/>
              </w:rPr>
              <w:t xml:space="preserve"> (T</w:t>
            </w:r>
            <w:r w:rsidR="00EA223C" w:rsidRPr="00EA223C">
              <w:rPr>
                <w:sz w:val="24"/>
                <w:szCs w:val="24"/>
              </w:rPr>
              <w:t>1</w:t>
            </w:r>
            <w:r w:rsidRPr="00EA223C">
              <w:rPr>
                <w:sz w:val="24"/>
                <w:szCs w:val="24"/>
              </w:rPr>
              <w:t>)</w:t>
            </w:r>
          </w:p>
          <w:p w:rsidR="00EA223C" w:rsidRPr="00EA223C" w:rsidRDefault="00EA223C" w:rsidP="00EA223C">
            <w:pPr>
              <w:rPr>
                <w:sz w:val="24"/>
                <w:szCs w:val="24"/>
              </w:rPr>
            </w:pPr>
            <w:r w:rsidRPr="00EA223C">
              <w:rPr>
                <w:sz w:val="24"/>
                <w:szCs w:val="24"/>
              </w:rPr>
              <w:t>1</w:t>
            </w:r>
            <w:r w:rsidR="00D161C1">
              <w:rPr>
                <w:sz w:val="24"/>
                <w:szCs w:val="24"/>
              </w:rPr>
              <w:t>&amp; 5</w:t>
            </w:r>
            <w:r w:rsidRPr="00EA223C">
              <w:rPr>
                <w:sz w:val="24"/>
                <w:szCs w:val="24"/>
              </w:rPr>
              <w:t xml:space="preserve"> (T2)</w:t>
            </w:r>
          </w:p>
          <w:p w:rsidR="00C6548D" w:rsidRPr="00EA223C" w:rsidRDefault="00C6548D" w:rsidP="001A1E42">
            <w:pPr>
              <w:spacing w:before="120"/>
              <w:rPr>
                <w:sz w:val="24"/>
                <w:szCs w:val="24"/>
              </w:rPr>
            </w:pPr>
            <w:r w:rsidRPr="00EA223C">
              <w:rPr>
                <w:sz w:val="24"/>
                <w:szCs w:val="24"/>
              </w:rPr>
              <w:t>1 (R</w:t>
            </w:r>
            <w:r w:rsidR="00C92EEE" w:rsidRPr="00EA223C">
              <w:rPr>
                <w:sz w:val="24"/>
                <w:szCs w:val="24"/>
              </w:rPr>
              <w:t>1</w:t>
            </w:r>
            <w:r w:rsidRPr="00EA223C">
              <w:rPr>
                <w:sz w:val="24"/>
                <w:szCs w:val="24"/>
              </w:rPr>
              <w:t>)</w:t>
            </w:r>
          </w:p>
        </w:tc>
      </w:tr>
      <w:tr w:rsidR="00C6548D" w:rsidRPr="00F06B18" w:rsidTr="001A1E42">
        <w:trPr>
          <w:trHeight w:val="222"/>
        </w:trPr>
        <w:tc>
          <w:tcPr>
            <w:tcW w:w="918" w:type="dxa"/>
            <w:vMerge/>
            <w:vAlign w:val="center"/>
          </w:tcPr>
          <w:p w:rsidR="00C6548D" w:rsidRPr="00F06B18" w:rsidRDefault="00C6548D" w:rsidP="001A1E42">
            <w:pPr>
              <w:rPr>
                <w:sz w:val="24"/>
                <w:szCs w:val="24"/>
              </w:rPr>
            </w:pPr>
          </w:p>
        </w:tc>
        <w:tc>
          <w:tcPr>
            <w:tcW w:w="2486" w:type="dxa"/>
            <w:vMerge/>
            <w:vAlign w:val="center"/>
          </w:tcPr>
          <w:p w:rsidR="00C6548D" w:rsidRPr="00F06B18" w:rsidRDefault="00C6548D" w:rsidP="001A1E42">
            <w:pPr>
              <w:rPr>
                <w:sz w:val="24"/>
                <w:szCs w:val="24"/>
              </w:rPr>
            </w:pPr>
          </w:p>
        </w:tc>
        <w:tc>
          <w:tcPr>
            <w:tcW w:w="5138" w:type="dxa"/>
            <w:vAlign w:val="center"/>
          </w:tcPr>
          <w:p w:rsidR="00C6548D" w:rsidRPr="00F06B18" w:rsidRDefault="008751F7" w:rsidP="001A1E42">
            <w:pPr>
              <w:rPr>
                <w:sz w:val="24"/>
                <w:szCs w:val="24"/>
              </w:rPr>
            </w:pPr>
            <w:r w:rsidRPr="00F06B18">
              <w:rPr>
                <w:sz w:val="24"/>
                <w:szCs w:val="24"/>
              </w:rPr>
              <w:t xml:space="preserve">Overview of the </w:t>
            </w:r>
            <w:r>
              <w:rPr>
                <w:sz w:val="24"/>
                <w:szCs w:val="24"/>
              </w:rPr>
              <w:t xml:space="preserve">rDNA technology and its </w:t>
            </w:r>
            <w:r w:rsidR="007855D1">
              <w:rPr>
                <w:sz w:val="24"/>
                <w:szCs w:val="24"/>
              </w:rPr>
              <w:t>utility</w:t>
            </w:r>
          </w:p>
        </w:tc>
        <w:tc>
          <w:tcPr>
            <w:tcW w:w="1198" w:type="dxa"/>
            <w:vMerge/>
            <w:vAlign w:val="center"/>
          </w:tcPr>
          <w:p w:rsidR="00C6548D" w:rsidRPr="00EA223C" w:rsidRDefault="00C6548D" w:rsidP="001A1E42">
            <w:pPr>
              <w:rPr>
                <w:sz w:val="24"/>
                <w:szCs w:val="24"/>
              </w:rPr>
            </w:pPr>
          </w:p>
        </w:tc>
      </w:tr>
      <w:tr w:rsidR="00C92EEE" w:rsidRPr="00F06B18" w:rsidTr="001A1E42">
        <w:trPr>
          <w:trHeight w:val="222"/>
        </w:trPr>
        <w:tc>
          <w:tcPr>
            <w:tcW w:w="918" w:type="dxa"/>
            <w:vMerge w:val="restart"/>
            <w:vAlign w:val="center"/>
          </w:tcPr>
          <w:p w:rsidR="00C92EEE" w:rsidRPr="00F06B18" w:rsidRDefault="00C92EEE" w:rsidP="001A1E42">
            <w:pPr>
              <w:rPr>
                <w:sz w:val="24"/>
                <w:szCs w:val="24"/>
              </w:rPr>
            </w:pPr>
            <w:r>
              <w:rPr>
                <w:sz w:val="24"/>
                <w:szCs w:val="24"/>
              </w:rPr>
              <w:t>2-</w:t>
            </w:r>
            <w:r w:rsidR="00F8597F">
              <w:rPr>
                <w:sz w:val="24"/>
                <w:szCs w:val="24"/>
              </w:rPr>
              <w:t>4</w:t>
            </w:r>
          </w:p>
        </w:tc>
        <w:tc>
          <w:tcPr>
            <w:tcW w:w="2486" w:type="dxa"/>
            <w:vMerge w:val="restart"/>
            <w:vAlign w:val="center"/>
          </w:tcPr>
          <w:p w:rsidR="00C92EEE" w:rsidRPr="00F06B18" w:rsidRDefault="00C92EEE" w:rsidP="001A1E42">
            <w:pPr>
              <w:rPr>
                <w:sz w:val="24"/>
                <w:szCs w:val="24"/>
              </w:rPr>
            </w:pPr>
            <w:r w:rsidRPr="00C6548D">
              <w:rPr>
                <w:sz w:val="24"/>
                <w:szCs w:val="24"/>
              </w:rPr>
              <w:t>DNA</w:t>
            </w:r>
            <w:r w:rsidR="001A1E42">
              <w:rPr>
                <w:sz w:val="24"/>
                <w:szCs w:val="24"/>
              </w:rPr>
              <w:t xml:space="preserve">, </w:t>
            </w:r>
            <w:r w:rsidRPr="00C6548D">
              <w:rPr>
                <w:sz w:val="24"/>
                <w:szCs w:val="24"/>
              </w:rPr>
              <w:t>RNA</w:t>
            </w:r>
            <w:r w:rsidR="001A1E42">
              <w:rPr>
                <w:sz w:val="24"/>
                <w:szCs w:val="24"/>
              </w:rPr>
              <w:t>&amp; Protein</w:t>
            </w:r>
            <w:r w:rsidRPr="00C6548D">
              <w:rPr>
                <w:sz w:val="24"/>
                <w:szCs w:val="24"/>
              </w:rPr>
              <w:t xml:space="preserve">: The molecular basis of </w:t>
            </w:r>
            <w:r w:rsidR="00823326">
              <w:rPr>
                <w:sz w:val="24"/>
                <w:szCs w:val="24"/>
              </w:rPr>
              <w:t>life</w:t>
            </w:r>
            <w:r w:rsidR="001A1E42">
              <w:rPr>
                <w:sz w:val="24"/>
                <w:szCs w:val="24"/>
              </w:rPr>
              <w:t xml:space="preserve"> and central dogma</w:t>
            </w:r>
          </w:p>
        </w:tc>
        <w:tc>
          <w:tcPr>
            <w:tcW w:w="5138" w:type="dxa"/>
            <w:vAlign w:val="center"/>
          </w:tcPr>
          <w:p w:rsidR="00C92EEE" w:rsidRPr="00F06B18" w:rsidRDefault="00C92EEE" w:rsidP="001A1E42">
            <w:pPr>
              <w:rPr>
                <w:sz w:val="24"/>
                <w:szCs w:val="24"/>
              </w:rPr>
            </w:pPr>
            <w:r w:rsidRPr="00C92EEE">
              <w:rPr>
                <w:sz w:val="24"/>
                <w:szCs w:val="24"/>
              </w:rPr>
              <w:t>DNA and replication</w:t>
            </w:r>
            <w:r w:rsidR="001A1E42">
              <w:rPr>
                <w:sz w:val="24"/>
                <w:szCs w:val="24"/>
              </w:rPr>
              <w:t xml:space="preserve"> in prokaryotes &amp; eukaryotes</w:t>
            </w:r>
          </w:p>
        </w:tc>
        <w:tc>
          <w:tcPr>
            <w:tcW w:w="1198" w:type="dxa"/>
            <w:vMerge w:val="restart"/>
            <w:vAlign w:val="center"/>
          </w:tcPr>
          <w:p w:rsidR="00EA223C" w:rsidRPr="00EA223C" w:rsidRDefault="00EA223C" w:rsidP="00EA223C">
            <w:pPr>
              <w:rPr>
                <w:sz w:val="24"/>
                <w:szCs w:val="24"/>
              </w:rPr>
            </w:pPr>
            <w:r w:rsidRPr="00EA223C">
              <w:rPr>
                <w:sz w:val="24"/>
                <w:szCs w:val="24"/>
              </w:rPr>
              <w:t>1</w:t>
            </w:r>
            <w:r w:rsidR="002829CF">
              <w:rPr>
                <w:sz w:val="24"/>
                <w:szCs w:val="24"/>
              </w:rPr>
              <w:t>,3</w:t>
            </w:r>
            <w:r w:rsidRPr="00EA223C">
              <w:rPr>
                <w:sz w:val="24"/>
                <w:szCs w:val="24"/>
              </w:rPr>
              <w:t xml:space="preserve"> (T2)</w:t>
            </w:r>
          </w:p>
          <w:p w:rsidR="00C92EEE" w:rsidRPr="00EA223C" w:rsidRDefault="00EA223C" w:rsidP="001A1E42">
            <w:pPr>
              <w:rPr>
                <w:sz w:val="24"/>
                <w:szCs w:val="24"/>
              </w:rPr>
            </w:pPr>
            <w:r w:rsidRPr="00EA223C">
              <w:rPr>
                <w:sz w:val="24"/>
                <w:szCs w:val="24"/>
              </w:rPr>
              <w:t>8 (R2)</w:t>
            </w:r>
          </w:p>
        </w:tc>
      </w:tr>
      <w:tr w:rsidR="00C92EEE" w:rsidRPr="00F06B18" w:rsidTr="001A1E42">
        <w:trPr>
          <w:trHeight w:val="222"/>
        </w:trPr>
        <w:tc>
          <w:tcPr>
            <w:tcW w:w="918" w:type="dxa"/>
            <w:vMerge/>
            <w:vAlign w:val="center"/>
          </w:tcPr>
          <w:p w:rsidR="00C92EEE" w:rsidRDefault="00C92EEE" w:rsidP="001A1E42">
            <w:pPr>
              <w:rPr>
                <w:sz w:val="24"/>
                <w:szCs w:val="24"/>
              </w:rPr>
            </w:pPr>
          </w:p>
        </w:tc>
        <w:tc>
          <w:tcPr>
            <w:tcW w:w="2486" w:type="dxa"/>
            <w:vMerge/>
            <w:vAlign w:val="center"/>
          </w:tcPr>
          <w:p w:rsidR="00C92EEE" w:rsidRPr="00C6548D" w:rsidRDefault="00C92EEE" w:rsidP="001A1E42">
            <w:pPr>
              <w:rPr>
                <w:sz w:val="24"/>
                <w:szCs w:val="24"/>
              </w:rPr>
            </w:pPr>
          </w:p>
        </w:tc>
        <w:tc>
          <w:tcPr>
            <w:tcW w:w="5138" w:type="dxa"/>
            <w:vAlign w:val="center"/>
          </w:tcPr>
          <w:p w:rsidR="00C92EEE" w:rsidRPr="00F06B18" w:rsidRDefault="007855D1" w:rsidP="001A1E42">
            <w:pPr>
              <w:rPr>
                <w:sz w:val="24"/>
                <w:szCs w:val="24"/>
              </w:rPr>
            </w:pPr>
            <w:r>
              <w:rPr>
                <w:sz w:val="24"/>
                <w:szCs w:val="24"/>
              </w:rPr>
              <w:t>Types of RNA and t</w:t>
            </w:r>
            <w:r w:rsidR="00C92EEE" w:rsidRPr="00C92EEE">
              <w:rPr>
                <w:sz w:val="24"/>
                <w:szCs w:val="24"/>
              </w:rPr>
              <w:t>ranscription</w:t>
            </w:r>
          </w:p>
        </w:tc>
        <w:tc>
          <w:tcPr>
            <w:tcW w:w="1198" w:type="dxa"/>
            <w:vMerge/>
            <w:vAlign w:val="center"/>
          </w:tcPr>
          <w:p w:rsidR="00C92EEE" w:rsidRPr="007E311C" w:rsidRDefault="00C92EEE" w:rsidP="001A1E42">
            <w:pPr>
              <w:rPr>
                <w:sz w:val="24"/>
                <w:szCs w:val="24"/>
                <w:highlight w:val="cyan"/>
              </w:rPr>
            </w:pPr>
          </w:p>
        </w:tc>
      </w:tr>
      <w:tr w:rsidR="00C92EEE" w:rsidRPr="00F06B18" w:rsidTr="001A1E42">
        <w:trPr>
          <w:trHeight w:val="222"/>
        </w:trPr>
        <w:tc>
          <w:tcPr>
            <w:tcW w:w="918" w:type="dxa"/>
            <w:vMerge/>
            <w:vAlign w:val="center"/>
          </w:tcPr>
          <w:p w:rsidR="00C92EEE" w:rsidRDefault="00C92EEE" w:rsidP="001A1E42">
            <w:pPr>
              <w:rPr>
                <w:sz w:val="24"/>
                <w:szCs w:val="24"/>
              </w:rPr>
            </w:pPr>
          </w:p>
        </w:tc>
        <w:tc>
          <w:tcPr>
            <w:tcW w:w="2486" w:type="dxa"/>
            <w:vMerge/>
            <w:vAlign w:val="center"/>
          </w:tcPr>
          <w:p w:rsidR="00C92EEE" w:rsidRPr="00C6548D" w:rsidRDefault="00C92EEE" w:rsidP="001A1E42">
            <w:pPr>
              <w:rPr>
                <w:sz w:val="24"/>
                <w:szCs w:val="24"/>
              </w:rPr>
            </w:pPr>
          </w:p>
        </w:tc>
        <w:tc>
          <w:tcPr>
            <w:tcW w:w="5138" w:type="dxa"/>
            <w:vAlign w:val="center"/>
          </w:tcPr>
          <w:p w:rsidR="00C92EEE" w:rsidRPr="00F06B18" w:rsidRDefault="007855D1" w:rsidP="001A1E42">
            <w:pPr>
              <w:rPr>
                <w:sz w:val="24"/>
                <w:szCs w:val="24"/>
              </w:rPr>
            </w:pPr>
            <w:r>
              <w:rPr>
                <w:sz w:val="24"/>
                <w:szCs w:val="24"/>
              </w:rPr>
              <w:t xml:space="preserve">Protein </w:t>
            </w:r>
            <w:r w:rsidR="001A1E42">
              <w:rPr>
                <w:sz w:val="24"/>
                <w:szCs w:val="24"/>
              </w:rPr>
              <w:t>t</w:t>
            </w:r>
            <w:r>
              <w:rPr>
                <w:sz w:val="24"/>
                <w:szCs w:val="24"/>
              </w:rPr>
              <w:t>ranslation</w:t>
            </w:r>
          </w:p>
        </w:tc>
        <w:tc>
          <w:tcPr>
            <w:tcW w:w="1198" w:type="dxa"/>
            <w:vMerge/>
            <w:vAlign w:val="center"/>
          </w:tcPr>
          <w:p w:rsidR="00C92EEE" w:rsidRPr="007E311C" w:rsidRDefault="00C92EEE" w:rsidP="001A1E42">
            <w:pPr>
              <w:rPr>
                <w:sz w:val="24"/>
                <w:szCs w:val="24"/>
                <w:highlight w:val="cyan"/>
              </w:rPr>
            </w:pPr>
          </w:p>
        </w:tc>
      </w:tr>
      <w:tr w:rsidR="00C92EEE" w:rsidRPr="00F06B18" w:rsidTr="001A1E42">
        <w:trPr>
          <w:trHeight w:val="221"/>
        </w:trPr>
        <w:tc>
          <w:tcPr>
            <w:tcW w:w="918" w:type="dxa"/>
            <w:vMerge w:val="restart"/>
            <w:vAlign w:val="center"/>
          </w:tcPr>
          <w:p w:rsidR="00C92EEE" w:rsidRPr="00F06B18" w:rsidRDefault="00F8597F" w:rsidP="001A1E42">
            <w:pPr>
              <w:rPr>
                <w:sz w:val="24"/>
                <w:szCs w:val="24"/>
              </w:rPr>
            </w:pPr>
            <w:r>
              <w:rPr>
                <w:sz w:val="24"/>
                <w:szCs w:val="24"/>
              </w:rPr>
              <w:t>5</w:t>
            </w:r>
            <w:r w:rsidR="00823326">
              <w:rPr>
                <w:sz w:val="24"/>
                <w:szCs w:val="24"/>
              </w:rPr>
              <w:t>-</w:t>
            </w:r>
            <w:r>
              <w:rPr>
                <w:sz w:val="24"/>
                <w:szCs w:val="24"/>
              </w:rPr>
              <w:t>6</w:t>
            </w:r>
          </w:p>
        </w:tc>
        <w:tc>
          <w:tcPr>
            <w:tcW w:w="2486" w:type="dxa"/>
            <w:vMerge w:val="restart"/>
            <w:vAlign w:val="center"/>
          </w:tcPr>
          <w:p w:rsidR="00C92EEE" w:rsidRPr="00F06B18" w:rsidRDefault="001A1E42" w:rsidP="001A1E42">
            <w:pPr>
              <w:rPr>
                <w:sz w:val="24"/>
                <w:szCs w:val="24"/>
              </w:rPr>
            </w:pPr>
            <w:r>
              <w:rPr>
                <w:sz w:val="24"/>
                <w:szCs w:val="24"/>
              </w:rPr>
              <w:t>B</w:t>
            </w:r>
            <w:r w:rsidR="00C92EEE" w:rsidRPr="00F06B18">
              <w:rPr>
                <w:sz w:val="24"/>
                <w:szCs w:val="24"/>
              </w:rPr>
              <w:t xml:space="preserve">acterial host </w:t>
            </w:r>
            <w:r w:rsidR="00C92EEE">
              <w:rPr>
                <w:sz w:val="24"/>
                <w:szCs w:val="24"/>
              </w:rPr>
              <w:t>(</w:t>
            </w:r>
            <w:r w:rsidR="00C92EEE" w:rsidRPr="00F06B18">
              <w:rPr>
                <w:i/>
                <w:sz w:val="24"/>
                <w:szCs w:val="24"/>
              </w:rPr>
              <w:t>E. coli</w:t>
            </w:r>
            <w:r w:rsidR="00C92EEE" w:rsidRPr="000F406D">
              <w:rPr>
                <w:sz w:val="24"/>
                <w:szCs w:val="24"/>
              </w:rPr>
              <w:t>)</w:t>
            </w:r>
          </w:p>
        </w:tc>
        <w:tc>
          <w:tcPr>
            <w:tcW w:w="5138" w:type="dxa"/>
            <w:vAlign w:val="center"/>
          </w:tcPr>
          <w:p w:rsidR="00C92EEE" w:rsidRPr="00F06B18" w:rsidRDefault="00C92EEE" w:rsidP="001A1E42">
            <w:pPr>
              <w:rPr>
                <w:sz w:val="24"/>
                <w:szCs w:val="24"/>
              </w:rPr>
            </w:pPr>
            <w:r w:rsidRPr="00F06B18">
              <w:rPr>
                <w:i/>
                <w:sz w:val="24"/>
                <w:szCs w:val="24"/>
              </w:rPr>
              <w:t>E. coli</w:t>
            </w:r>
            <w:r w:rsidRPr="00F06B18">
              <w:rPr>
                <w:sz w:val="24"/>
                <w:szCs w:val="24"/>
              </w:rPr>
              <w:t xml:space="preserve"> and its versatility; knowing genotypes of strains</w:t>
            </w:r>
          </w:p>
        </w:tc>
        <w:tc>
          <w:tcPr>
            <w:tcW w:w="1198" w:type="dxa"/>
            <w:vMerge w:val="restart"/>
            <w:vAlign w:val="center"/>
          </w:tcPr>
          <w:p w:rsidR="002123EA" w:rsidRDefault="002123EA" w:rsidP="002123EA">
            <w:pPr>
              <w:rPr>
                <w:sz w:val="24"/>
                <w:szCs w:val="24"/>
              </w:rPr>
            </w:pPr>
            <w:r w:rsidRPr="002829CF">
              <w:rPr>
                <w:sz w:val="24"/>
                <w:szCs w:val="24"/>
              </w:rPr>
              <w:t>2</w:t>
            </w:r>
            <w:r w:rsidR="00CD1CDF">
              <w:rPr>
                <w:sz w:val="24"/>
                <w:szCs w:val="24"/>
              </w:rPr>
              <w:t>, 12</w:t>
            </w:r>
            <w:r w:rsidRPr="002829CF">
              <w:rPr>
                <w:sz w:val="24"/>
                <w:szCs w:val="24"/>
              </w:rPr>
              <w:t xml:space="preserve"> (T1)</w:t>
            </w:r>
            <w:r>
              <w:rPr>
                <w:sz w:val="24"/>
                <w:szCs w:val="24"/>
              </w:rPr>
              <w:t>,</w:t>
            </w:r>
          </w:p>
          <w:p w:rsidR="00C92EEE" w:rsidRPr="007E311C" w:rsidRDefault="002829CF" w:rsidP="002123EA">
            <w:pPr>
              <w:rPr>
                <w:sz w:val="24"/>
                <w:szCs w:val="24"/>
                <w:highlight w:val="cyan"/>
              </w:rPr>
            </w:pPr>
            <w:r w:rsidRPr="002829CF">
              <w:rPr>
                <w:sz w:val="24"/>
                <w:szCs w:val="24"/>
              </w:rPr>
              <w:t xml:space="preserve">1, </w:t>
            </w:r>
            <w:r w:rsidR="00D161C1" w:rsidRPr="002829CF">
              <w:rPr>
                <w:sz w:val="24"/>
                <w:szCs w:val="24"/>
              </w:rPr>
              <w:t>2</w:t>
            </w:r>
            <w:r w:rsidR="00C92EEE" w:rsidRPr="002829CF">
              <w:rPr>
                <w:sz w:val="24"/>
                <w:szCs w:val="24"/>
              </w:rPr>
              <w:t xml:space="preserve"> (R</w:t>
            </w:r>
            <w:r w:rsidR="00EA223C" w:rsidRPr="002829CF">
              <w:rPr>
                <w:sz w:val="24"/>
                <w:szCs w:val="24"/>
              </w:rPr>
              <w:t>1</w:t>
            </w:r>
            <w:r w:rsidR="00C92EEE" w:rsidRPr="002829CF">
              <w:rPr>
                <w:sz w:val="24"/>
                <w:szCs w:val="24"/>
              </w:rPr>
              <w:t>)</w:t>
            </w:r>
          </w:p>
        </w:tc>
      </w:tr>
      <w:tr w:rsidR="00C92EEE" w:rsidRPr="00F06B18" w:rsidTr="001A1E42">
        <w:trPr>
          <w:trHeight w:val="220"/>
        </w:trPr>
        <w:tc>
          <w:tcPr>
            <w:tcW w:w="918" w:type="dxa"/>
            <w:vMerge/>
            <w:vAlign w:val="center"/>
          </w:tcPr>
          <w:p w:rsidR="00C92EEE" w:rsidRDefault="00C92EEE" w:rsidP="001A1E42">
            <w:pPr>
              <w:rPr>
                <w:sz w:val="24"/>
                <w:szCs w:val="24"/>
              </w:rPr>
            </w:pPr>
          </w:p>
        </w:tc>
        <w:tc>
          <w:tcPr>
            <w:tcW w:w="2486" w:type="dxa"/>
            <w:vMerge/>
            <w:vAlign w:val="center"/>
          </w:tcPr>
          <w:p w:rsidR="00C92EEE" w:rsidRPr="00F06B18" w:rsidRDefault="00C92EEE" w:rsidP="001A1E42">
            <w:pPr>
              <w:rPr>
                <w:sz w:val="24"/>
                <w:szCs w:val="24"/>
              </w:rPr>
            </w:pPr>
          </w:p>
        </w:tc>
        <w:tc>
          <w:tcPr>
            <w:tcW w:w="5138" w:type="dxa"/>
            <w:vAlign w:val="center"/>
          </w:tcPr>
          <w:p w:rsidR="00C92EEE" w:rsidRPr="00F06B18" w:rsidRDefault="001A1E42" w:rsidP="001A1E42">
            <w:pPr>
              <w:rPr>
                <w:i/>
                <w:sz w:val="24"/>
                <w:szCs w:val="24"/>
              </w:rPr>
            </w:pPr>
            <w:r>
              <w:rPr>
                <w:sz w:val="24"/>
                <w:szCs w:val="24"/>
              </w:rPr>
              <w:t>T</w:t>
            </w:r>
            <w:r w:rsidR="00C92EEE" w:rsidRPr="00F06B18">
              <w:rPr>
                <w:sz w:val="24"/>
                <w:szCs w:val="24"/>
              </w:rPr>
              <w:t xml:space="preserve">ransformation procedures </w:t>
            </w:r>
            <w:r>
              <w:rPr>
                <w:sz w:val="24"/>
                <w:szCs w:val="24"/>
              </w:rPr>
              <w:t xml:space="preserve">used </w:t>
            </w:r>
            <w:r w:rsidR="00C92EEE" w:rsidRPr="00F06B18">
              <w:rPr>
                <w:sz w:val="24"/>
                <w:szCs w:val="24"/>
              </w:rPr>
              <w:t xml:space="preserve">for </w:t>
            </w:r>
            <w:r w:rsidR="00C92EEE" w:rsidRPr="00F06B18">
              <w:rPr>
                <w:i/>
                <w:sz w:val="24"/>
                <w:szCs w:val="24"/>
              </w:rPr>
              <w:t>E. coli</w:t>
            </w:r>
          </w:p>
        </w:tc>
        <w:tc>
          <w:tcPr>
            <w:tcW w:w="1198" w:type="dxa"/>
            <w:vMerge/>
            <w:vAlign w:val="center"/>
          </w:tcPr>
          <w:p w:rsidR="00C92EEE" w:rsidRPr="007E311C" w:rsidRDefault="00C92EEE" w:rsidP="001A1E42">
            <w:pPr>
              <w:rPr>
                <w:sz w:val="24"/>
                <w:szCs w:val="24"/>
                <w:highlight w:val="cyan"/>
              </w:rPr>
            </w:pPr>
          </w:p>
        </w:tc>
      </w:tr>
      <w:tr w:rsidR="002921F9" w:rsidRPr="00F06B18" w:rsidTr="001A1E42">
        <w:trPr>
          <w:trHeight w:val="331"/>
        </w:trPr>
        <w:tc>
          <w:tcPr>
            <w:tcW w:w="918" w:type="dxa"/>
            <w:vMerge w:val="restart"/>
            <w:vAlign w:val="center"/>
          </w:tcPr>
          <w:p w:rsidR="002921F9" w:rsidRPr="00F06B18" w:rsidRDefault="00F8597F" w:rsidP="001A1E42">
            <w:pPr>
              <w:rPr>
                <w:sz w:val="24"/>
                <w:szCs w:val="24"/>
              </w:rPr>
            </w:pPr>
            <w:r>
              <w:rPr>
                <w:sz w:val="24"/>
                <w:szCs w:val="24"/>
              </w:rPr>
              <w:t>7</w:t>
            </w:r>
            <w:r w:rsidR="002921F9">
              <w:rPr>
                <w:sz w:val="24"/>
                <w:szCs w:val="24"/>
              </w:rPr>
              <w:t>-</w:t>
            </w:r>
            <w:r>
              <w:rPr>
                <w:sz w:val="24"/>
                <w:szCs w:val="24"/>
              </w:rPr>
              <w:t>8</w:t>
            </w:r>
          </w:p>
        </w:tc>
        <w:tc>
          <w:tcPr>
            <w:tcW w:w="2486" w:type="dxa"/>
            <w:vMerge w:val="restart"/>
            <w:vAlign w:val="center"/>
          </w:tcPr>
          <w:p w:rsidR="002921F9" w:rsidRPr="00F06B18" w:rsidRDefault="002921F9" w:rsidP="001A1E42">
            <w:pPr>
              <w:rPr>
                <w:sz w:val="24"/>
                <w:szCs w:val="24"/>
              </w:rPr>
            </w:pPr>
            <w:r>
              <w:rPr>
                <w:sz w:val="24"/>
                <w:szCs w:val="24"/>
              </w:rPr>
              <w:t>V</w:t>
            </w:r>
            <w:r w:rsidRPr="00F06B18">
              <w:rPr>
                <w:sz w:val="24"/>
                <w:szCs w:val="24"/>
              </w:rPr>
              <w:t>ectors for gene cloning</w:t>
            </w:r>
          </w:p>
        </w:tc>
        <w:tc>
          <w:tcPr>
            <w:tcW w:w="5138" w:type="dxa"/>
            <w:vAlign w:val="center"/>
          </w:tcPr>
          <w:p w:rsidR="002921F9" w:rsidRPr="00F06B18" w:rsidRDefault="00F8597F" w:rsidP="001A1E42">
            <w:pPr>
              <w:rPr>
                <w:sz w:val="24"/>
                <w:szCs w:val="24"/>
              </w:rPr>
            </w:pPr>
            <w:r>
              <w:rPr>
                <w:sz w:val="24"/>
                <w:szCs w:val="24"/>
              </w:rPr>
              <w:t>C</w:t>
            </w:r>
            <w:r w:rsidR="002921F9" w:rsidRPr="00F06B18">
              <w:rPr>
                <w:sz w:val="24"/>
                <w:szCs w:val="24"/>
              </w:rPr>
              <w:t>haracteristics of an ideal cloning vector</w:t>
            </w:r>
          </w:p>
        </w:tc>
        <w:tc>
          <w:tcPr>
            <w:tcW w:w="1198" w:type="dxa"/>
            <w:vMerge w:val="restart"/>
            <w:vAlign w:val="center"/>
          </w:tcPr>
          <w:p w:rsidR="002921F9" w:rsidRPr="003D4C8F" w:rsidRDefault="002921F9" w:rsidP="001A1E42">
            <w:pPr>
              <w:rPr>
                <w:sz w:val="24"/>
                <w:szCs w:val="24"/>
              </w:rPr>
            </w:pPr>
            <w:r w:rsidRPr="003D4C8F">
              <w:rPr>
                <w:sz w:val="24"/>
                <w:szCs w:val="24"/>
              </w:rPr>
              <w:t>4</w:t>
            </w:r>
            <w:r w:rsidR="003D4C8F" w:rsidRPr="003D4C8F">
              <w:rPr>
                <w:sz w:val="24"/>
                <w:szCs w:val="24"/>
              </w:rPr>
              <w:t>,5</w:t>
            </w:r>
            <w:r w:rsidR="00CD1CDF">
              <w:rPr>
                <w:sz w:val="24"/>
                <w:szCs w:val="24"/>
              </w:rPr>
              <w:t>,6</w:t>
            </w:r>
            <w:r w:rsidRPr="003D4C8F">
              <w:rPr>
                <w:sz w:val="24"/>
                <w:szCs w:val="24"/>
              </w:rPr>
              <w:t xml:space="preserve"> (T</w:t>
            </w:r>
            <w:r w:rsidR="003D4C8F" w:rsidRPr="003D4C8F">
              <w:rPr>
                <w:sz w:val="24"/>
                <w:szCs w:val="24"/>
              </w:rPr>
              <w:t>1</w:t>
            </w:r>
            <w:r w:rsidRPr="003D4C8F">
              <w:rPr>
                <w:sz w:val="24"/>
                <w:szCs w:val="24"/>
              </w:rPr>
              <w:t>)</w:t>
            </w:r>
          </w:p>
          <w:p w:rsidR="002921F9" w:rsidRPr="003D4C8F" w:rsidRDefault="003D4C8F" w:rsidP="001A1E42">
            <w:pPr>
              <w:rPr>
                <w:sz w:val="24"/>
                <w:szCs w:val="24"/>
              </w:rPr>
            </w:pPr>
            <w:r w:rsidRPr="003D4C8F">
              <w:rPr>
                <w:sz w:val="24"/>
                <w:szCs w:val="24"/>
              </w:rPr>
              <w:t>2,3</w:t>
            </w:r>
            <w:r w:rsidR="002921F9" w:rsidRPr="003D4C8F">
              <w:rPr>
                <w:sz w:val="24"/>
                <w:szCs w:val="24"/>
              </w:rPr>
              <w:t xml:space="preserve"> (R</w:t>
            </w:r>
            <w:r w:rsidRPr="003D4C8F">
              <w:rPr>
                <w:sz w:val="24"/>
                <w:szCs w:val="24"/>
              </w:rPr>
              <w:t>1</w:t>
            </w:r>
            <w:r w:rsidR="002921F9" w:rsidRPr="003D4C8F">
              <w:rPr>
                <w:sz w:val="24"/>
                <w:szCs w:val="24"/>
              </w:rPr>
              <w:t>)</w:t>
            </w:r>
          </w:p>
          <w:p w:rsidR="002921F9" w:rsidRPr="007E311C" w:rsidRDefault="002921F9" w:rsidP="001A1E42">
            <w:pPr>
              <w:rPr>
                <w:sz w:val="24"/>
                <w:szCs w:val="24"/>
                <w:highlight w:val="cyan"/>
              </w:rPr>
            </w:pPr>
          </w:p>
        </w:tc>
      </w:tr>
      <w:tr w:rsidR="002921F9" w:rsidRPr="00F06B18" w:rsidTr="001A1E42">
        <w:trPr>
          <w:trHeight w:val="329"/>
        </w:trPr>
        <w:tc>
          <w:tcPr>
            <w:tcW w:w="918" w:type="dxa"/>
            <w:vMerge/>
            <w:vAlign w:val="center"/>
          </w:tcPr>
          <w:p w:rsidR="002921F9" w:rsidRDefault="002921F9" w:rsidP="001A1E42">
            <w:pPr>
              <w:rPr>
                <w:sz w:val="24"/>
                <w:szCs w:val="24"/>
              </w:rPr>
            </w:pPr>
          </w:p>
        </w:tc>
        <w:tc>
          <w:tcPr>
            <w:tcW w:w="2486" w:type="dxa"/>
            <w:vMerge/>
            <w:vAlign w:val="center"/>
          </w:tcPr>
          <w:p w:rsidR="002921F9" w:rsidRDefault="002921F9" w:rsidP="001A1E42">
            <w:pPr>
              <w:rPr>
                <w:sz w:val="24"/>
                <w:szCs w:val="24"/>
              </w:rPr>
            </w:pPr>
          </w:p>
        </w:tc>
        <w:tc>
          <w:tcPr>
            <w:tcW w:w="5138" w:type="dxa"/>
            <w:vAlign w:val="center"/>
          </w:tcPr>
          <w:p w:rsidR="002921F9" w:rsidRPr="00F06B18" w:rsidRDefault="00F8597F" w:rsidP="001A1E42">
            <w:pPr>
              <w:rPr>
                <w:sz w:val="24"/>
                <w:szCs w:val="24"/>
              </w:rPr>
            </w:pPr>
            <w:r w:rsidRPr="00F8597F">
              <w:rPr>
                <w:sz w:val="24"/>
                <w:szCs w:val="24"/>
              </w:rPr>
              <w:t>Plasmid types</w:t>
            </w:r>
            <w:r w:rsidR="001A1E42">
              <w:rPr>
                <w:sz w:val="24"/>
                <w:szCs w:val="24"/>
              </w:rPr>
              <w:t>;d</w:t>
            </w:r>
            <w:r w:rsidR="002921F9">
              <w:rPr>
                <w:sz w:val="24"/>
                <w:szCs w:val="24"/>
              </w:rPr>
              <w:t>ifference between prokaryotic and eukaryotic expression vectors</w:t>
            </w:r>
          </w:p>
        </w:tc>
        <w:tc>
          <w:tcPr>
            <w:tcW w:w="1198" w:type="dxa"/>
            <w:vMerge/>
            <w:vAlign w:val="center"/>
          </w:tcPr>
          <w:p w:rsidR="002921F9" w:rsidRPr="007E311C" w:rsidRDefault="002921F9" w:rsidP="001A1E42">
            <w:pPr>
              <w:rPr>
                <w:sz w:val="24"/>
                <w:szCs w:val="24"/>
                <w:highlight w:val="cyan"/>
              </w:rPr>
            </w:pPr>
          </w:p>
        </w:tc>
      </w:tr>
      <w:tr w:rsidR="002921F9" w:rsidRPr="00F06B18" w:rsidTr="001A1E42">
        <w:trPr>
          <w:trHeight w:val="510"/>
        </w:trPr>
        <w:tc>
          <w:tcPr>
            <w:tcW w:w="918" w:type="dxa"/>
            <w:vMerge w:val="restart"/>
            <w:vAlign w:val="center"/>
          </w:tcPr>
          <w:p w:rsidR="002921F9" w:rsidRPr="00F06B18" w:rsidRDefault="00F8597F" w:rsidP="001A1E42">
            <w:pPr>
              <w:rPr>
                <w:sz w:val="24"/>
                <w:szCs w:val="24"/>
              </w:rPr>
            </w:pPr>
            <w:r>
              <w:rPr>
                <w:sz w:val="24"/>
                <w:szCs w:val="24"/>
              </w:rPr>
              <w:t>9</w:t>
            </w:r>
          </w:p>
        </w:tc>
        <w:tc>
          <w:tcPr>
            <w:tcW w:w="2486" w:type="dxa"/>
            <w:vMerge w:val="restart"/>
            <w:vAlign w:val="center"/>
          </w:tcPr>
          <w:p w:rsidR="002921F9" w:rsidRPr="00F06B18" w:rsidRDefault="001A1E42" w:rsidP="001A1E42">
            <w:pPr>
              <w:rPr>
                <w:sz w:val="24"/>
                <w:szCs w:val="24"/>
              </w:rPr>
            </w:pPr>
            <w:r>
              <w:rPr>
                <w:sz w:val="24"/>
                <w:szCs w:val="24"/>
              </w:rPr>
              <w:t>Nucleic acid i</w:t>
            </w:r>
            <w:r w:rsidR="002921F9" w:rsidRPr="00F06B18">
              <w:rPr>
                <w:sz w:val="24"/>
                <w:szCs w:val="24"/>
              </w:rPr>
              <w:t>solat</w:t>
            </w:r>
            <w:r>
              <w:rPr>
                <w:sz w:val="24"/>
                <w:szCs w:val="24"/>
              </w:rPr>
              <w:t>ion</w:t>
            </w:r>
            <w:r w:rsidR="002921F9" w:rsidRPr="00F06B18">
              <w:rPr>
                <w:sz w:val="24"/>
                <w:szCs w:val="24"/>
              </w:rPr>
              <w:t xml:space="preserve"> and analy</w:t>
            </w:r>
            <w:r>
              <w:rPr>
                <w:sz w:val="24"/>
                <w:szCs w:val="24"/>
              </w:rPr>
              <w:t>sis</w:t>
            </w:r>
          </w:p>
        </w:tc>
        <w:tc>
          <w:tcPr>
            <w:tcW w:w="5138" w:type="dxa"/>
            <w:vAlign w:val="center"/>
          </w:tcPr>
          <w:p w:rsidR="002921F9" w:rsidRPr="00F06B18" w:rsidRDefault="001A1E42" w:rsidP="001A1E42">
            <w:pPr>
              <w:rPr>
                <w:sz w:val="24"/>
                <w:szCs w:val="24"/>
              </w:rPr>
            </w:pPr>
            <w:r>
              <w:rPr>
                <w:sz w:val="24"/>
                <w:szCs w:val="24"/>
              </w:rPr>
              <w:t>P</w:t>
            </w:r>
            <w:r w:rsidR="002921F9" w:rsidRPr="00F06B18">
              <w:rPr>
                <w:sz w:val="24"/>
                <w:szCs w:val="24"/>
              </w:rPr>
              <w:t>lasmid</w:t>
            </w:r>
            <w:r>
              <w:rPr>
                <w:sz w:val="24"/>
                <w:szCs w:val="24"/>
              </w:rPr>
              <w:t xml:space="preserve"> and genomic DNA</w:t>
            </w:r>
          </w:p>
        </w:tc>
        <w:tc>
          <w:tcPr>
            <w:tcW w:w="1198" w:type="dxa"/>
            <w:vMerge w:val="restart"/>
            <w:vAlign w:val="center"/>
          </w:tcPr>
          <w:p w:rsidR="002123EA" w:rsidRPr="003D4C8F" w:rsidRDefault="002123EA" w:rsidP="002123EA">
            <w:pPr>
              <w:rPr>
                <w:sz w:val="24"/>
                <w:szCs w:val="24"/>
              </w:rPr>
            </w:pPr>
            <w:r w:rsidRPr="003D4C8F">
              <w:rPr>
                <w:sz w:val="24"/>
                <w:szCs w:val="24"/>
              </w:rPr>
              <w:t>4,5</w:t>
            </w:r>
            <w:r w:rsidR="00CD1CDF">
              <w:rPr>
                <w:sz w:val="24"/>
                <w:szCs w:val="24"/>
              </w:rPr>
              <w:t>,6</w:t>
            </w:r>
            <w:r w:rsidRPr="003D4C8F">
              <w:rPr>
                <w:sz w:val="24"/>
                <w:szCs w:val="24"/>
              </w:rPr>
              <w:t xml:space="preserve"> (T1)</w:t>
            </w:r>
          </w:p>
          <w:p w:rsidR="00CD1CDF" w:rsidRPr="003D4C8F" w:rsidRDefault="00CD1CDF" w:rsidP="00CD1CDF">
            <w:pPr>
              <w:rPr>
                <w:sz w:val="24"/>
                <w:szCs w:val="24"/>
              </w:rPr>
            </w:pPr>
            <w:r>
              <w:rPr>
                <w:sz w:val="24"/>
                <w:szCs w:val="24"/>
              </w:rPr>
              <w:t>1</w:t>
            </w:r>
            <w:r w:rsidRPr="003D4C8F">
              <w:rPr>
                <w:sz w:val="24"/>
                <w:szCs w:val="24"/>
              </w:rPr>
              <w:t>,</w:t>
            </w:r>
            <w:r>
              <w:rPr>
                <w:sz w:val="24"/>
                <w:szCs w:val="24"/>
              </w:rPr>
              <w:t>6</w:t>
            </w:r>
            <w:r w:rsidRPr="003D4C8F">
              <w:rPr>
                <w:sz w:val="24"/>
                <w:szCs w:val="24"/>
              </w:rPr>
              <w:t xml:space="preserve"> (R1)</w:t>
            </w:r>
          </w:p>
          <w:p w:rsidR="002921F9" w:rsidRPr="007E311C" w:rsidRDefault="002921F9" w:rsidP="001A1E42">
            <w:pPr>
              <w:spacing w:after="120"/>
              <w:rPr>
                <w:sz w:val="24"/>
                <w:szCs w:val="24"/>
                <w:highlight w:val="cyan"/>
              </w:rPr>
            </w:pPr>
          </w:p>
        </w:tc>
      </w:tr>
      <w:tr w:rsidR="001A1E42" w:rsidRPr="00F06B18" w:rsidTr="001A1E42">
        <w:trPr>
          <w:trHeight w:val="546"/>
        </w:trPr>
        <w:tc>
          <w:tcPr>
            <w:tcW w:w="918" w:type="dxa"/>
            <w:vMerge/>
            <w:vAlign w:val="center"/>
          </w:tcPr>
          <w:p w:rsidR="001A1E42" w:rsidRDefault="001A1E42" w:rsidP="001A1E42">
            <w:pPr>
              <w:rPr>
                <w:sz w:val="24"/>
                <w:szCs w:val="24"/>
              </w:rPr>
            </w:pPr>
          </w:p>
        </w:tc>
        <w:tc>
          <w:tcPr>
            <w:tcW w:w="2486" w:type="dxa"/>
            <w:vMerge/>
            <w:vAlign w:val="center"/>
          </w:tcPr>
          <w:p w:rsidR="001A1E42" w:rsidRPr="00F06B18" w:rsidRDefault="001A1E42" w:rsidP="001A1E42">
            <w:pPr>
              <w:rPr>
                <w:sz w:val="24"/>
                <w:szCs w:val="24"/>
              </w:rPr>
            </w:pPr>
          </w:p>
        </w:tc>
        <w:tc>
          <w:tcPr>
            <w:tcW w:w="5138" w:type="dxa"/>
            <w:vAlign w:val="center"/>
          </w:tcPr>
          <w:p w:rsidR="001A1E42" w:rsidRPr="00F06B18" w:rsidRDefault="001A1E42" w:rsidP="001A1E42">
            <w:pPr>
              <w:rPr>
                <w:sz w:val="24"/>
                <w:szCs w:val="24"/>
              </w:rPr>
            </w:pPr>
            <w:r>
              <w:rPr>
                <w:sz w:val="24"/>
                <w:szCs w:val="24"/>
              </w:rPr>
              <w:t>RNA and c</w:t>
            </w:r>
            <w:r w:rsidRPr="00F06B18">
              <w:rPr>
                <w:sz w:val="24"/>
                <w:szCs w:val="24"/>
              </w:rPr>
              <w:t>DNA</w:t>
            </w:r>
          </w:p>
        </w:tc>
        <w:tc>
          <w:tcPr>
            <w:tcW w:w="1198" w:type="dxa"/>
            <w:vMerge/>
            <w:vAlign w:val="center"/>
          </w:tcPr>
          <w:p w:rsidR="001A1E42" w:rsidRPr="007E311C" w:rsidRDefault="001A1E42" w:rsidP="001A1E42">
            <w:pPr>
              <w:spacing w:before="120" w:after="120"/>
              <w:rPr>
                <w:sz w:val="24"/>
                <w:szCs w:val="24"/>
                <w:highlight w:val="cyan"/>
              </w:rPr>
            </w:pPr>
          </w:p>
        </w:tc>
      </w:tr>
      <w:tr w:rsidR="002921F9" w:rsidRPr="00F06B18" w:rsidTr="001A1E42">
        <w:trPr>
          <w:trHeight w:val="226"/>
        </w:trPr>
        <w:tc>
          <w:tcPr>
            <w:tcW w:w="918" w:type="dxa"/>
            <w:vMerge w:val="restart"/>
            <w:vAlign w:val="center"/>
          </w:tcPr>
          <w:p w:rsidR="002921F9" w:rsidRPr="00F06B18" w:rsidRDefault="00F8597F" w:rsidP="001A1E42">
            <w:pPr>
              <w:rPr>
                <w:sz w:val="24"/>
                <w:szCs w:val="24"/>
              </w:rPr>
            </w:pPr>
            <w:r>
              <w:rPr>
                <w:sz w:val="24"/>
                <w:szCs w:val="24"/>
              </w:rPr>
              <w:t>10</w:t>
            </w:r>
          </w:p>
        </w:tc>
        <w:tc>
          <w:tcPr>
            <w:tcW w:w="2486" w:type="dxa"/>
            <w:vMerge w:val="restart"/>
            <w:vAlign w:val="center"/>
          </w:tcPr>
          <w:p w:rsidR="002921F9" w:rsidRPr="00F06B18" w:rsidRDefault="002921F9" w:rsidP="001A1E42">
            <w:pPr>
              <w:rPr>
                <w:sz w:val="24"/>
                <w:szCs w:val="24"/>
              </w:rPr>
            </w:pPr>
            <w:r>
              <w:rPr>
                <w:sz w:val="24"/>
                <w:szCs w:val="24"/>
              </w:rPr>
              <w:t>R</w:t>
            </w:r>
            <w:r w:rsidRPr="00F06B18">
              <w:rPr>
                <w:sz w:val="24"/>
                <w:szCs w:val="24"/>
              </w:rPr>
              <w:t>estriction enzymes</w:t>
            </w:r>
          </w:p>
        </w:tc>
        <w:tc>
          <w:tcPr>
            <w:tcW w:w="5138" w:type="dxa"/>
            <w:vAlign w:val="center"/>
          </w:tcPr>
          <w:p w:rsidR="002921F9" w:rsidRPr="00F06B18" w:rsidRDefault="002921F9" w:rsidP="001A1E42">
            <w:pPr>
              <w:rPr>
                <w:sz w:val="24"/>
                <w:szCs w:val="24"/>
              </w:rPr>
            </w:pPr>
            <w:r w:rsidRPr="00F06B18">
              <w:rPr>
                <w:sz w:val="24"/>
                <w:szCs w:val="24"/>
              </w:rPr>
              <w:t>Restriction enzymes and DNA digestion</w:t>
            </w:r>
          </w:p>
        </w:tc>
        <w:tc>
          <w:tcPr>
            <w:tcW w:w="1198" w:type="dxa"/>
            <w:vMerge w:val="restart"/>
            <w:vAlign w:val="center"/>
          </w:tcPr>
          <w:p w:rsidR="002921F9" w:rsidRPr="007E311C" w:rsidRDefault="00CD1CDF" w:rsidP="001A1E42">
            <w:pPr>
              <w:rPr>
                <w:sz w:val="24"/>
                <w:szCs w:val="24"/>
                <w:highlight w:val="cyan"/>
              </w:rPr>
            </w:pPr>
            <w:r w:rsidRPr="00CD1CDF">
              <w:rPr>
                <w:sz w:val="24"/>
                <w:szCs w:val="24"/>
              </w:rPr>
              <w:t>3</w:t>
            </w:r>
            <w:r w:rsidR="002921F9" w:rsidRPr="00CD1CDF">
              <w:rPr>
                <w:sz w:val="24"/>
                <w:szCs w:val="24"/>
              </w:rPr>
              <w:t>(T</w:t>
            </w:r>
            <w:r w:rsidRPr="00CD1CDF">
              <w:rPr>
                <w:sz w:val="24"/>
                <w:szCs w:val="24"/>
              </w:rPr>
              <w:t>1</w:t>
            </w:r>
            <w:r w:rsidR="002921F9" w:rsidRPr="00CD1CDF">
              <w:rPr>
                <w:sz w:val="24"/>
                <w:szCs w:val="24"/>
              </w:rPr>
              <w:t>)</w:t>
            </w:r>
            <w:r w:rsidR="00D35B91">
              <w:rPr>
                <w:sz w:val="24"/>
                <w:szCs w:val="24"/>
              </w:rPr>
              <w:t>, 17 (T2)</w:t>
            </w:r>
          </w:p>
        </w:tc>
      </w:tr>
      <w:tr w:rsidR="002921F9" w:rsidRPr="00F06B18" w:rsidTr="001A1E42">
        <w:trPr>
          <w:trHeight w:val="225"/>
        </w:trPr>
        <w:tc>
          <w:tcPr>
            <w:tcW w:w="918" w:type="dxa"/>
            <w:vMerge/>
            <w:vAlign w:val="center"/>
          </w:tcPr>
          <w:p w:rsidR="002921F9" w:rsidRDefault="002921F9" w:rsidP="001A1E42">
            <w:pPr>
              <w:rPr>
                <w:sz w:val="24"/>
                <w:szCs w:val="24"/>
              </w:rPr>
            </w:pPr>
          </w:p>
        </w:tc>
        <w:tc>
          <w:tcPr>
            <w:tcW w:w="2486" w:type="dxa"/>
            <w:vMerge/>
            <w:vAlign w:val="center"/>
          </w:tcPr>
          <w:p w:rsidR="002921F9" w:rsidRDefault="002921F9" w:rsidP="001A1E42">
            <w:pPr>
              <w:rPr>
                <w:sz w:val="24"/>
                <w:szCs w:val="24"/>
              </w:rPr>
            </w:pPr>
          </w:p>
        </w:tc>
        <w:tc>
          <w:tcPr>
            <w:tcW w:w="5138" w:type="dxa"/>
            <w:vAlign w:val="center"/>
          </w:tcPr>
          <w:p w:rsidR="002921F9" w:rsidRPr="00F06B18" w:rsidRDefault="001A1E42" w:rsidP="001A1E42">
            <w:pPr>
              <w:rPr>
                <w:sz w:val="24"/>
                <w:szCs w:val="24"/>
              </w:rPr>
            </w:pPr>
            <w:r>
              <w:rPr>
                <w:sz w:val="24"/>
                <w:szCs w:val="24"/>
              </w:rPr>
              <w:t>R</w:t>
            </w:r>
            <w:r w:rsidRPr="00F06B18">
              <w:rPr>
                <w:sz w:val="24"/>
                <w:szCs w:val="24"/>
              </w:rPr>
              <w:t>estriction mapping</w:t>
            </w:r>
          </w:p>
        </w:tc>
        <w:tc>
          <w:tcPr>
            <w:tcW w:w="1198" w:type="dxa"/>
            <w:vMerge/>
            <w:vAlign w:val="center"/>
          </w:tcPr>
          <w:p w:rsidR="002921F9" w:rsidRPr="007E311C" w:rsidRDefault="002921F9" w:rsidP="001A1E42">
            <w:pPr>
              <w:rPr>
                <w:sz w:val="24"/>
                <w:szCs w:val="24"/>
                <w:highlight w:val="cyan"/>
              </w:rPr>
            </w:pPr>
          </w:p>
        </w:tc>
      </w:tr>
      <w:tr w:rsidR="002921F9" w:rsidRPr="00F06B18" w:rsidTr="001A1E42">
        <w:trPr>
          <w:trHeight w:val="221"/>
        </w:trPr>
        <w:tc>
          <w:tcPr>
            <w:tcW w:w="918" w:type="dxa"/>
            <w:vMerge w:val="restart"/>
            <w:vAlign w:val="center"/>
          </w:tcPr>
          <w:p w:rsidR="002921F9" w:rsidRPr="00F06B18" w:rsidRDefault="00F8597F" w:rsidP="001A1E42">
            <w:pPr>
              <w:rPr>
                <w:sz w:val="24"/>
                <w:szCs w:val="24"/>
              </w:rPr>
            </w:pPr>
            <w:r>
              <w:rPr>
                <w:sz w:val="24"/>
                <w:szCs w:val="24"/>
              </w:rPr>
              <w:t>1</w:t>
            </w:r>
            <w:r w:rsidR="000F4BC9">
              <w:rPr>
                <w:sz w:val="24"/>
                <w:szCs w:val="24"/>
              </w:rPr>
              <w:t>1</w:t>
            </w:r>
          </w:p>
        </w:tc>
        <w:tc>
          <w:tcPr>
            <w:tcW w:w="2486" w:type="dxa"/>
            <w:vMerge w:val="restart"/>
            <w:vAlign w:val="center"/>
          </w:tcPr>
          <w:p w:rsidR="002921F9" w:rsidRPr="00F06B18" w:rsidRDefault="002921F9" w:rsidP="001A1E42">
            <w:pPr>
              <w:rPr>
                <w:sz w:val="24"/>
                <w:szCs w:val="24"/>
              </w:rPr>
            </w:pPr>
            <w:r w:rsidRPr="00F06B18">
              <w:rPr>
                <w:sz w:val="24"/>
                <w:szCs w:val="24"/>
              </w:rPr>
              <w:t>Other enzymes for DNA manipulation</w:t>
            </w:r>
          </w:p>
        </w:tc>
        <w:tc>
          <w:tcPr>
            <w:tcW w:w="5138" w:type="dxa"/>
            <w:vAlign w:val="center"/>
          </w:tcPr>
          <w:p w:rsidR="002921F9" w:rsidRPr="00F06B18" w:rsidRDefault="002921F9" w:rsidP="00597CED">
            <w:pPr>
              <w:rPr>
                <w:sz w:val="24"/>
                <w:szCs w:val="24"/>
              </w:rPr>
            </w:pPr>
            <w:r>
              <w:rPr>
                <w:sz w:val="24"/>
                <w:szCs w:val="24"/>
              </w:rPr>
              <w:t xml:space="preserve">DNA and </w:t>
            </w:r>
            <w:r w:rsidR="00597CED">
              <w:rPr>
                <w:sz w:val="24"/>
                <w:szCs w:val="24"/>
              </w:rPr>
              <w:t>RNA-dependent</w:t>
            </w:r>
            <w:r>
              <w:rPr>
                <w:sz w:val="24"/>
                <w:szCs w:val="24"/>
              </w:rPr>
              <w:t xml:space="preserve"> polymerases</w:t>
            </w:r>
          </w:p>
        </w:tc>
        <w:tc>
          <w:tcPr>
            <w:tcW w:w="1198" w:type="dxa"/>
            <w:vMerge w:val="restart"/>
            <w:vAlign w:val="center"/>
          </w:tcPr>
          <w:p w:rsidR="002921F9" w:rsidRPr="007E311C" w:rsidRDefault="00597CED" w:rsidP="004B601D">
            <w:pPr>
              <w:rPr>
                <w:sz w:val="24"/>
                <w:szCs w:val="24"/>
                <w:highlight w:val="cyan"/>
              </w:rPr>
            </w:pPr>
            <w:r w:rsidRPr="004B601D">
              <w:rPr>
                <w:sz w:val="24"/>
                <w:szCs w:val="24"/>
              </w:rPr>
              <w:t>3</w:t>
            </w:r>
            <w:r w:rsidR="002921F9" w:rsidRPr="004B601D">
              <w:rPr>
                <w:sz w:val="24"/>
                <w:szCs w:val="24"/>
              </w:rPr>
              <w:t xml:space="preserve"> (T</w:t>
            </w:r>
            <w:r w:rsidRPr="004B601D">
              <w:rPr>
                <w:sz w:val="24"/>
                <w:szCs w:val="24"/>
              </w:rPr>
              <w:t>1</w:t>
            </w:r>
            <w:r w:rsidR="002921F9" w:rsidRPr="004B601D">
              <w:rPr>
                <w:sz w:val="24"/>
                <w:szCs w:val="24"/>
              </w:rPr>
              <w:t xml:space="preserve">), </w:t>
            </w:r>
            <w:r w:rsidR="004B601D" w:rsidRPr="004B601D">
              <w:rPr>
                <w:sz w:val="24"/>
                <w:szCs w:val="24"/>
              </w:rPr>
              <w:t>5, 13 (T2), 6,9,8,12</w:t>
            </w:r>
            <w:r w:rsidR="002921F9" w:rsidRPr="004B601D">
              <w:rPr>
                <w:sz w:val="24"/>
                <w:szCs w:val="24"/>
              </w:rPr>
              <w:t xml:space="preserve"> (R)</w:t>
            </w:r>
            <w:r w:rsidR="004B601D">
              <w:rPr>
                <w:sz w:val="24"/>
                <w:szCs w:val="24"/>
              </w:rPr>
              <w:t>, Research article</w:t>
            </w:r>
          </w:p>
        </w:tc>
      </w:tr>
      <w:tr w:rsidR="002921F9" w:rsidRPr="00F06B18" w:rsidTr="001A1E42">
        <w:trPr>
          <w:trHeight w:val="220"/>
        </w:trPr>
        <w:tc>
          <w:tcPr>
            <w:tcW w:w="918" w:type="dxa"/>
            <w:vMerge/>
            <w:vAlign w:val="center"/>
          </w:tcPr>
          <w:p w:rsidR="002921F9" w:rsidRDefault="002921F9" w:rsidP="001A1E42">
            <w:pPr>
              <w:rPr>
                <w:sz w:val="24"/>
                <w:szCs w:val="24"/>
              </w:rPr>
            </w:pPr>
          </w:p>
        </w:tc>
        <w:tc>
          <w:tcPr>
            <w:tcW w:w="2486" w:type="dxa"/>
            <w:vMerge/>
            <w:vAlign w:val="center"/>
          </w:tcPr>
          <w:p w:rsidR="002921F9" w:rsidRPr="00F06B18" w:rsidRDefault="002921F9" w:rsidP="001A1E42">
            <w:pPr>
              <w:rPr>
                <w:sz w:val="24"/>
                <w:szCs w:val="24"/>
              </w:rPr>
            </w:pPr>
          </w:p>
        </w:tc>
        <w:tc>
          <w:tcPr>
            <w:tcW w:w="5138" w:type="dxa"/>
            <w:vAlign w:val="center"/>
          </w:tcPr>
          <w:p w:rsidR="002921F9" w:rsidRPr="00F06B18" w:rsidRDefault="002921F9" w:rsidP="001A1E42">
            <w:pPr>
              <w:rPr>
                <w:sz w:val="24"/>
                <w:szCs w:val="24"/>
              </w:rPr>
            </w:pPr>
            <w:r w:rsidRPr="00F06B18">
              <w:rPr>
                <w:sz w:val="24"/>
                <w:szCs w:val="24"/>
              </w:rPr>
              <w:t xml:space="preserve">DNA ligase,phosphatase, kinase, </w:t>
            </w:r>
            <w:r>
              <w:rPr>
                <w:sz w:val="24"/>
                <w:szCs w:val="24"/>
              </w:rPr>
              <w:t xml:space="preserve">and </w:t>
            </w:r>
            <w:r w:rsidRPr="00F06B18">
              <w:rPr>
                <w:sz w:val="24"/>
                <w:szCs w:val="24"/>
              </w:rPr>
              <w:t>topoisomerase.</w:t>
            </w:r>
            <w:r w:rsidR="004B601D">
              <w:rPr>
                <w:sz w:val="24"/>
                <w:szCs w:val="24"/>
              </w:rPr>
              <w:t xml:space="preserve"> Introduction of Gibson assembly</w:t>
            </w:r>
          </w:p>
        </w:tc>
        <w:tc>
          <w:tcPr>
            <w:tcW w:w="1198" w:type="dxa"/>
            <w:vMerge/>
            <w:vAlign w:val="center"/>
          </w:tcPr>
          <w:p w:rsidR="002921F9" w:rsidRPr="007E311C" w:rsidRDefault="002921F9" w:rsidP="001A1E42">
            <w:pPr>
              <w:rPr>
                <w:sz w:val="24"/>
                <w:szCs w:val="24"/>
                <w:highlight w:val="cyan"/>
              </w:rPr>
            </w:pPr>
          </w:p>
        </w:tc>
      </w:tr>
      <w:tr w:rsidR="000F4BC9" w:rsidRPr="00F06B18" w:rsidTr="00445A34">
        <w:trPr>
          <w:trHeight w:val="658"/>
        </w:trPr>
        <w:tc>
          <w:tcPr>
            <w:tcW w:w="918" w:type="dxa"/>
            <w:vMerge w:val="restart"/>
            <w:tcBorders>
              <w:bottom w:val="single" w:sz="6" w:space="0" w:color="auto"/>
            </w:tcBorders>
            <w:vAlign w:val="center"/>
          </w:tcPr>
          <w:p w:rsidR="000F4BC9" w:rsidRPr="00F06B18" w:rsidRDefault="000F4BC9" w:rsidP="001A1E42">
            <w:pPr>
              <w:rPr>
                <w:sz w:val="24"/>
                <w:szCs w:val="24"/>
              </w:rPr>
            </w:pPr>
            <w:r>
              <w:rPr>
                <w:sz w:val="24"/>
                <w:szCs w:val="24"/>
              </w:rPr>
              <w:t>12</w:t>
            </w:r>
          </w:p>
        </w:tc>
        <w:tc>
          <w:tcPr>
            <w:tcW w:w="2486" w:type="dxa"/>
            <w:vMerge w:val="restart"/>
            <w:tcBorders>
              <w:bottom w:val="single" w:sz="6" w:space="0" w:color="auto"/>
            </w:tcBorders>
            <w:vAlign w:val="center"/>
          </w:tcPr>
          <w:p w:rsidR="000F4BC9" w:rsidRPr="00F06B18" w:rsidRDefault="000F4BC9" w:rsidP="001A1E42">
            <w:pPr>
              <w:rPr>
                <w:sz w:val="24"/>
                <w:szCs w:val="24"/>
              </w:rPr>
            </w:pPr>
            <w:r w:rsidRPr="007E311C">
              <w:rPr>
                <w:sz w:val="24"/>
                <w:szCs w:val="24"/>
              </w:rPr>
              <w:t>Polymerase Chain Reaction</w:t>
            </w:r>
            <w:r>
              <w:rPr>
                <w:sz w:val="24"/>
                <w:szCs w:val="24"/>
              </w:rPr>
              <w:t xml:space="preserve"> (PCR)</w:t>
            </w:r>
          </w:p>
        </w:tc>
        <w:tc>
          <w:tcPr>
            <w:tcW w:w="5138" w:type="dxa"/>
            <w:tcBorders>
              <w:bottom w:val="single" w:sz="6" w:space="0" w:color="auto"/>
            </w:tcBorders>
            <w:vAlign w:val="center"/>
          </w:tcPr>
          <w:p w:rsidR="000F4BC9" w:rsidRPr="00F06B18" w:rsidRDefault="000F4BC9" w:rsidP="001A1E42">
            <w:pPr>
              <w:rPr>
                <w:sz w:val="24"/>
                <w:szCs w:val="24"/>
              </w:rPr>
            </w:pPr>
            <w:r>
              <w:rPr>
                <w:sz w:val="24"/>
                <w:szCs w:val="24"/>
              </w:rPr>
              <w:t xml:space="preserve">Different types of PCR reactions, </w:t>
            </w:r>
            <w:r w:rsidRPr="007E311C">
              <w:rPr>
                <w:sz w:val="24"/>
                <w:szCs w:val="24"/>
              </w:rPr>
              <w:t>Primer design;</w:t>
            </w:r>
          </w:p>
        </w:tc>
        <w:tc>
          <w:tcPr>
            <w:tcW w:w="1198" w:type="dxa"/>
            <w:vMerge w:val="restart"/>
            <w:tcBorders>
              <w:bottom w:val="single" w:sz="6" w:space="0" w:color="auto"/>
            </w:tcBorders>
            <w:vAlign w:val="center"/>
          </w:tcPr>
          <w:p w:rsidR="000F4BC9" w:rsidRPr="0026410D" w:rsidRDefault="000F4BC9" w:rsidP="001A1E42">
            <w:pPr>
              <w:rPr>
                <w:sz w:val="24"/>
                <w:szCs w:val="24"/>
              </w:rPr>
            </w:pPr>
            <w:r w:rsidRPr="0026410D">
              <w:rPr>
                <w:sz w:val="24"/>
                <w:szCs w:val="24"/>
              </w:rPr>
              <w:t>2 (T1), 7 (T2)</w:t>
            </w:r>
          </w:p>
          <w:p w:rsidR="000F4BC9" w:rsidRPr="007E311C" w:rsidRDefault="000F4BC9" w:rsidP="001A1E42">
            <w:pPr>
              <w:rPr>
                <w:sz w:val="24"/>
                <w:szCs w:val="24"/>
                <w:highlight w:val="cyan"/>
              </w:rPr>
            </w:pPr>
            <w:r w:rsidRPr="0026410D">
              <w:rPr>
                <w:sz w:val="24"/>
                <w:szCs w:val="24"/>
              </w:rPr>
              <w:t>1, 8 (R)</w:t>
            </w:r>
            <w:r>
              <w:rPr>
                <w:sz w:val="24"/>
                <w:szCs w:val="24"/>
              </w:rPr>
              <w:t xml:space="preserve">, </w:t>
            </w:r>
            <w:r w:rsidRPr="008F57E8">
              <w:rPr>
                <w:sz w:val="24"/>
                <w:szCs w:val="24"/>
              </w:rPr>
              <w:t xml:space="preserve">5, 6 (T1), </w:t>
            </w:r>
            <w:r>
              <w:rPr>
                <w:sz w:val="24"/>
                <w:szCs w:val="24"/>
              </w:rPr>
              <w:t xml:space="preserve">1, </w:t>
            </w:r>
            <w:r w:rsidRPr="008F57E8">
              <w:rPr>
                <w:sz w:val="24"/>
                <w:szCs w:val="24"/>
              </w:rPr>
              <w:t>8 (R)</w:t>
            </w:r>
          </w:p>
        </w:tc>
      </w:tr>
      <w:tr w:rsidR="000F4BC9" w:rsidRPr="00F06B18" w:rsidTr="001A1E42">
        <w:trPr>
          <w:trHeight w:val="397"/>
        </w:trPr>
        <w:tc>
          <w:tcPr>
            <w:tcW w:w="918" w:type="dxa"/>
            <w:vMerge/>
            <w:vAlign w:val="center"/>
          </w:tcPr>
          <w:p w:rsidR="000F4BC9" w:rsidRDefault="000F4BC9" w:rsidP="001A1E42">
            <w:pPr>
              <w:rPr>
                <w:sz w:val="24"/>
                <w:szCs w:val="24"/>
              </w:rPr>
            </w:pPr>
          </w:p>
        </w:tc>
        <w:tc>
          <w:tcPr>
            <w:tcW w:w="2486" w:type="dxa"/>
            <w:vMerge/>
            <w:vAlign w:val="center"/>
          </w:tcPr>
          <w:p w:rsidR="000F4BC9" w:rsidRPr="007E311C" w:rsidRDefault="000F4BC9" w:rsidP="001A1E42">
            <w:pPr>
              <w:rPr>
                <w:sz w:val="24"/>
                <w:szCs w:val="24"/>
              </w:rPr>
            </w:pPr>
          </w:p>
        </w:tc>
        <w:tc>
          <w:tcPr>
            <w:tcW w:w="5138" w:type="dxa"/>
            <w:vAlign w:val="center"/>
          </w:tcPr>
          <w:p w:rsidR="000F4BC9" w:rsidRDefault="000F4BC9" w:rsidP="000F4BC9">
            <w:pPr>
              <w:rPr>
                <w:sz w:val="24"/>
                <w:szCs w:val="24"/>
              </w:rPr>
            </w:pPr>
            <w:r w:rsidRPr="007E311C">
              <w:rPr>
                <w:sz w:val="24"/>
                <w:szCs w:val="24"/>
              </w:rPr>
              <w:t>sit</w:t>
            </w:r>
            <w:r>
              <w:rPr>
                <w:sz w:val="24"/>
                <w:szCs w:val="24"/>
              </w:rPr>
              <w:t xml:space="preserve">e-directed mutagenesis; </w:t>
            </w:r>
            <w:r w:rsidRPr="007E311C">
              <w:rPr>
                <w:sz w:val="24"/>
                <w:szCs w:val="24"/>
              </w:rPr>
              <w:t xml:space="preserve">post-PCR analysis – results </w:t>
            </w:r>
            <w:r w:rsidRPr="007E311C">
              <w:rPr>
                <w:i/>
                <w:sz w:val="24"/>
                <w:szCs w:val="24"/>
              </w:rPr>
              <w:t>vs.</w:t>
            </w:r>
            <w:r w:rsidRPr="007E311C">
              <w:rPr>
                <w:sz w:val="24"/>
                <w:szCs w:val="24"/>
              </w:rPr>
              <w:t xml:space="preserve"> artifacts</w:t>
            </w:r>
            <w:r>
              <w:rPr>
                <w:sz w:val="24"/>
                <w:szCs w:val="24"/>
              </w:rPr>
              <w:t>, PCR for selecting positive colonies</w:t>
            </w:r>
          </w:p>
        </w:tc>
        <w:tc>
          <w:tcPr>
            <w:tcW w:w="1198" w:type="dxa"/>
            <w:vMerge/>
            <w:vAlign w:val="center"/>
          </w:tcPr>
          <w:p w:rsidR="000F4BC9" w:rsidRPr="007E311C" w:rsidRDefault="000F4BC9" w:rsidP="001A1E42">
            <w:pPr>
              <w:rPr>
                <w:sz w:val="24"/>
                <w:szCs w:val="24"/>
                <w:highlight w:val="cyan"/>
              </w:rPr>
            </w:pPr>
          </w:p>
        </w:tc>
      </w:tr>
      <w:tr w:rsidR="00BB5094" w:rsidRPr="00F06B18" w:rsidTr="001A1E42">
        <w:trPr>
          <w:trHeight w:val="199"/>
        </w:trPr>
        <w:tc>
          <w:tcPr>
            <w:tcW w:w="918" w:type="dxa"/>
            <w:vMerge w:val="restart"/>
            <w:vAlign w:val="center"/>
          </w:tcPr>
          <w:p w:rsidR="00BB5094" w:rsidRPr="007E311C" w:rsidRDefault="000F4BC9" w:rsidP="001A1E42">
            <w:pPr>
              <w:rPr>
                <w:sz w:val="24"/>
                <w:szCs w:val="24"/>
              </w:rPr>
            </w:pPr>
            <w:r>
              <w:rPr>
                <w:sz w:val="24"/>
                <w:szCs w:val="24"/>
              </w:rPr>
              <w:t>13</w:t>
            </w:r>
          </w:p>
        </w:tc>
        <w:tc>
          <w:tcPr>
            <w:tcW w:w="2486" w:type="dxa"/>
            <w:vMerge w:val="restart"/>
            <w:vAlign w:val="center"/>
          </w:tcPr>
          <w:p w:rsidR="00BB5094" w:rsidRPr="007E311C" w:rsidRDefault="00BB5094" w:rsidP="001A1E42">
            <w:pPr>
              <w:rPr>
                <w:sz w:val="24"/>
                <w:szCs w:val="24"/>
              </w:rPr>
            </w:pPr>
            <w:r w:rsidRPr="007E311C">
              <w:rPr>
                <w:sz w:val="24"/>
                <w:szCs w:val="24"/>
              </w:rPr>
              <w:t>Techniques for DNA</w:t>
            </w:r>
            <w:r w:rsidR="000F3679">
              <w:rPr>
                <w:sz w:val="24"/>
                <w:szCs w:val="24"/>
              </w:rPr>
              <w:t>, RNA &amp;</w:t>
            </w:r>
            <w:r w:rsidRPr="007E311C">
              <w:rPr>
                <w:sz w:val="24"/>
                <w:szCs w:val="24"/>
              </w:rPr>
              <w:t>gene analysis</w:t>
            </w:r>
          </w:p>
        </w:tc>
        <w:tc>
          <w:tcPr>
            <w:tcW w:w="5138" w:type="dxa"/>
            <w:vAlign w:val="center"/>
          </w:tcPr>
          <w:p w:rsidR="00BB5094" w:rsidRPr="007E311C" w:rsidRDefault="00BB5094" w:rsidP="001A1E42">
            <w:pPr>
              <w:rPr>
                <w:sz w:val="24"/>
                <w:szCs w:val="24"/>
              </w:rPr>
            </w:pPr>
            <w:r w:rsidRPr="007E311C">
              <w:rPr>
                <w:sz w:val="24"/>
                <w:szCs w:val="24"/>
              </w:rPr>
              <w:t>Southern, Northern</w:t>
            </w:r>
            <w:r w:rsidR="000F3679">
              <w:rPr>
                <w:sz w:val="24"/>
                <w:szCs w:val="24"/>
              </w:rPr>
              <w:t xml:space="preserve">, </w:t>
            </w:r>
            <w:r w:rsidR="000F3679" w:rsidRPr="007E311C">
              <w:rPr>
                <w:sz w:val="24"/>
                <w:szCs w:val="24"/>
              </w:rPr>
              <w:t>RT-PCR, SAGE</w:t>
            </w:r>
          </w:p>
        </w:tc>
        <w:tc>
          <w:tcPr>
            <w:tcW w:w="1198" w:type="dxa"/>
            <w:vMerge w:val="restart"/>
            <w:vAlign w:val="center"/>
          </w:tcPr>
          <w:p w:rsidR="00BB5094" w:rsidRPr="00976694" w:rsidRDefault="00976694" w:rsidP="001A1E42">
            <w:pPr>
              <w:rPr>
                <w:sz w:val="24"/>
                <w:szCs w:val="24"/>
              </w:rPr>
            </w:pPr>
            <w:r w:rsidRPr="00976694">
              <w:rPr>
                <w:sz w:val="24"/>
                <w:szCs w:val="24"/>
              </w:rPr>
              <w:t xml:space="preserve">2,7, </w:t>
            </w:r>
            <w:r>
              <w:rPr>
                <w:sz w:val="24"/>
                <w:szCs w:val="24"/>
              </w:rPr>
              <w:t xml:space="preserve">9, </w:t>
            </w:r>
            <w:r w:rsidRPr="00976694">
              <w:rPr>
                <w:sz w:val="24"/>
                <w:szCs w:val="24"/>
              </w:rPr>
              <w:t>20</w:t>
            </w:r>
            <w:r w:rsidR="00BB5094" w:rsidRPr="00976694">
              <w:rPr>
                <w:sz w:val="24"/>
                <w:szCs w:val="24"/>
              </w:rPr>
              <w:t>(T</w:t>
            </w:r>
            <w:r w:rsidRPr="00976694">
              <w:rPr>
                <w:sz w:val="24"/>
                <w:szCs w:val="24"/>
              </w:rPr>
              <w:t>1</w:t>
            </w:r>
            <w:r w:rsidR="00BB5094" w:rsidRPr="00976694">
              <w:rPr>
                <w:sz w:val="24"/>
                <w:szCs w:val="24"/>
              </w:rPr>
              <w:t xml:space="preserve">) </w:t>
            </w:r>
          </w:p>
          <w:p w:rsidR="00976694" w:rsidRPr="00976694" w:rsidRDefault="00976694" w:rsidP="001A1E42">
            <w:pPr>
              <w:rPr>
                <w:sz w:val="24"/>
                <w:szCs w:val="24"/>
              </w:rPr>
            </w:pPr>
            <w:r w:rsidRPr="00976694">
              <w:rPr>
                <w:sz w:val="24"/>
                <w:szCs w:val="24"/>
              </w:rPr>
              <w:t>5 (T2)</w:t>
            </w:r>
          </w:p>
          <w:p w:rsidR="00BB5094" w:rsidRPr="007E311C" w:rsidRDefault="00BB5094" w:rsidP="001A1E42">
            <w:pPr>
              <w:rPr>
                <w:sz w:val="24"/>
                <w:szCs w:val="24"/>
                <w:highlight w:val="cyan"/>
              </w:rPr>
            </w:pPr>
            <w:r w:rsidRPr="00976694">
              <w:rPr>
                <w:sz w:val="24"/>
                <w:szCs w:val="24"/>
              </w:rPr>
              <w:lastRenderedPageBreak/>
              <w:t>3,6,8</w:t>
            </w:r>
            <w:r w:rsidR="00D35B91">
              <w:rPr>
                <w:sz w:val="24"/>
                <w:szCs w:val="24"/>
              </w:rPr>
              <w:t>, A9</w:t>
            </w:r>
            <w:r w:rsidRPr="00976694">
              <w:rPr>
                <w:sz w:val="24"/>
                <w:szCs w:val="24"/>
              </w:rPr>
              <w:t xml:space="preserve"> (R)</w:t>
            </w:r>
          </w:p>
        </w:tc>
      </w:tr>
      <w:tr w:rsidR="00BB5094" w:rsidRPr="00F06B18" w:rsidTr="001A1E42">
        <w:trPr>
          <w:trHeight w:val="199"/>
        </w:trPr>
        <w:tc>
          <w:tcPr>
            <w:tcW w:w="918" w:type="dxa"/>
            <w:vMerge/>
            <w:vAlign w:val="center"/>
          </w:tcPr>
          <w:p w:rsidR="00BB5094" w:rsidRDefault="00BB5094" w:rsidP="001A1E42">
            <w:pPr>
              <w:rPr>
                <w:sz w:val="24"/>
                <w:szCs w:val="24"/>
              </w:rPr>
            </w:pPr>
          </w:p>
        </w:tc>
        <w:tc>
          <w:tcPr>
            <w:tcW w:w="2486" w:type="dxa"/>
            <w:vMerge/>
            <w:vAlign w:val="center"/>
          </w:tcPr>
          <w:p w:rsidR="00BB5094" w:rsidRPr="007E311C" w:rsidRDefault="00BB5094" w:rsidP="001A1E42">
            <w:pPr>
              <w:rPr>
                <w:sz w:val="24"/>
                <w:szCs w:val="24"/>
              </w:rPr>
            </w:pPr>
          </w:p>
        </w:tc>
        <w:tc>
          <w:tcPr>
            <w:tcW w:w="5138" w:type="dxa"/>
            <w:vAlign w:val="center"/>
          </w:tcPr>
          <w:p w:rsidR="00BB5094" w:rsidRPr="007E311C" w:rsidRDefault="000F3679" w:rsidP="001A1E42">
            <w:pPr>
              <w:rPr>
                <w:sz w:val="24"/>
                <w:szCs w:val="24"/>
              </w:rPr>
            </w:pPr>
            <w:r>
              <w:rPr>
                <w:sz w:val="24"/>
                <w:szCs w:val="24"/>
              </w:rPr>
              <w:t>Sequencing</w:t>
            </w:r>
          </w:p>
        </w:tc>
        <w:tc>
          <w:tcPr>
            <w:tcW w:w="1198" w:type="dxa"/>
            <w:vMerge/>
            <w:vAlign w:val="center"/>
          </w:tcPr>
          <w:p w:rsidR="00BB5094" w:rsidRPr="007E311C" w:rsidRDefault="00BB5094" w:rsidP="001A1E42">
            <w:pPr>
              <w:rPr>
                <w:sz w:val="24"/>
                <w:szCs w:val="24"/>
                <w:highlight w:val="cyan"/>
              </w:rPr>
            </w:pPr>
          </w:p>
        </w:tc>
      </w:tr>
      <w:tr w:rsidR="008B7ECC" w:rsidRPr="00F06B18" w:rsidTr="001A1E42">
        <w:trPr>
          <w:trHeight w:val="265"/>
        </w:trPr>
        <w:tc>
          <w:tcPr>
            <w:tcW w:w="918" w:type="dxa"/>
            <w:vMerge w:val="restart"/>
            <w:vAlign w:val="center"/>
          </w:tcPr>
          <w:p w:rsidR="008B7ECC" w:rsidRPr="007E311C" w:rsidRDefault="000F4BC9" w:rsidP="001A1E42">
            <w:pPr>
              <w:rPr>
                <w:sz w:val="24"/>
                <w:szCs w:val="24"/>
              </w:rPr>
            </w:pPr>
            <w:r>
              <w:rPr>
                <w:sz w:val="24"/>
                <w:szCs w:val="24"/>
              </w:rPr>
              <w:lastRenderedPageBreak/>
              <w:t>14- 15</w:t>
            </w:r>
          </w:p>
        </w:tc>
        <w:tc>
          <w:tcPr>
            <w:tcW w:w="2486" w:type="dxa"/>
            <w:vMerge w:val="restart"/>
            <w:vAlign w:val="center"/>
          </w:tcPr>
          <w:p w:rsidR="008B7ECC" w:rsidRPr="007E311C" w:rsidRDefault="008B7ECC" w:rsidP="001A1E42">
            <w:pPr>
              <w:rPr>
                <w:sz w:val="24"/>
                <w:szCs w:val="24"/>
              </w:rPr>
            </w:pPr>
            <w:r w:rsidRPr="007E311C">
              <w:rPr>
                <w:sz w:val="24"/>
                <w:szCs w:val="24"/>
              </w:rPr>
              <w:t>Protein expression</w:t>
            </w:r>
          </w:p>
        </w:tc>
        <w:tc>
          <w:tcPr>
            <w:tcW w:w="5138" w:type="dxa"/>
            <w:vAlign w:val="center"/>
          </w:tcPr>
          <w:p w:rsidR="008B7ECC" w:rsidRPr="007E311C" w:rsidRDefault="008B7ECC" w:rsidP="001A1E42">
            <w:pPr>
              <w:rPr>
                <w:sz w:val="24"/>
                <w:szCs w:val="24"/>
              </w:rPr>
            </w:pPr>
            <w:r>
              <w:rPr>
                <w:sz w:val="24"/>
                <w:szCs w:val="24"/>
              </w:rPr>
              <w:t>Characteristics of e</w:t>
            </w:r>
            <w:r w:rsidRPr="007E311C">
              <w:rPr>
                <w:sz w:val="24"/>
                <w:szCs w:val="24"/>
              </w:rPr>
              <w:t>xpression hosts</w:t>
            </w:r>
          </w:p>
        </w:tc>
        <w:tc>
          <w:tcPr>
            <w:tcW w:w="1198" w:type="dxa"/>
            <w:vMerge w:val="restart"/>
            <w:vAlign w:val="center"/>
          </w:tcPr>
          <w:p w:rsidR="008B7ECC" w:rsidRPr="00D35B91" w:rsidRDefault="00D35B91" w:rsidP="001A1E42">
            <w:pPr>
              <w:rPr>
                <w:sz w:val="24"/>
                <w:szCs w:val="24"/>
              </w:rPr>
            </w:pPr>
            <w:r w:rsidRPr="00D35B91">
              <w:rPr>
                <w:sz w:val="24"/>
                <w:szCs w:val="24"/>
              </w:rPr>
              <w:t xml:space="preserve">5, </w:t>
            </w:r>
            <w:r w:rsidR="00976694" w:rsidRPr="00D35B91">
              <w:rPr>
                <w:sz w:val="24"/>
                <w:szCs w:val="24"/>
              </w:rPr>
              <w:t>18, 20</w:t>
            </w:r>
            <w:r w:rsidR="008B7ECC" w:rsidRPr="00D35B91">
              <w:rPr>
                <w:sz w:val="24"/>
                <w:szCs w:val="24"/>
              </w:rPr>
              <w:t xml:space="preserve"> (T</w:t>
            </w:r>
            <w:r w:rsidR="00976694" w:rsidRPr="00D35B91">
              <w:rPr>
                <w:sz w:val="24"/>
                <w:szCs w:val="24"/>
              </w:rPr>
              <w:t>2</w:t>
            </w:r>
            <w:r w:rsidR="008B7ECC" w:rsidRPr="00D35B91">
              <w:rPr>
                <w:sz w:val="24"/>
                <w:szCs w:val="24"/>
              </w:rPr>
              <w:t>)</w:t>
            </w:r>
          </w:p>
          <w:p w:rsidR="008B7ECC" w:rsidRPr="007E311C" w:rsidRDefault="00D35B91" w:rsidP="001A1E42">
            <w:pPr>
              <w:rPr>
                <w:sz w:val="24"/>
                <w:szCs w:val="24"/>
                <w:highlight w:val="cyan"/>
              </w:rPr>
            </w:pPr>
            <w:r w:rsidRPr="00D35B91">
              <w:rPr>
                <w:sz w:val="24"/>
                <w:szCs w:val="24"/>
              </w:rPr>
              <w:t xml:space="preserve">A9 </w:t>
            </w:r>
            <w:r w:rsidR="008B7ECC" w:rsidRPr="00D35B91">
              <w:rPr>
                <w:sz w:val="24"/>
                <w:szCs w:val="24"/>
              </w:rPr>
              <w:t>(R)</w:t>
            </w:r>
          </w:p>
        </w:tc>
      </w:tr>
      <w:tr w:rsidR="008B7ECC" w:rsidRPr="00F06B18" w:rsidTr="001A1E42">
        <w:trPr>
          <w:trHeight w:val="265"/>
        </w:trPr>
        <w:tc>
          <w:tcPr>
            <w:tcW w:w="918" w:type="dxa"/>
            <w:vMerge/>
            <w:vAlign w:val="center"/>
          </w:tcPr>
          <w:p w:rsidR="008B7ECC" w:rsidRPr="007E311C" w:rsidRDefault="008B7ECC" w:rsidP="001A1E42">
            <w:pPr>
              <w:rPr>
                <w:sz w:val="24"/>
                <w:szCs w:val="24"/>
              </w:rPr>
            </w:pPr>
          </w:p>
        </w:tc>
        <w:tc>
          <w:tcPr>
            <w:tcW w:w="2486" w:type="dxa"/>
            <w:vMerge/>
            <w:vAlign w:val="center"/>
          </w:tcPr>
          <w:p w:rsidR="008B7ECC" w:rsidRPr="007E311C" w:rsidRDefault="008B7ECC" w:rsidP="001A1E42">
            <w:pPr>
              <w:rPr>
                <w:sz w:val="24"/>
                <w:szCs w:val="24"/>
              </w:rPr>
            </w:pPr>
          </w:p>
        </w:tc>
        <w:tc>
          <w:tcPr>
            <w:tcW w:w="5138" w:type="dxa"/>
            <w:vAlign w:val="center"/>
          </w:tcPr>
          <w:p w:rsidR="008B7ECC" w:rsidRPr="007E311C" w:rsidRDefault="00BB5094" w:rsidP="001A1E42">
            <w:pPr>
              <w:rPr>
                <w:sz w:val="24"/>
                <w:szCs w:val="24"/>
              </w:rPr>
            </w:pPr>
            <w:r>
              <w:rPr>
                <w:sz w:val="24"/>
                <w:szCs w:val="24"/>
              </w:rPr>
              <w:t>T</w:t>
            </w:r>
            <w:r w:rsidRPr="007E311C">
              <w:rPr>
                <w:sz w:val="24"/>
                <w:szCs w:val="24"/>
              </w:rPr>
              <w:t>echniques to analyze recombinant protein expression(SDS-PAGE and Western blotting)</w:t>
            </w:r>
          </w:p>
        </w:tc>
        <w:tc>
          <w:tcPr>
            <w:tcW w:w="1198" w:type="dxa"/>
            <w:vMerge/>
            <w:vAlign w:val="center"/>
          </w:tcPr>
          <w:p w:rsidR="008B7ECC" w:rsidRPr="007E311C" w:rsidRDefault="008B7ECC" w:rsidP="001A1E42">
            <w:pPr>
              <w:rPr>
                <w:sz w:val="24"/>
                <w:szCs w:val="24"/>
                <w:highlight w:val="cyan"/>
              </w:rPr>
            </w:pPr>
          </w:p>
        </w:tc>
      </w:tr>
      <w:tr w:rsidR="008B7ECC" w:rsidRPr="00F06B18" w:rsidTr="001A1E42">
        <w:trPr>
          <w:trHeight w:val="265"/>
        </w:trPr>
        <w:tc>
          <w:tcPr>
            <w:tcW w:w="918" w:type="dxa"/>
            <w:vMerge/>
            <w:vAlign w:val="center"/>
          </w:tcPr>
          <w:p w:rsidR="008B7ECC" w:rsidRPr="007E311C" w:rsidRDefault="008B7ECC" w:rsidP="001A1E42">
            <w:pPr>
              <w:rPr>
                <w:sz w:val="24"/>
                <w:szCs w:val="24"/>
              </w:rPr>
            </w:pPr>
          </w:p>
        </w:tc>
        <w:tc>
          <w:tcPr>
            <w:tcW w:w="2486" w:type="dxa"/>
            <w:vMerge/>
            <w:vAlign w:val="center"/>
          </w:tcPr>
          <w:p w:rsidR="008B7ECC" w:rsidRPr="007E311C" w:rsidRDefault="008B7ECC" w:rsidP="001A1E42">
            <w:pPr>
              <w:rPr>
                <w:sz w:val="24"/>
                <w:szCs w:val="24"/>
              </w:rPr>
            </w:pPr>
          </w:p>
        </w:tc>
        <w:tc>
          <w:tcPr>
            <w:tcW w:w="5138" w:type="dxa"/>
            <w:vAlign w:val="center"/>
          </w:tcPr>
          <w:p w:rsidR="008B7ECC" w:rsidRPr="007E311C" w:rsidRDefault="000F3679" w:rsidP="001A1E42">
            <w:pPr>
              <w:rPr>
                <w:sz w:val="24"/>
                <w:szCs w:val="24"/>
              </w:rPr>
            </w:pPr>
            <w:r>
              <w:rPr>
                <w:sz w:val="24"/>
                <w:szCs w:val="24"/>
              </w:rPr>
              <w:t>Functional c</w:t>
            </w:r>
            <w:r w:rsidR="00BB5094" w:rsidRPr="007E311C">
              <w:rPr>
                <w:sz w:val="24"/>
                <w:szCs w:val="24"/>
              </w:rPr>
              <w:t xml:space="preserve">omplementation in </w:t>
            </w:r>
            <w:r w:rsidR="00BB5094" w:rsidRPr="007E311C">
              <w:rPr>
                <w:i/>
                <w:sz w:val="24"/>
                <w:szCs w:val="24"/>
              </w:rPr>
              <w:t>E. coli</w:t>
            </w:r>
          </w:p>
        </w:tc>
        <w:tc>
          <w:tcPr>
            <w:tcW w:w="1198" w:type="dxa"/>
            <w:vMerge/>
            <w:vAlign w:val="center"/>
          </w:tcPr>
          <w:p w:rsidR="008B7ECC" w:rsidRPr="007E311C" w:rsidRDefault="008B7ECC" w:rsidP="001A1E42">
            <w:pPr>
              <w:rPr>
                <w:sz w:val="24"/>
                <w:szCs w:val="24"/>
                <w:highlight w:val="cyan"/>
              </w:rPr>
            </w:pPr>
          </w:p>
        </w:tc>
      </w:tr>
      <w:tr w:rsidR="00C8032A" w:rsidRPr="00F06B18" w:rsidTr="001A1E42">
        <w:trPr>
          <w:trHeight w:val="296"/>
        </w:trPr>
        <w:tc>
          <w:tcPr>
            <w:tcW w:w="918" w:type="dxa"/>
            <w:vMerge w:val="restart"/>
            <w:vAlign w:val="center"/>
          </w:tcPr>
          <w:p w:rsidR="00C8032A" w:rsidRPr="007E311C" w:rsidRDefault="000F4BC9" w:rsidP="001A1E42">
            <w:pPr>
              <w:rPr>
                <w:sz w:val="24"/>
                <w:szCs w:val="24"/>
              </w:rPr>
            </w:pPr>
            <w:r>
              <w:rPr>
                <w:sz w:val="24"/>
                <w:szCs w:val="24"/>
              </w:rPr>
              <w:t>16- 17</w:t>
            </w:r>
          </w:p>
        </w:tc>
        <w:tc>
          <w:tcPr>
            <w:tcW w:w="2486" w:type="dxa"/>
            <w:vMerge w:val="restart"/>
            <w:vAlign w:val="center"/>
          </w:tcPr>
          <w:p w:rsidR="00C8032A" w:rsidRPr="007E311C" w:rsidRDefault="00C8032A" w:rsidP="001A1E42">
            <w:pPr>
              <w:rPr>
                <w:sz w:val="24"/>
                <w:szCs w:val="24"/>
              </w:rPr>
            </w:pPr>
            <w:r w:rsidRPr="007E311C">
              <w:rPr>
                <w:sz w:val="24"/>
                <w:szCs w:val="24"/>
              </w:rPr>
              <w:t>Yeast as a host</w:t>
            </w:r>
          </w:p>
        </w:tc>
        <w:tc>
          <w:tcPr>
            <w:tcW w:w="5138" w:type="dxa"/>
            <w:vAlign w:val="center"/>
          </w:tcPr>
          <w:p w:rsidR="00C8032A" w:rsidRPr="007E311C" w:rsidRDefault="000F3679" w:rsidP="001A1E42">
            <w:pPr>
              <w:rPr>
                <w:sz w:val="24"/>
                <w:szCs w:val="24"/>
              </w:rPr>
            </w:pPr>
            <w:r w:rsidRPr="000F3679">
              <w:rPr>
                <w:sz w:val="24"/>
                <w:szCs w:val="24"/>
              </w:rPr>
              <w:t>Y</w:t>
            </w:r>
            <w:r w:rsidR="00C8032A" w:rsidRPr="000F3679">
              <w:rPr>
                <w:sz w:val="24"/>
                <w:szCs w:val="24"/>
              </w:rPr>
              <w:t>east</w:t>
            </w:r>
            <w:r w:rsidR="00C8032A" w:rsidRPr="007E311C">
              <w:rPr>
                <w:sz w:val="24"/>
                <w:szCs w:val="24"/>
              </w:rPr>
              <w:t xml:space="preserve">as </w:t>
            </w:r>
            <w:r w:rsidR="00C8032A">
              <w:rPr>
                <w:sz w:val="24"/>
                <w:szCs w:val="24"/>
              </w:rPr>
              <w:t>a</w:t>
            </w:r>
            <w:r>
              <w:rPr>
                <w:sz w:val="24"/>
                <w:szCs w:val="24"/>
              </w:rPr>
              <w:t>model</w:t>
            </w:r>
            <w:r w:rsidR="00C8032A" w:rsidRPr="007E311C">
              <w:rPr>
                <w:sz w:val="24"/>
                <w:szCs w:val="24"/>
              </w:rPr>
              <w:t xml:space="preserve"> for protein expression</w:t>
            </w:r>
          </w:p>
        </w:tc>
        <w:tc>
          <w:tcPr>
            <w:tcW w:w="1198" w:type="dxa"/>
            <w:vMerge w:val="restart"/>
            <w:vAlign w:val="center"/>
          </w:tcPr>
          <w:p w:rsidR="00C8032A" w:rsidRPr="000916C4" w:rsidRDefault="00C8032A" w:rsidP="001A1E42">
            <w:pPr>
              <w:rPr>
                <w:sz w:val="24"/>
                <w:szCs w:val="24"/>
              </w:rPr>
            </w:pPr>
            <w:r w:rsidRPr="000916C4">
              <w:rPr>
                <w:sz w:val="24"/>
                <w:szCs w:val="24"/>
              </w:rPr>
              <w:t>11</w:t>
            </w:r>
            <w:r w:rsidR="00D35B91" w:rsidRPr="000916C4">
              <w:rPr>
                <w:sz w:val="24"/>
                <w:szCs w:val="24"/>
              </w:rPr>
              <w:t>, 23</w:t>
            </w:r>
            <w:r w:rsidRPr="000916C4">
              <w:rPr>
                <w:sz w:val="24"/>
                <w:szCs w:val="24"/>
              </w:rPr>
              <w:t xml:space="preserve"> (T</w:t>
            </w:r>
            <w:r w:rsidR="00D35B91" w:rsidRPr="000916C4">
              <w:rPr>
                <w:sz w:val="24"/>
                <w:szCs w:val="24"/>
              </w:rPr>
              <w:t>1</w:t>
            </w:r>
            <w:r w:rsidRPr="000916C4">
              <w:rPr>
                <w:sz w:val="24"/>
                <w:szCs w:val="24"/>
              </w:rPr>
              <w:t>)</w:t>
            </w:r>
            <w:r w:rsidR="000916C4" w:rsidRPr="000916C4">
              <w:rPr>
                <w:sz w:val="24"/>
                <w:szCs w:val="24"/>
              </w:rPr>
              <w:t>, 16 (T2)</w:t>
            </w:r>
          </w:p>
          <w:p w:rsidR="00C8032A" w:rsidRPr="000916C4" w:rsidRDefault="000916C4" w:rsidP="001A1E42">
            <w:pPr>
              <w:rPr>
                <w:sz w:val="24"/>
                <w:szCs w:val="24"/>
              </w:rPr>
            </w:pPr>
            <w:r w:rsidRPr="000916C4">
              <w:rPr>
                <w:sz w:val="24"/>
                <w:szCs w:val="24"/>
              </w:rPr>
              <w:t>Research articles</w:t>
            </w:r>
          </w:p>
        </w:tc>
      </w:tr>
      <w:tr w:rsidR="00C8032A" w:rsidRPr="00F06B18" w:rsidTr="001A1E42">
        <w:trPr>
          <w:trHeight w:val="295"/>
        </w:trPr>
        <w:tc>
          <w:tcPr>
            <w:tcW w:w="918" w:type="dxa"/>
            <w:vMerge/>
            <w:vAlign w:val="center"/>
          </w:tcPr>
          <w:p w:rsidR="00C8032A" w:rsidRDefault="00C8032A" w:rsidP="001A1E42">
            <w:pPr>
              <w:rPr>
                <w:sz w:val="24"/>
                <w:szCs w:val="24"/>
              </w:rPr>
            </w:pPr>
          </w:p>
        </w:tc>
        <w:tc>
          <w:tcPr>
            <w:tcW w:w="2486" w:type="dxa"/>
            <w:vMerge/>
            <w:vAlign w:val="center"/>
          </w:tcPr>
          <w:p w:rsidR="00C8032A" w:rsidRPr="007E311C" w:rsidRDefault="00C8032A" w:rsidP="001A1E42">
            <w:pPr>
              <w:rPr>
                <w:sz w:val="24"/>
                <w:szCs w:val="24"/>
              </w:rPr>
            </w:pPr>
          </w:p>
        </w:tc>
        <w:tc>
          <w:tcPr>
            <w:tcW w:w="5138" w:type="dxa"/>
            <w:vAlign w:val="center"/>
          </w:tcPr>
          <w:p w:rsidR="00C8032A" w:rsidRPr="007E311C" w:rsidRDefault="000F3679" w:rsidP="001A1E42">
            <w:pPr>
              <w:rPr>
                <w:sz w:val="24"/>
                <w:szCs w:val="24"/>
              </w:rPr>
            </w:pPr>
            <w:r>
              <w:rPr>
                <w:sz w:val="24"/>
                <w:szCs w:val="24"/>
              </w:rPr>
              <w:t>Functional c</w:t>
            </w:r>
            <w:r w:rsidR="00C8032A" w:rsidRPr="007E311C">
              <w:rPr>
                <w:sz w:val="24"/>
                <w:szCs w:val="24"/>
              </w:rPr>
              <w:t xml:space="preserve">omplementation </w:t>
            </w:r>
            <w:r w:rsidR="00C8032A">
              <w:rPr>
                <w:sz w:val="24"/>
                <w:szCs w:val="24"/>
              </w:rPr>
              <w:t>and two</w:t>
            </w:r>
            <w:r>
              <w:rPr>
                <w:sz w:val="24"/>
                <w:szCs w:val="24"/>
              </w:rPr>
              <w:t>-</w:t>
            </w:r>
            <w:r w:rsidR="00C8032A">
              <w:rPr>
                <w:sz w:val="24"/>
                <w:szCs w:val="24"/>
              </w:rPr>
              <w:t>hybrid system</w:t>
            </w:r>
            <w:r>
              <w:rPr>
                <w:sz w:val="24"/>
                <w:szCs w:val="24"/>
              </w:rPr>
              <w:t xml:space="preserve"> for protein-protein interaction analysis</w:t>
            </w:r>
          </w:p>
        </w:tc>
        <w:tc>
          <w:tcPr>
            <w:tcW w:w="1198" w:type="dxa"/>
            <w:vMerge/>
            <w:vAlign w:val="center"/>
          </w:tcPr>
          <w:p w:rsidR="00C8032A" w:rsidRPr="007E311C" w:rsidRDefault="00C8032A" w:rsidP="001A1E42">
            <w:pPr>
              <w:rPr>
                <w:sz w:val="24"/>
                <w:szCs w:val="24"/>
                <w:highlight w:val="cyan"/>
              </w:rPr>
            </w:pPr>
          </w:p>
        </w:tc>
      </w:tr>
      <w:tr w:rsidR="000F3679" w:rsidRPr="00F06B18" w:rsidTr="00110171">
        <w:trPr>
          <w:trHeight w:val="843"/>
        </w:trPr>
        <w:tc>
          <w:tcPr>
            <w:tcW w:w="918" w:type="dxa"/>
            <w:vAlign w:val="center"/>
          </w:tcPr>
          <w:p w:rsidR="000F3679" w:rsidRPr="007E311C" w:rsidRDefault="000F4BC9" w:rsidP="001A1E42">
            <w:pPr>
              <w:rPr>
                <w:sz w:val="24"/>
                <w:szCs w:val="24"/>
              </w:rPr>
            </w:pPr>
            <w:r>
              <w:rPr>
                <w:sz w:val="24"/>
                <w:szCs w:val="24"/>
              </w:rPr>
              <w:t>18- 19</w:t>
            </w:r>
          </w:p>
        </w:tc>
        <w:tc>
          <w:tcPr>
            <w:tcW w:w="2486" w:type="dxa"/>
            <w:vAlign w:val="center"/>
          </w:tcPr>
          <w:p w:rsidR="000F3679" w:rsidRPr="007E311C" w:rsidRDefault="000F3679" w:rsidP="001A1E42">
            <w:pPr>
              <w:rPr>
                <w:sz w:val="24"/>
                <w:szCs w:val="24"/>
              </w:rPr>
            </w:pPr>
            <w:r w:rsidRPr="007E311C">
              <w:rPr>
                <w:sz w:val="24"/>
                <w:szCs w:val="24"/>
              </w:rPr>
              <w:t>Gene</w:t>
            </w:r>
            <w:r>
              <w:rPr>
                <w:sz w:val="24"/>
                <w:szCs w:val="24"/>
              </w:rPr>
              <w:t>ticengineering inhigher eukaryotes</w:t>
            </w:r>
          </w:p>
        </w:tc>
        <w:tc>
          <w:tcPr>
            <w:tcW w:w="5138" w:type="dxa"/>
            <w:vAlign w:val="center"/>
          </w:tcPr>
          <w:p w:rsidR="000F3679" w:rsidRPr="007E311C" w:rsidRDefault="000F3679" w:rsidP="001A1E42">
            <w:pPr>
              <w:rPr>
                <w:sz w:val="24"/>
                <w:szCs w:val="24"/>
              </w:rPr>
            </w:pPr>
            <w:r>
              <w:rPr>
                <w:sz w:val="24"/>
                <w:szCs w:val="24"/>
              </w:rPr>
              <w:t xml:space="preserve">Genome engineering </w:t>
            </w:r>
            <w:r w:rsidRPr="007E311C">
              <w:rPr>
                <w:sz w:val="24"/>
                <w:szCs w:val="24"/>
              </w:rPr>
              <w:t xml:space="preserve">in </w:t>
            </w:r>
            <w:r w:rsidRPr="000F3679">
              <w:rPr>
                <w:i/>
                <w:sz w:val="24"/>
                <w:szCs w:val="24"/>
              </w:rPr>
              <w:t>C. elegans</w:t>
            </w:r>
            <w:r>
              <w:rPr>
                <w:sz w:val="24"/>
                <w:szCs w:val="24"/>
              </w:rPr>
              <w:t xml:space="preserve">, </w:t>
            </w:r>
            <w:r w:rsidRPr="000F3679">
              <w:rPr>
                <w:i/>
                <w:sz w:val="24"/>
                <w:szCs w:val="24"/>
              </w:rPr>
              <w:t>Drosophila</w:t>
            </w:r>
            <w:r>
              <w:rPr>
                <w:sz w:val="24"/>
                <w:szCs w:val="24"/>
              </w:rPr>
              <w:t xml:space="preserve">, </w:t>
            </w:r>
            <w:r w:rsidRPr="000F3679">
              <w:rPr>
                <w:sz w:val="24"/>
                <w:szCs w:val="24"/>
              </w:rPr>
              <w:t>Zebra fish</w:t>
            </w:r>
            <w:r w:rsidR="00D25534">
              <w:rPr>
                <w:sz w:val="24"/>
                <w:szCs w:val="24"/>
              </w:rPr>
              <w:t>, mouse and human</w:t>
            </w:r>
            <w:r>
              <w:rPr>
                <w:sz w:val="24"/>
                <w:szCs w:val="24"/>
              </w:rPr>
              <w:t xml:space="preserve"> cells</w:t>
            </w:r>
          </w:p>
        </w:tc>
        <w:tc>
          <w:tcPr>
            <w:tcW w:w="1198" w:type="dxa"/>
            <w:vAlign w:val="center"/>
          </w:tcPr>
          <w:p w:rsidR="000F3679" w:rsidRPr="004E614E" w:rsidRDefault="000F3679" w:rsidP="001A1E42">
            <w:pPr>
              <w:rPr>
                <w:sz w:val="24"/>
                <w:szCs w:val="24"/>
              </w:rPr>
            </w:pPr>
            <w:r w:rsidRPr="004E614E">
              <w:rPr>
                <w:sz w:val="24"/>
                <w:szCs w:val="24"/>
              </w:rPr>
              <w:t>12 (T</w:t>
            </w:r>
            <w:r w:rsidR="000916C4" w:rsidRPr="004E614E">
              <w:rPr>
                <w:sz w:val="24"/>
                <w:szCs w:val="24"/>
              </w:rPr>
              <w:t>1</w:t>
            </w:r>
            <w:r w:rsidRPr="004E614E">
              <w:rPr>
                <w:sz w:val="24"/>
                <w:szCs w:val="24"/>
              </w:rPr>
              <w:t>)</w:t>
            </w:r>
          </w:p>
          <w:p w:rsidR="000F3679" w:rsidRPr="007E311C" w:rsidRDefault="004E614E" w:rsidP="001A1E42">
            <w:pPr>
              <w:rPr>
                <w:sz w:val="24"/>
                <w:szCs w:val="24"/>
                <w:highlight w:val="cyan"/>
              </w:rPr>
            </w:pPr>
            <w:r w:rsidRPr="004E614E">
              <w:rPr>
                <w:sz w:val="24"/>
                <w:szCs w:val="24"/>
              </w:rPr>
              <w:t>Research articles</w:t>
            </w:r>
          </w:p>
        </w:tc>
      </w:tr>
      <w:tr w:rsidR="00882673" w:rsidRPr="00F06B18" w:rsidTr="001A1E42">
        <w:trPr>
          <w:trHeight w:val="617"/>
        </w:trPr>
        <w:tc>
          <w:tcPr>
            <w:tcW w:w="918" w:type="dxa"/>
            <w:tcBorders>
              <w:top w:val="single" w:sz="6" w:space="0" w:color="auto"/>
              <w:left w:val="single" w:sz="6" w:space="0" w:color="auto"/>
              <w:bottom w:val="single" w:sz="6" w:space="0" w:color="auto"/>
              <w:right w:val="single" w:sz="6" w:space="0" w:color="auto"/>
            </w:tcBorders>
            <w:vAlign w:val="center"/>
          </w:tcPr>
          <w:p w:rsidR="00882673" w:rsidRPr="007E311C" w:rsidRDefault="000F4BC9" w:rsidP="001A1E42">
            <w:pPr>
              <w:rPr>
                <w:sz w:val="24"/>
                <w:szCs w:val="24"/>
              </w:rPr>
            </w:pPr>
            <w:r>
              <w:rPr>
                <w:sz w:val="24"/>
                <w:szCs w:val="24"/>
              </w:rPr>
              <w:t>20- 21</w:t>
            </w:r>
          </w:p>
        </w:tc>
        <w:tc>
          <w:tcPr>
            <w:tcW w:w="2486" w:type="dxa"/>
            <w:tcBorders>
              <w:top w:val="single" w:sz="6" w:space="0" w:color="auto"/>
              <w:left w:val="single" w:sz="6" w:space="0" w:color="auto"/>
              <w:bottom w:val="single" w:sz="6" w:space="0" w:color="auto"/>
              <w:right w:val="single" w:sz="6" w:space="0" w:color="auto"/>
            </w:tcBorders>
            <w:vAlign w:val="center"/>
          </w:tcPr>
          <w:p w:rsidR="00882673" w:rsidRPr="007E311C" w:rsidRDefault="00C8032A" w:rsidP="001A1E42">
            <w:pPr>
              <w:rPr>
                <w:sz w:val="24"/>
                <w:szCs w:val="24"/>
              </w:rPr>
            </w:pPr>
            <w:r w:rsidRPr="007E311C">
              <w:rPr>
                <w:sz w:val="24"/>
                <w:szCs w:val="24"/>
              </w:rPr>
              <w:t>Gen</w:t>
            </w:r>
            <w:r w:rsidR="000F3679">
              <w:rPr>
                <w:sz w:val="24"/>
                <w:szCs w:val="24"/>
              </w:rPr>
              <w:t xml:space="preserve">ome </w:t>
            </w:r>
            <w:r w:rsidRPr="007E311C">
              <w:rPr>
                <w:sz w:val="24"/>
                <w:szCs w:val="24"/>
              </w:rPr>
              <w:t xml:space="preserve">manipulation in </w:t>
            </w:r>
            <w:r w:rsidR="000F3679">
              <w:rPr>
                <w:sz w:val="24"/>
                <w:szCs w:val="24"/>
              </w:rPr>
              <w:t>parasitic protists</w:t>
            </w:r>
          </w:p>
        </w:tc>
        <w:tc>
          <w:tcPr>
            <w:tcW w:w="5138" w:type="dxa"/>
            <w:tcBorders>
              <w:top w:val="single" w:sz="6" w:space="0" w:color="auto"/>
              <w:left w:val="single" w:sz="6" w:space="0" w:color="auto"/>
              <w:bottom w:val="single" w:sz="6" w:space="0" w:color="auto"/>
              <w:right w:val="single" w:sz="6" w:space="0" w:color="auto"/>
            </w:tcBorders>
            <w:vAlign w:val="center"/>
          </w:tcPr>
          <w:p w:rsidR="00882673" w:rsidRPr="000F3679" w:rsidRDefault="000F3679" w:rsidP="001A1E42">
            <w:pPr>
              <w:rPr>
                <w:sz w:val="24"/>
                <w:szCs w:val="24"/>
              </w:rPr>
            </w:pPr>
            <w:r>
              <w:rPr>
                <w:sz w:val="24"/>
                <w:szCs w:val="24"/>
              </w:rPr>
              <w:t xml:space="preserve">Gene knockout, knockdown in </w:t>
            </w:r>
            <w:r w:rsidR="00CD5FC3" w:rsidRPr="007E311C">
              <w:rPr>
                <w:i/>
                <w:sz w:val="24"/>
                <w:szCs w:val="24"/>
              </w:rPr>
              <w:t>Toxoplasma gondii</w:t>
            </w:r>
            <w:r>
              <w:rPr>
                <w:sz w:val="24"/>
                <w:szCs w:val="24"/>
              </w:rPr>
              <w:t xml:space="preserve"> and </w:t>
            </w:r>
            <w:r w:rsidRPr="000F3679">
              <w:rPr>
                <w:i/>
                <w:sz w:val="24"/>
                <w:szCs w:val="24"/>
              </w:rPr>
              <w:t>Plasmodium falciparum</w:t>
            </w:r>
          </w:p>
        </w:tc>
        <w:tc>
          <w:tcPr>
            <w:tcW w:w="1198" w:type="dxa"/>
            <w:tcBorders>
              <w:top w:val="single" w:sz="6" w:space="0" w:color="auto"/>
              <w:left w:val="single" w:sz="6" w:space="0" w:color="auto"/>
              <w:bottom w:val="single" w:sz="6" w:space="0" w:color="auto"/>
              <w:right w:val="single" w:sz="6" w:space="0" w:color="auto"/>
            </w:tcBorders>
            <w:vAlign w:val="center"/>
          </w:tcPr>
          <w:p w:rsidR="00882673" w:rsidRPr="00556B19" w:rsidRDefault="004E614E" w:rsidP="001A1E42">
            <w:pPr>
              <w:rPr>
                <w:sz w:val="24"/>
                <w:szCs w:val="24"/>
              </w:rPr>
            </w:pPr>
            <w:r w:rsidRPr="00556B19">
              <w:rPr>
                <w:sz w:val="24"/>
                <w:szCs w:val="24"/>
              </w:rPr>
              <w:t>Research article</w:t>
            </w:r>
            <w:r w:rsidR="00AB53FE">
              <w:rPr>
                <w:sz w:val="24"/>
                <w:szCs w:val="24"/>
              </w:rPr>
              <w:t>s</w:t>
            </w:r>
          </w:p>
        </w:tc>
      </w:tr>
      <w:tr w:rsidR="00CD5FC3" w:rsidRPr="00F06B18" w:rsidTr="001A1E42">
        <w:trPr>
          <w:trHeight w:val="617"/>
        </w:trPr>
        <w:tc>
          <w:tcPr>
            <w:tcW w:w="918" w:type="dxa"/>
            <w:tcBorders>
              <w:top w:val="single" w:sz="6" w:space="0" w:color="auto"/>
              <w:left w:val="single" w:sz="6" w:space="0" w:color="auto"/>
              <w:bottom w:val="single" w:sz="6" w:space="0" w:color="auto"/>
              <w:right w:val="single" w:sz="6" w:space="0" w:color="auto"/>
            </w:tcBorders>
            <w:vAlign w:val="center"/>
          </w:tcPr>
          <w:p w:rsidR="00CD5FC3" w:rsidRPr="007E311C" w:rsidRDefault="008B7ECC" w:rsidP="001A1E42">
            <w:pPr>
              <w:rPr>
                <w:sz w:val="24"/>
                <w:szCs w:val="24"/>
              </w:rPr>
            </w:pPr>
            <w:r>
              <w:rPr>
                <w:sz w:val="24"/>
                <w:szCs w:val="24"/>
              </w:rPr>
              <w:t>2</w:t>
            </w:r>
            <w:r w:rsidR="000F4BC9">
              <w:rPr>
                <w:sz w:val="24"/>
                <w:szCs w:val="24"/>
              </w:rPr>
              <w:t>2</w:t>
            </w:r>
            <w:r w:rsidR="007E311C" w:rsidRPr="007E311C">
              <w:rPr>
                <w:sz w:val="24"/>
                <w:szCs w:val="24"/>
              </w:rPr>
              <w:t>-2</w:t>
            </w:r>
            <w:r w:rsidR="000F4BC9">
              <w:rPr>
                <w:sz w:val="24"/>
                <w:szCs w:val="24"/>
              </w:rPr>
              <w:t>3</w:t>
            </w:r>
          </w:p>
        </w:tc>
        <w:tc>
          <w:tcPr>
            <w:tcW w:w="2486" w:type="dxa"/>
            <w:tcBorders>
              <w:top w:val="single" w:sz="6" w:space="0" w:color="auto"/>
              <w:left w:val="single" w:sz="6" w:space="0" w:color="auto"/>
              <w:bottom w:val="single" w:sz="6" w:space="0" w:color="auto"/>
              <w:right w:val="single" w:sz="6" w:space="0" w:color="auto"/>
            </w:tcBorders>
            <w:vAlign w:val="center"/>
          </w:tcPr>
          <w:p w:rsidR="00CD5FC3" w:rsidRPr="007E311C" w:rsidRDefault="00D25534" w:rsidP="001A1E42">
            <w:pPr>
              <w:rPr>
                <w:sz w:val="24"/>
                <w:szCs w:val="24"/>
              </w:rPr>
            </w:pPr>
            <w:r>
              <w:rPr>
                <w:sz w:val="24"/>
                <w:szCs w:val="24"/>
              </w:rPr>
              <w:t>A</w:t>
            </w:r>
            <w:r w:rsidR="00CD5FC3" w:rsidRPr="007E311C">
              <w:rPr>
                <w:sz w:val="24"/>
                <w:szCs w:val="24"/>
              </w:rPr>
              <w:t xml:space="preserve">pplications </w:t>
            </w:r>
            <w:r>
              <w:rPr>
                <w:sz w:val="24"/>
                <w:szCs w:val="24"/>
              </w:rPr>
              <w:t>and Ethics</w:t>
            </w:r>
          </w:p>
        </w:tc>
        <w:tc>
          <w:tcPr>
            <w:tcW w:w="5138" w:type="dxa"/>
            <w:tcBorders>
              <w:top w:val="single" w:sz="6" w:space="0" w:color="auto"/>
              <w:left w:val="single" w:sz="6" w:space="0" w:color="auto"/>
              <w:bottom w:val="single" w:sz="6" w:space="0" w:color="auto"/>
              <w:right w:val="single" w:sz="6" w:space="0" w:color="auto"/>
            </w:tcBorders>
            <w:vAlign w:val="center"/>
          </w:tcPr>
          <w:p w:rsidR="00CD5FC3" w:rsidRPr="007E311C" w:rsidRDefault="00CD5FC3" w:rsidP="001A1E42">
            <w:pPr>
              <w:rPr>
                <w:sz w:val="24"/>
                <w:szCs w:val="24"/>
              </w:rPr>
            </w:pPr>
            <w:r w:rsidRPr="007E311C">
              <w:rPr>
                <w:sz w:val="24"/>
                <w:szCs w:val="24"/>
              </w:rPr>
              <w:t xml:space="preserve">Sequencing and analyzing genomes, medical and forensic applications, </w:t>
            </w:r>
            <w:r w:rsidR="0081138C" w:rsidRPr="007E311C">
              <w:rPr>
                <w:sz w:val="24"/>
                <w:szCs w:val="24"/>
              </w:rPr>
              <w:t>Hybridoma</w:t>
            </w:r>
            <w:r w:rsidR="00D25534">
              <w:rPr>
                <w:sz w:val="24"/>
                <w:szCs w:val="24"/>
              </w:rPr>
              <w:t>, Bioethics</w:t>
            </w:r>
          </w:p>
        </w:tc>
        <w:tc>
          <w:tcPr>
            <w:tcW w:w="1198" w:type="dxa"/>
            <w:tcBorders>
              <w:top w:val="single" w:sz="6" w:space="0" w:color="auto"/>
              <w:left w:val="single" w:sz="6" w:space="0" w:color="auto"/>
              <w:bottom w:val="single" w:sz="6" w:space="0" w:color="auto"/>
              <w:right w:val="single" w:sz="6" w:space="0" w:color="auto"/>
            </w:tcBorders>
            <w:vAlign w:val="center"/>
          </w:tcPr>
          <w:p w:rsidR="00CD5FC3" w:rsidRPr="00556B19" w:rsidRDefault="00556B19" w:rsidP="001A1E42">
            <w:pPr>
              <w:rPr>
                <w:sz w:val="24"/>
                <w:szCs w:val="24"/>
              </w:rPr>
            </w:pPr>
            <w:r w:rsidRPr="00556B19">
              <w:rPr>
                <w:sz w:val="24"/>
                <w:szCs w:val="24"/>
              </w:rPr>
              <w:t>26 (T1), 3</w:t>
            </w:r>
            <w:r w:rsidR="004E614E" w:rsidRPr="00556B19">
              <w:rPr>
                <w:sz w:val="24"/>
                <w:szCs w:val="24"/>
              </w:rPr>
              <w:t xml:space="preserve"> (T2</w:t>
            </w:r>
            <w:r w:rsidR="00CD5FC3" w:rsidRPr="00556B19">
              <w:rPr>
                <w:sz w:val="24"/>
                <w:szCs w:val="24"/>
              </w:rPr>
              <w:t>)</w:t>
            </w:r>
          </w:p>
        </w:tc>
      </w:tr>
      <w:tr w:rsidR="007E420E" w:rsidRPr="00F06B18" w:rsidTr="009E2662">
        <w:trPr>
          <w:trHeight w:val="156"/>
        </w:trPr>
        <w:tc>
          <w:tcPr>
            <w:tcW w:w="918" w:type="dxa"/>
            <w:vMerge w:val="restart"/>
            <w:tcBorders>
              <w:top w:val="single" w:sz="6" w:space="0" w:color="auto"/>
              <w:left w:val="single" w:sz="6" w:space="0" w:color="auto"/>
              <w:right w:val="single" w:sz="6" w:space="0" w:color="auto"/>
            </w:tcBorders>
            <w:vAlign w:val="center"/>
          </w:tcPr>
          <w:p w:rsidR="007E420E" w:rsidRPr="007E311C" w:rsidRDefault="007E420E" w:rsidP="001A1E42">
            <w:pPr>
              <w:rPr>
                <w:sz w:val="24"/>
                <w:szCs w:val="24"/>
              </w:rPr>
            </w:pPr>
            <w:r>
              <w:rPr>
                <w:sz w:val="24"/>
                <w:szCs w:val="24"/>
              </w:rPr>
              <w:t>24-31</w:t>
            </w:r>
          </w:p>
        </w:tc>
        <w:tc>
          <w:tcPr>
            <w:tcW w:w="2486" w:type="dxa"/>
            <w:vMerge w:val="restart"/>
            <w:tcBorders>
              <w:top w:val="single" w:sz="6" w:space="0" w:color="auto"/>
              <w:left w:val="single" w:sz="6" w:space="0" w:color="auto"/>
              <w:right w:val="single" w:sz="6" w:space="0" w:color="auto"/>
            </w:tcBorders>
            <w:vAlign w:val="center"/>
          </w:tcPr>
          <w:p w:rsidR="007E420E" w:rsidRPr="007E311C" w:rsidRDefault="007E420E" w:rsidP="001A1E42">
            <w:pPr>
              <w:rPr>
                <w:sz w:val="24"/>
                <w:szCs w:val="24"/>
              </w:rPr>
            </w:pPr>
            <w:r w:rsidRPr="007E311C">
              <w:rPr>
                <w:sz w:val="24"/>
                <w:szCs w:val="24"/>
              </w:rPr>
              <w:t>Omics</w:t>
            </w:r>
          </w:p>
        </w:tc>
        <w:tc>
          <w:tcPr>
            <w:tcW w:w="5138" w:type="dxa"/>
            <w:tcBorders>
              <w:top w:val="single" w:sz="6" w:space="0" w:color="auto"/>
              <w:left w:val="single" w:sz="6" w:space="0" w:color="auto"/>
              <w:bottom w:val="single" w:sz="6" w:space="0" w:color="auto"/>
              <w:right w:val="single" w:sz="6" w:space="0" w:color="auto"/>
            </w:tcBorders>
            <w:vAlign w:val="center"/>
          </w:tcPr>
          <w:p w:rsidR="007E420E" w:rsidRPr="007E311C" w:rsidRDefault="007E420E" w:rsidP="007E420E">
            <w:pPr>
              <w:rPr>
                <w:sz w:val="24"/>
                <w:szCs w:val="24"/>
              </w:rPr>
            </w:pPr>
            <w:r w:rsidRPr="007E311C">
              <w:rPr>
                <w:sz w:val="24"/>
                <w:szCs w:val="24"/>
              </w:rPr>
              <w:t>Genomics</w:t>
            </w:r>
            <w:r>
              <w:rPr>
                <w:sz w:val="24"/>
                <w:szCs w:val="24"/>
              </w:rPr>
              <w:t xml:space="preserve"> (Deep sequencing, large-scale mutagenesis)</w:t>
            </w:r>
          </w:p>
        </w:tc>
        <w:tc>
          <w:tcPr>
            <w:tcW w:w="1198" w:type="dxa"/>
            <w:vMerge w:val="restart"/>
            <w:tcBorders>
              <w:top w:val="single" w:sz="6" w:space="0" w:color="auto"/>
              <w:left w:val="single" w:sz="6" w:space="0" w:color="auto"/>
              <w:right w:val="single" w:sz="6" w:space="0" w:color="auto"/>
            </w:tcBorders>
            <w:vAlign w:val="center"/>
          </w:tcPr>
          <w:p w:rsidR="007E420E" w:rsidRPr="00556B19" w:rsidRDefault="007E420E" w:rsidP="001A1E42">
            <w:pPr>
              <w:rPr>
                <w:sz w:val="24"/>
                <w:szCs w:val="24"/>
              </w:rPr>
            </w:pPr>
            <w:r w:rsidRPr="00556B19">
              <w:rPr>
                <w:sz w:val="24"/>
                <w:szCs w:val="24"/>
              </w:rPr>
              <w:t>1</w:t>
            </w:r>
            <w:r w:rsidR="00AB53FE">
              <w:rPr>
                <w:sz w:val="24"/>
                <w:szCs w:val="24"/>
              </w:rPr>
              <w:t>9- 25</w:t>
            </w:r>
            <w:r w:rsidRPr="00556B19">
              <w:rPr>
                <w:sz w:val="24"/>
                <w:szCs w:val="24"/>
              </w:rPr>
              <w:t xml:space="preserve"> (T1)</w:t>
            </w:r>
            <w:r w:rsidR="00AB53FE">
              <w:rPr>
                <w:sz w:val="24"/>
                <w:szCs w:val="24"/>
              </w:rPr>
              <w:t>, Research articles</w:t>
            </w:r>
          </w:p>
        </w:tc>
      </w:tr>
      <w:tr w:rsidR="007E420E" w:rsidRPr="00F06B18" w:rsidTr="009E2662">
        <w:trPr>
          <w:trHeight w:val="153"/>
        </w:trPr>
        <w:tc>
          <w:tcPr>
            <w:tcW w:w="918" w:type="dxa"/>
            <w:vMerge/>
            <w:tcBorders>
              <w:left w:val="single" w:sz="6" w:space="0" w:color="auto"/>
              <w:right w:val="single" w:sz="6" w:space="0" w:color="auto"/>
            </w:tcBorders>
            <w:vAlign w:val="center"/>
          </w:tcPr>
          <w:p w:rsidR="007E420E" w:rsidRDefault="007E420E" w:rsidP="001A1E42">
            <w:pPr>
              <w:rPr>
                <w:sz w:val="24"/>
                <w:szCs w:val="24"/>
              </w:rPr>
            </w:pPr>
          </w:p>
        </w:tc>
        <w:tc>
          <w:tcPr>
            <w:tcW w:w="2486" w:type="dxa"/>
            <w:vMerge/>
            <w:tcBorders>
              <w:left w:val="single" w:sz="6" w:space="0" w:color="auto"/>
              <w:right w:val="single" w:sz="6" w:space="0" w:color="auto"/>
            </w:tcBorders>
            <w:vAlign w:val="center"/>
          </w:tcPr>
          <w:p w:rsidR="007E420E" w:rsidRPr="007E311C" w:rsidRDefault="007E420E" w:rsidP="001A1E42">
            <w:pPr>
              <w:rPr>
                <w:sz w:val="24"/>
                <w:szCs w:val="24"/>
              </w:rPr>
            </w:pPr>
          </w:p>
        </w:tc>
        <w:tc>
          <w:tcPr>
            <w:tcW w:w="5138" w:type="dxa"/>
            <w:tcBorders>
              <w:top w:val="single" w:sz="6" w:space="0" w:color="auto"/>
              <w:left w:val="single" w:sz="6" w:space="0" w:color="auto"/>
              <w:bottom w:val="single" w:sz="6" w:space="0" w:color="auto"/>
              <w:right w:val="single" w:sz="6" w:space="0" w:color="auto"/>
            </w:tcBorders>
            <w:vAlign w:val="center"/>
          </w:tcPr>
          <w:p w:rsidR="007E420E" w:rsidRPr="007E311C" w:rsidRDefault="007E420E" w:rsidP="007E420E">
            <w:pPr>
              <w:rPr>
                <w:sz w:val="24"/>
                <w:szCs w:val="24"/>
              </w:rPr>
            </w:pPr>
            <w:r>
              <w:rPr>
                <w:sz w:val="24"/>
                <w:szCs w:val="24"/>
              </w:rPr>
              <w:t>Transcriptomic</w:t>
            </w:r>
            <w:r w:rsidR="008239EC">
              <w:rPr>
                <w:sz w:val="24"/>
                <w:szCs w:val="24"/>
              </w:rPr>
              <w:t>s</w:t>
            </w:r>
            <w:r>
              <w:rPr>
                <w:sz w:val="24"/>
                <w:szCs w:val="24"/>
              </w:rPr>
              <w:t xml:space="preserve"> (microarray and RNA seq)</w:t>
            </w:r>
          </w:p>
        </w:tc>
        <w:tc>
          <w:tcPr>
            <w:tcW w:w="1198" w:type="dxa"/>
            <w:vMerge/>
            <w:tcBorders>
              <w:left w:val="single" w:sz="6" w:space="0" w:color="auto"/>
              <w:right w:val="single" w:sz="6" w:space="0" w:color="auto"/>
            </w:tcBorders>
            <w:vAlign w:val="center"/>
          </w:tcPr>
          <w:p w:rsidR="007E420E" w:rsidRPr="00556B19" w:rsidRDefault="007E420E" w:rsidP="001A1E42">
            <w:pPr>
              <w:rPr>
                <w:sz w:val="24"/>
                <w:szCs w:val="24"/>
              </w:rPr>
            </w:pPr>
          </w:p>
        </w:tc>
      </w:tr>
      <w:tr w:rsidR="007E420E" w:rsidRPr="00F06B18" w:rsidTr="009E2662">
        <w:trPr>
          <w:trHeight w:val="153"/>
        </w:trPr>
        <w:tc>
          <w:tcPr>
            <w:tcW w:w="918" w:type="dxa"/>
            <w:vMerge/>
            <w:tcBorders>
              <w:left w:val="single" w:sz="6" w:space="0" w:color="auto"/>
              <w:right w:val="single" w:sz="6" w:space="0" w:color="auto"/>
            </w:tcBorders>
            <w:vAlign w:val="center"/>
          </w:tcPr>
          <w:p w:rsidR="007E420E" w:rsidRDefault="007E420E" w:rsidP="001A1E42">
            <w:pPr>
              <w:rPr>
                <w:sz w:val="24"/>
                <w:szCs w:val="24"/>
              </w:rPr>
            </w:pPr>
          </w:p>
        </w:tc>
        <w:tc>
          <w:tcPr>
            <w:tcW w:w="2486" w:type="dxa"/>
            <w:vMerge/>
            <w:tcBorders>
              <w:left w:val="single" w:sz="6" w:space="0" w:color="auto"/>
              <w:right w:val="single" w:sz="6" w:space="0" w:color="auto"/>
            </w:tcBorders>
            <w:vAlign w:val="center"/>
          </w:tcPr>
          <w:p w:rsidR="007E420E" w:rsidRPr="007E311C" w:rsidRDefault="007E420E" w:rsidP="001A1E42">
            <w:pPr>
              <w:rPr>
                <w:sz w:val="24"/>
                <w:szCs w:val="24"/>
              </w:rPr>
            </w:pPr>
          </w:p>
        </w:tc>
        <w:tc>
          <w:tcPr>
            <w:tcW w:w="5138" w:type="dxa"/>
            <w:tcBorders>
              <w:top w:val="single" w:sz="6" w:space="0" w:color="auto"/>
              <w:left w:val="single" w:sz="6" w:space="0" w:color="auto"/>
              <w:bottom w:val="single" w:sz="6" w:space="0" w:color="auto"/>
              <w:right w:val="single" w:sz="6" w:space="0" w:color="auto"/>
            </w:tcBorders>
            <w:vAlign w:val="center"/>
          </w:tcPr>
          <w:p w:rsidR="007E420E" w:rsidRPr="007E311C" w:rsidRDefault="007E420E" w:rsidP="007E420E">
            <w:pPr>
              <w:rPr>
                <w:sz w:val="24"/>
                <w:szCs w:val="24"/>
              </w:rPr>
            </w:pPr>
            <w:r>
              <w:rPr>
                <w:sz w:val="24"/>
                <w:szCs w:val="24"/>
              </w:rPr>
              <w:t xml:space="preserve">Proteomics (MS, 2D PAGE). Application of proteomics to understand PTMs </w:t>
            </w:r>
          </w:p>
        </w:tc>
        <w:tc>
          <w:tcPr>
            <w:tcW w:w="1198" w:type="dxa"/>
            <w:vMerge/>
            <w:tcBorders>
              <w:left w:val="single" w:sz="6" w:space="0" w:color="auto"/>
              <w:right w:val="single" w:sz="6" w:space="0" w:color="auto"/>
            </w:tcBorders>
            <w:vAlign w:val="center"/>
          </w:tcPr>
          <w:p w:rsidR="007E420E" w:rsidRPr="00556B19" w:rsidRDefault="007E420E" w:rsidP="001A1E42">
            <w:pPr>
              <w:rPr>
                <w:sz w:val="24"/>
                <w:szCs w:val="24"/>
              </w:rPr>
            </w:pPr>
          </w:p>
        </w:tc>
      </w:tr>
      <w:tr w:rsidR="007E420E" w:rsidRPr="00F06B18" w:rsidTr="009E2662">
        <w:trPr>
          <w:trHeight w:val="153"/>
        </w:trPr>
        <w:tc>
          <w:tcPr>
            <w:tcW w:w="918" w:type="dxa"/>
            <w:vMerge/>
            <w:tcBorders>
              <w:left w:val="single" w:sz="6" w:space="0" w:color="auto"/>
              <w:bottom w:val="single" w:sz="6" w:space="0" w:color="auto"/>
              <w:right w:val="single" w:sz="6" w:space="0" w:color="auto"/>
            </w:tcBorders>
            <w:vAlign w:val="center"/>
          </w:tcPr>
          <w:p w:rsidR="007E420E" w:rsidRDefault="007E420E" w:rsidP="001A1E42">
            <w:pPr>
              <w:rPr>
                <w:sz w:val="24"/>
                <w:szCs w:val="24"/>
              </w:rPr>
            </w:pPr>
          </w:p>
        </w:tc>
        <w:tc>
          <w:tcPr>
            <w:tcW w:w="2486" w:type="dxa"/>
            <w:vMerge/>
            <w:tcBorders>
              <w:left w:val="single" w:sz="6" w:space="0" w:color="auto"/>
              <w:bottom w:val="single" w:sz="6" w:space="0" w:color="auto"/>
              <w:right w:val="single" w:sz="6" w:space="0" w:color="auto"/>
            </w:tcBorders>
            <w:vAlign w:val="center"/>
          </w:tcPr>
          <w:p w:rsidR="007E420E" w:rsidRPr="007E311C" w:rsidRDefault="007E420E" w:rsidP="001A1E42">
            <w:pPr>
              <w:rPr>
                <w:sz w:val="24"/>
                <w:szCs w:val="24"/>
              </w:rPr>
            </w:pPr>
          </w:p>
        </w:tc>
        <w:tc>
          <w:tcPr>
            <w:tcW w:w="5138" w:type="dxa"/>
            <w:tcBorders>
              <w:top w:val="single" w:sz="6" w:space="0" w:color="auto"/>
              <w:left w:val="single" w:sz="6" w:space="0" w:color="auto"/>
              <w:bottom w:val="single" w:sz="6" w:space="0" w:color="auto"/>
              <w:right w:val="single" w:sz="6" w:space="0" w:color="auto"/>
            </w:tcBorders>
            <w:vAlign w:val="center"/>
          </w:tcPr>
          <w:p w:rsidR="007E420E" w:rsidRPr="007E311C" w:rsidRDefault="007E420E" w:rsidP="0084405A">
            <w:pPr>
              <w:rPr>
                <w:sz w:val="24"/>
                <w:szCs w:val="24"/>
              </w:rPr>
            </w:pPr>
            <w:r>
              <w:rPr>
                <w:sz w:val="24"/>
                <w:szCs w:val="24"/>
              </w:rPr>
              <w:t>Metabolomics, Glycomics ,</w:t>
            </w:r>
            <w:r w:rsidR="008239EC">
              <w:rPr>
                <w:sz w:val="24"/>
                <w:szCs w:val="24"/>
              </w:rPr>
              <w:t>L</w:t>
            </w:r>
            <w:r w:rsidR="0084405A">
              <w:rPr>
                <w:sz w:val="24"/>
                <w:szCs w:val="24"/>
              </w:rPr>
              <w:t>ipidomics</w:t>
            </w:r>
          </w:p>
        </w:tc>
        <w:tc>
          <w:tcPr>
            <w:tcW w:w="1198" w:type="dxa"/>
            <w:vMerge/>
            <w:tcBorders>
              <w:left w:val="single" w:sz="6" w:space="0" w:color="auto"/>
              <w:bottom w:val="single" w:sz="6" w:space="0" w:color="auto"/>
              <w:right w:val="single" w:sz="6" w:space="0" w:color="auto"/>
            </w:tcBorders>
            <w:vAlign w:val="center"/>
          </w:tcPr>
          <w:p w:rsidR="007E420E" w:rsidRPr="00556B19" w:rsidRDefault="007E420E" w:rsidP="001A1E42">
            <w:pPr>
              <w:rPr>
                <w:sz w:val="24"/>
                <w:szCs w:val="24"/>
              </w:rPr>
            </w:pPr>
          </w:p>
        </w:tc>
      </w:tr>
      <w:tr w:rsidR="00CD5FC3" w:rsidRPr="00F06B18" w:rsidTr="001A1E42">
        <w:trPr>
          <w:trHeight w:val="617"/>
        </w:trPr>
        <w:tc>
          <w:tcPr>
            <w:tcW w:w="918" w:type="dxa"/>
            <w:tcBorders>
              <w:top w:val="single" w:sz="6" w:space="0" w:color="auto"/>
              <w:left w:val="single" w:sz="6" w:space="0" w:color="auto"/>
              <w:bottom w:val="single" w:sz="6" w:space="0" w:color="auto"/>
              <w:right w:val="single" w:sz="6" w:space="0" w:color="auto"/>
            </w:tcBorders>
            <w:vAlign w:val="center"/>
          </w:tcPr>
          <w:p w:rsidR="00CD5FC3" w:rsidRPr="007E311C" w:rsidRDefault="00C8032A" w:rsidP="001A1E42">
            <w:pPr>
              <w:rPr>
                <w:sz w:val="24"/>
                <w:szCs w:val="24"/>
              </w:rPr>
            </w:pPr>
            <w:r>
              <w:rPr>
                <w:sz w:val="24"/>
                <w:szCs w:val="24"/>
              </w:rPr>
              <w:t>3</w:t>
            </w:r>
            <w:r w:rsidR="000F4BC9">
              <w:rPr>
                <w:sz w:val="24"/>
                <w:szCs w:val="24"/>
              </w:rPr>
              <w:t>2</w:t>
            </w:r>
            <w:r w:rsidR="00D25534">
              <w:rPr>
                <w:sz w:val="24"/>
                <w:szCs w:val="24"/>
              </w:rPr>
              <w:t>-3</w:t>
            </w:r>
            <w:r w:rsidR="000F4BC9">
              <w:rPr>
                <w:sz w:val="24"/>
                <w:szCs w:val="24"/>
              </w:rPr>
              <w:t>7</w:t>
            </w:r>
          </w:p>
        </w:tc>
        <w:tc>
          <w:tcPr>
            <w:tcW w:w="2486" w:type="dxa"/>
            <w:tcBorders>
              <w:top w:val="single" w:sz="6" w:space="0" w:color="auto"/>
              <w:left w:val="single" w:sz="6" w:space="0" w:color="auto"/>
              <w:bottom w:val="single" w:sz="6" w:space="0" w:color="auto"/>
              <w:right w:val="single" w:sz="6" w:space="0" w:color="auto"/>
            </w:tcBorders>
            <w:vAlign w:val="center"/>
          </w:tcPr>
          <w:p w:rsidR="00CD5FC3" w:rsidRPr="007E311C" w:rsidRDefault="00D25534" w:rsidP="001A1E42">
            <w:pPr>
              <w:rPr>
                <w:sz w:val="24"/>
                <w:szCs w:val="24"/>
              </w:rPr>
            </w:pPr>
            <w:r>
              <w:rPr>
                <w:sz w:val="24"/>
                <w:szCs w:val="24"/>
              </w:rPr>
              <w:t>CRISPR-Cas</w:t>
            </w:r>
            <w:r w:rsidR="00AB53FE">
              <w:rPr>
                <w:sz w:val="24"/>
                <w:szCs w:val="24"/>
              </w:rPr>
              <w:t>9</w:t>
            </w:r>
            <w:r>
              <w:rPr>
                <w:sz w:val="24"/>
                <w:szCs w:val="24"/>
              </w:rPr>
              <w:t xml:space="preserve"> system</w:t>
            </w:r>
          </w:p>
        </w:tc>
        <w:tc>
          <w:tcPr>
            <w:tcW w:w="5138" w:type="dxa"/>
            <w:tcBorders>
              <w:top w:val="single" w:sz="6" w:space="0" w:color="auto"/>
              <w:left w:val="single" w:sz="6" w:space="0" w:color="auto"/>
              <w:bottom w:val="single" w:sz="6" w:space="0" w:color="auto"/>
              <w:right w:val="single" w:sz="6" w:space="0" w:color="auto"/>
            </w:tcBorders>
            <w:vAlign w:val="center"/>
          </w:tcPr>
          <w:p w:rsidR="00CD5FC3" w:rsidRPr="007E311C" w:rsidRDefault="00CD5FC3" w:rsidP="001A1E42">
            <w:pPr>
              <w:rPr>
                <w:sz w:val="24"/>
                <w:szCs w:val="24"/>
              </w:rPr>
            </w:pPr>
            <w:r w:rsidRPr="007E311C">
              <w:rPr>
                <w:sz w:val="24"/>
                <w:szCs w:val="24"/>
              </w:rPr>
              <w:t>Use of various methods of gene cloning in research and biotechnology</w:t>
            </w:r>
          </w:p>
        </w:tc>
        <w:tc>
          <w:tcPr>
            <w:tcW w:w="1198" w:type="dxa"/>
            <w:tcBorders>
              <w:top w:val="single" w:sz="6" w:space="0" w:color="auto"/>
              <w:left w:val="single" w:sz="6" w:space="0" w:color="auto"/>
              <w:bottom w:val="single" w:sz="6" w:space="0" w:color="auto"/>
              <w:right w:val="single" w:sz="6" w:space="0" w:color="auto"/>
            </w:tcBorders>
            <w:vAlign w:val="center"/>
          </w:tcPr>
          <w:p w:rsidR="00CD5FC3" w:rsidRPr="00556B19" w:rsidRDefault="00556B19" w:rsidP="001A1E42">
            <w:pPr>
              <w:rPr>
                <w:sz w:val="24"/>
                <w:szCs w:val="24"/>
              </w:rPr>
            </w:pPr>
            <w:r w:rsidRPr="00556B19">
              <w:rPr>
                <w:sz w:val="24"/>
                <w:szCs w:val="24"/>
              </w:rPr>
              <w:t>1, 2,3 (T3)</w:t>
            </w:r>
          </w:p>
        </w:tc>
      </w:tr>
      <w:tr w:rsidR="00BB5094" w:rsidRPr="00F06B18" w:rsidTr="001A1E42">
        <w:trPr>
          <w:trHeight w:val="617"/>
        </w:trPr>
        <w:tc>
          <w:tcPr>
            <w:tcW w:w="918" w:type="dxa"/>
            <w:tcBorders>
              <w:top w:val="single" w:sz="6" w:space="0" w:color="auto"/>
              <w:left w:val="single" w:sz="6" w:space="0" w:color="auto"/>
              <w:bottom w:val="single" w:sz="6" w:space="0" w:color="auto"/>
              <w:right w:val="single" w:sz="6" w:space="0" w:color="auto"/>
            </w:tcBorders>
            <w:vAlign w:val="center"/>
          </w:tcPr>
          <w:p w:rsidR="00BB5094" w:rsidRDefault="00BB5094" w:rsidP="001A1E42">
            <w:pPr>
              <w:rPr>
                <w:sz w:val="24"/>
                <w:szCs w:val="24"/>
              </w:rPr>
            </w:pPr>
            <w:r>
              <w:rPr>
                <w:sz w:val="24"/>
                <w:szCs w:val="24"/>
              </w:rPr>
              <w:t>3</w:t>
            </w:r>
            <w:r w:rsidR="000F4BC9">
              <w:rPr>
                <w:sz w:val="24"/>
                <w:szCs w:val="24"/>
              </w:rPr>
              <w:t>8</w:t>
            </w:r>
            <w:r>
              <w:rPr>
                <w:sz w:val="24"/>
                <w:szCs w:val="24"/>
              </w:rPr>
              <w:t>-</w:t>
            </w:r>
            <w:r w:rsidR="000F4BC9">
              <w:rPr>
                <w:sz w:val="24"/>
                <w:szCs w:val="24"/>
              </w:rPr>
              <w:t>39</w:t>
            </w:r>
          </w:p>
        </w:tc>
        <w:tc>
          <w:tcPr>
            <w:tcW w:w="2486" w:type="dxa"/>
            <w:tcBorders>
              <w:top w:val="single" w:sz="6" w:space="0" w:color="auto"/>
              <w:left w:val="single" w:sz="6" w:space="0" w:color="auto"/>
              <w:bottom w:val="single" w:sz="6" w:space="0" w:color="auto"/>
              <w:right w:val="single" w:sz="6" w:space="0" w:color="auto"/>
            </w:tcBorders>
            <w:vAlign w:val="center"/>
          </w:tcPr>
          <w:p w:rsidR="00BB5094" w:rsidRPr="007E311C" w:rsidRDefault="00BB5094" w:rsidP="001A1E42">
            <w:pPr>
              <w:rPr>
                <w:sz w:val="24"/>
                <w:szCs w:val="24"/>
              </w:rPr>
            </w:pPr>
            <w:r>
              <w:rPr>
                <w:sz w:val="24"/>
                <w:szCs w:val="24"/>
              </w:rPr>
              <w:t xml:space="preserve">Miscellaneous and </w:t>
            </w:r>
            <w:r w:rsidRPr="007E311C">
              <w:rPr>
                <w:sz w:val="24"/>
                <w:szCs w:val="24"/>
              </w:rPr>
              <w:t>Feedback session</w:t>
            </w:r>
          </w:p>
        </w:tc>
        <w:tc>
          <w:tcPr>
            <w:tcW w:w="5138" w:type="dxa"/>
            <w:tcBorders>
              <w:top w:val="single" w:sz="6" w:space="0" w:color="auto"/>
              <w:left w:val="single" w:sz="6" w:space="0" w:color="auto"/>
              <w:bottom w:val="single" w:sz="6" w:space="0" w:color="auto"/>
              <w:right w:val="single" w:sz="6" w:space="0" w:color="auto"/>
            </w:tcBorders>
            <w:vAlign w:val="center"/>
          </w:tcPr>
          <w:p w:rsidR="00BB5094" w:rsidRPr="007E311C" w:rsidRDefault="00BB5094" w:rsidP="001A1E42">
            <w:pPr>
              <w:rPr>
                <w:sz w:val="24"/>
                <w:szCs w:val="24"/>
              </w:rPr>
            </w:pPr>
            <w:r>
              <w:rPr>
                <w:sz w:val="24"/>
                <w:szCs w:val="24"/>
              </w:rPr>
              <w:t xml:space="preserve">Interactive session with students </w:t>
            </w:r>
          </w:p>
        </w:tc>
        <w:tc>
          <w:tcPr>
            <w:tcW w:w="1198" w:type="dxa"/>
            <w:tcBorders>
              <w:top w:val="single" w:sz="6" w:space="0" w:color="auto"/>
              <w:left w:val="single" w:sz="6" w:space="0" w:color="auto"/>
              <w:bottom w:val="single" w:sz="6" w:space="0" w:color="auto"/>
              <w:right w:val="single" w:sz="6" w:space="0" w:color="auto"/>
            </w:tcBorders>
            <w:vAlign w:val="center"/>
          </w:tcPr>
          <w:p w:rsidR="00BB5094" w:rsidRPr="00556B19" w:rsidRDefault="00556B19" w:rsidP="001A1E42">
            <w:pPr>
              <w:rPr>
                <w:sz w:val="24"/>
                <w:szCs w:val="24"/>
              </w:rPr>
            </w:pPr>
            <w:r w:rsidRPr="00556B19">
              <w:rPr>
                <w:sz w:val="24"/>
                <w:szCs w:val="24"/>
              </w:rPr>
              <w:t>--</w:t>
            </w:r>
          </w:p>
        </w:tc>
      </w:tr>
    </w:tbl>
    <w:p w:rsidR="001A3E2E" w:rsidRDefault="001A3E2E" w:rsidP="00F06B18">
      <w:pPr>
        <w:spacing w:after="120"/>
        <w:rPr>
          <w:b/>
          <w:sz w:val="24"/>
          <w:szCs w:val="24"/>
        </w:rPr>
      </w:pPr>
    </w:p>
    <w:p w:rsidR="00B77540" w:rsidRPr="00F06B18" w:rsidRDefault="00B77540" w:rsidP="00B77540">
      <w:pPr>
        <w:spacing w:after="120"/>
        <w:rPr>
          <w:sz w:val="24"/>
          <w:szCs w:val="24"/>
        </w:rPr>
      </w:pPr>
      <w:r w:rsidRPr="00F06B18">
        <w:rPr>
          <w:b/>
          <w:sz w:val="24"/>
          <w:szCs w:val="24"/>
        </w:rPr>
        <w:t>5. Evaluation scheme</w:t>
      </w:r>
      <w:r w:rsidRPr="00F06B18">
        <w:rPr>
          <w:sz w:val="24"/>
          <w:szCs w:val="24"/>
        </w:rPr>
        <w:t>:</w:t>
      </w:r>
    </w:p>
    <w:tbl>
      <w:tblPr>
        <w:tblW w:w="101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628"/>
        <w:gridCol w:w="1166"/>
        <w:gridCol w:w="992"/>
        <w:gridCol w:w="567"/>
        <w:gridCol w:w="1302"/>
        <w:gridCol w:w="1134"/>
        <w:gridCol w:w="2384"/>
      </w:tblGrid>
      <w:tr w:rsidR="00B77540" w:rsidRPr="0051500A" w:rsidTr="00D25534">
        <w:tc>
          <w:tcPr>
            <w:tcW w:w="2628" w:type="dxa"/>
            <w:vAlign w:val="center"/>
          </w:tcPr>
          <w:p w:rsidR="00B77540" w:rsidRPr="0051500A" w:rsidRDefault="00B77540" w:rsidP="00D25534">
            <w:pPr>
              <w:jc w:val="center"/>
              <w:rPr>
                <w:b/>
                <w:sz w:val="22"/>
                <w:szCs w:val="24"/>
              </w:rPr>
            </w:pPr>
            <w:bookmarkStart w:id="0" w:name="_Hlk488653761"/>
            <w:r w:rsidRPr="0051500A">
              <w:rPr>
                <w:b/>
                <w:sz w:val="22"/>
                <w:szCs w:val="24"/>
              </w:rPr>
              <w:t>Component</w:t>
            </w:r>
          </w:p>
        </w:tc>
        <w:tc>
          <w:tcPr>
            <w:tcW w:w="1166" w:type="dxa"/>
            <w:vAlign w:val="center"/>
          </w:tcPr>
          <w:p w:rsidR="00B77540" w:rsidRPr="0051500A" w:rsidRDefault="00B77540" w:rsidP="00D25534">
            <w:pPr>
              <w:jc w:val="center"/>
              <w:rPr>
                <w:b/>
                <w:sz w:val="22"/>
                <w:szCs w:val="24"/>
              </w:rPr>
            </w:pPr>
            <w:r w:rsidRPr="0051500A">
              <w:rPr>
                <w:b/>
                <w:sz w:val="22"/>
                <w:szCs w:val="24"/>
              </w:rPr>
              <w:t>Duration</w:t>
            </w:r>
          </w:p>
        </w:tc>
        <w:tc>
          <w:tcPr>
            <w:tcW w:w="992" w:type="dxa"/>
            <w:vAlign w:val="center"/>
          </w:tcPr>
          <w:p w:rsidR="00B77540" w:rsidRPr="0051500A" w:rsidRDefault="00B77540" w:rsidP="00D25534">
            <w:pPr>
              <w:jc w:val="center"/>
              <w:rPr>
                <w:b/>
                <w:sz w:val="22"/>
                <w:szCs w:val="24"/>
              </w:rPr>
            </w:pPr>
            <w:r w:rsidRPr="0051500A">
              <w:rPr>
                <w:b/>
                <w:sz w:val="22"/>
                <w:szCs w:val="24"/>
              </w:rPr>
              <w:t>Marks</w:t>
            </w:r>
          </w:p>
        </w:tc>
        <w:tc>
          <w:tcPr>
            <w:tcW w:w="567" w:type="dxa"/>
            <w:vAlign w:val="center"/>
          </w:tcPr>
          <w:p w:rsidR="00B77540" w:rsidRPr="0051500A" w:rsidRDefault="00B77540" w:rsidP="00D25534">
            <w:pPr>
              <w:jc w:val="center"/>
              <w:rPr>
                <w:b/>
                <w:sz w:val="22"/>
                <w:szCs w:val="24"/>
              </w:rPr>
            </w:pPr>
            <w:r w:rsidRPr="0051500A">
              <w:rPr>
                <w:b/>
                <w:sz w:val="22"/>
                <w:szCs w:val="24"/>
              </w:rPr>
              <w:t>%</w:t>
            </w:r>
          </w:p>
        </w:tc>
        <w:tc>
          <w:tcPr>
            <w:tcW w:w="1302" w:type="dxa"/>
            <w:vAlign w:val="center"/>
          </w:tcPr>
          <w:p w:rsidR="00B77540" w:rsidRPr="0051500A" w:rsidRDefault="00B77540" w:rsidP="00D25534">
            <w:pPr>
              <w:jc w:val="center"/>
              <w:rPr>
                <w:b/>
                <w:sz w:val="22"/>
                <w:szCs w:val="24"/>
              </w:rPr>
            </w:pPr>
            <w:r w:rsidRPr="0051500A">
              <w:rPr>
                <w:b/>
                <w:sz w:val="22"/>
                <w:szCs w:val="24"/>
              </w:rPr>
              <w:t>Date and Time</w:t>
            </w:r>
          </w:p>
        </w:tc>
        <w:tc>
          <w:tcPr>
            <w:tcW w:w="1134" w:type="dxa"/>
            <w:vAlign w:val="center"/>
          </w:tcPr>
          <w:p w:rsidR="00B77540" w:rsidRPr="0051500A" w:rsidRDefault="00B77540" w:rsidP="00D25534">
            <w:pPr>
              <w:jc w:val="center"/>
              <w:rPr>
                <w:b/>
                <w:sz w:val="22"/>
                <w:szCs w:val="24"/>
              </w:rPr>
            </w:pPr>
            <w:r w:rsidRPr="0051500A">
              <w:rPr>
                <w:b/>
                <w:sz w:val="22"/>
                <w:szCs w:val="24"/>
              </w:rPr>
              <w:t>Venue</w:t>
            </w:r>
          </w:p>
        </w:tc>
        <w:tc>
          <w:tcPr>
            <w:tcW w:w="2384" w:type="dxa"/>
            <w:vAlign w:val="center"/>
          </w:tcPr>
          <w:p w:rsidR="00B77540" w:rsidRPr="0051500A" w:rsidRDefault="00B77540" w:rsidP="00D25534">
            <w:pPr>
              <w:jc w:val="center"/>
              <w:rPr>
                <w:b/>
                <w:sz w:val="22"/>
                <w:szCs w:val="24"/>
              </w:rPr>
            </w:pPr>
            <w:r w:rsidRPr="0051500A">
              <w:rPr>
                <w:b/>
                <w:sz w:val="22"/>
                <w:szCs w:val="24"/>
              </w:rPr>
              <w:t>Remarks</w:t>
            </w:r>
          </w:p>
        </w:tc>
      </w:tr>
      <w:tr w:rsidR="00B77540" w:rsidRPr="0051500A" w:rsidTr="00D25534">
        <w:tc>
          <w:tcPr>
            <w:tcW w:w="2628" w:type="dxa"/>
            <w:vAlign w:val="center"/>
          </w:tcPr>
          <w:p w:rsidR="00B77540" w:rsidRPr="00D25534" w:rsidRDefault="00B77540" w:rsidP="00D25534">
            <w:pPr>
              <w:rPr>
                <w:sz w:val="22"/>
                <w:szCs w:val="24"/>
              </w:rPr>
            </w:pPr>
            <w:r w:rsidRPr="00D25534">
              <w:rPr>
                <w:sz w:val="22"/>
                <w:szCs w:val="24"/>
              </w:rPr>
              <w:t>Mid-sem</w:t>
            </w:r>
            <w:r w:rsidR="00D25534" w:rsidRPr="00D25534">
              <w:rPr>
                <w:sz w:val="22"/>
                <w:szCs w:val="24"/>
              </w:rPr>
              <w:t>ester</w:t>
            </w:r>
          </w:p>
        </w:tc>
        <w:tc>
          <w:tcPr>
            <w:tcW w:w="1166" w:type="dxa"/>
            <w:vAlign w:val="center"/>
          </w:tcPr>
          <w:p w:rsidR="00B77540" w:rsidRPr="00D25534" w:rsidRDefault="00B77540" w:rsidP="00D25534">
            <w:pPr>
              <w:rPr>
                <w:sz w:val="22"/>
                <w:szCs w:val="24"/>
              </w:rPr>
            </w:pPr>
            <w:r w:rsidRPr="00D25534">
              <w:rPr>
                <w:sz w:val="22"/>
                <w:szCs w:val="24"/>
              </w:rPr>
              <w:t>90 min</w:t>
            </w:r>
          </w:p>
        </w:tc>
        <w:tc>
          <w:tcPr>
            <w:tcW w:w="992" w:type="dxa"/>
            <w:vAlign w:val="center"/>
          </w:tcPr>
          <w:p w:rsidR="00B77540" w:rsidRPr="00D25534" w:rsidRDefault="00B77540" w:rsidP="00D25534">
            <w:pPr>
              <w:rPr>
                <w:sz w:val="22"/>
                <w:szCs w:val="24"/>
              </w:rPr>
            </w:pPr>
            <w:r w:rsidRPr="00D25534">
              <w:rPr>
                <w:sz w:val="22"/>
                <w:szCs w:val="24"/>
              </w:rPr>
              <w:t>40</w:t>
            </w:r>
          </w:p>
        </w:tc>
        <w:tc>
          <w:tcPr>
            <w:tcW w:w="567" w:type="dxa"/>
            <w:vAlign w:val="center"/>
          </w:tcPr>
          <w:p w:rsidR="00B77540" w:rsidRPr="00D25534" w:rsidRDefault="00B77540" w:rsidP="00D25534">
            <w:pPr>
              <w:rPr>
                <w:sz w:val="22"/>
                <w:szCs w:val="24"/>
              </w:rPr>
            </w:pPr>
            <w:r w:rsidRPr="00D25534">
              <w:rPr>
                <w:sz w:val="22"/>
                <w:szCs w:val="24"/>
              </w:rPr>
              <w:t>20</w:t>
            </w:r>
          </w:p>
        </w:tc>
        <w:tc>
          <w:tcPr>
            <w:tcW w:w="1302" w:type="dxa"/>
            <w:vAlign w:val="center"/>
          </w:tcPr>
          <w:p w:rsidR="00B77540" w:rsidRPr="00D25534" w:rsidRDefault="00953188" w:rsidP="00D25534">
            <w:pPr>
              <w:rPr>
                <w:sz w:val="22"/>
                <w:szCs w:val="24"/>
              </w:rPr>
            </w:pPr>
            <w:r w:rsidRPr="00953188">
              <w:rPr>
                <w:sz w:val="22"/>
                <w:szCs w:val="24"/>
              </w:rPr>
              <w:t>02/11 1.30 - 3.00PM</w:t>
            </w:r>
          </w:p>
        </w:tc>
        <w:tc>
          <w:tcPr>
            <w:tcW w:w="1134" w:type="dxa"/>
            <w:vAlign w:val="center"/>
          </w:tcPr>
          <w:p w:rsidR="00B77540" w:rsidRPr="00D25534" w:rsidRDefault="00B77540" w:rsidP="00D25534">
            <w:pPr>
              <w:rPr>
                <w:sz w:val="22"/>
                <w:szCs w:val="24"/>
              </w:rPr>
            </w:pPr>
          </w:p>
        </w:tc>
        <w:tc>
          <w:tcPr>
            <w:tcW w:w="2384" w:type="dxa"/>
            <w:vAlign w:val="center"/>
          </w:tcPr>
          <w:p w:rsidR="00B77540" w:rsidRPr="00D25534" w:rsidRDefault="00B77540" w:rsidP="00D25534">
            <w:pPr>
              <w:pStyle w:val="Heading1"/>
              <w:rPr>
                <w:sz w:val="22"/>
                <w:szCs w:val="24"/>
              </w:rPr>
            </w:pPr>
            <w:r w:rsidRPr="00D25534">
              <w:rPr>
                <w:sz w:val="22"/>
                <w:szCs w:val="24"/>
              </w:rPr>
              <w:t>Closed book</w:t>
            </w:r>
            <w:r w:rsidR="004F657E">
              <w:rPr>
                <w:sz w:val="22"/>
                <w:szCs w:val="24"/>
              </w:rPr>
              <w:t xml:space="preserve"> (20%)</w:t>
            </w:r>
          </w:p>
        </w:tc>
      </w:tr>
      <w:tr w:rsidR="00B77540" w:rsidRPr="0051500A" w:rsidTr="00D25534">
        <w:trPr>
          <w:trHeight w:val="282"/>
        </w:trPr>
        <w:tc>
          <w:tcPr>
            <w:tcW w:w="2628" w:type="dxa"/>
            <w:vAlign w:val="center"/>
          </w:tcPr>
          <w:p w:rsidR="00B77540" w:rsidRPr="00D25534" w:rsidRDefault="00B77540" w:rsidP="00D25534">
            <w:pPr>
              <w:rPr>
                <w:sz w:val="22"/>
                <w:szCs w:val="24"/>
              </w:rPr>
            </w:pPr>
            <w:r w:rsidRPr="00D25534">
              <w:rPr>
                <w:sz w:val="22"/>
                <w:szCs w:val="24"/>
              </w:rPr>
              <w:t>Laboratory Evaluation</w:t>
            </w:r>
          </w:p>
          <w:p w:rsidR="00B77540" w:rsidRPr="00D25534" w:rsidRDefault="00B77540" w:rsidP="00D25534">
            <w:pPr>
              <w:rPr>
                <w:sz w:val="22"/>
                <w:szCs w:val="24"/>
              </w:rPr>
            </w:pPr>
          </w:p>
        </w:tc>
        <w:tc>
          <w:tcPr>
            <w:tcW w:w="1166" w:type="dxa"/>
            <w:vMerge w:val="restart"/>
            <w:vAlign w:val="center"/>
          </w:tcPr>
          <w:p w:rsidR="00B77540" w:rsidRPr="00D25534" w:rsidRDefault="00B77540" w:rsidP="00D25534">
            <w:pPr>
              <w:rPr>
                <w:sz w:val="22"/>
                <w:szCs w:val="24"/>
              </w:rPr>
            </w:pPr>
            <w:r w:rsidRPr="00D25534">
              <w:rPr>
                <w:sz w:val="22"/>
                <w:szCs w:val="24"/>
              </w:rPr>
              <w:t>-</w:t>
            </w:r>
          </w:p>
        </w:tc>
        <w:tc>
          <w:tcPr>
            <w:tcW w:w="992" w:type="dxa"/>
            <w:vAlign w:val="center"/>
          </w:tcPr>
          <w:p w:rsidR="00B77540" w:rsidRPr="00D25534" w:rsidRDefault="00B77540" w:rsidP="00D25534">
            <w:pPr>
              <w:rPr>
                <w:sz w:val="22"/>
                <w:szCs w:val="24"/>
                <w:lang w:val="en-IN"/>
              </w:rPr>
            </w:pPr>
            <w:r w:rsidRPr="00D25534">
              <w:rPr>
                <w:sz w:val="22"/>
                <w:szCs w:val="24"/>
              </w:rPr>
              <w:t>100</w:t>
            </w:r>
          </w:p>
        </w:tc>
        <w:tc>
          <w:tcPr>
            <w:tcW w:w="567" w:type="dxa"/>
            <w:vAlign w:val="center"/>
          </w:tcPr>
          <w:p w:rsidR="00B77540" w:rsidRPr="00D25534" w:rsidRDefault="00B77540" w:rsidP="00D25534">
            <w:pPr>
              <w:rPr>
                <w:sz w:val="22"/>
                <w:szCs w:val="24"/>
              </w:rPr>
            </w:pPr>
          </w:p>
        </w:tc>
        <w:tc>
          <w:tcPr>
            <w:tcW w:w="1302" w:type="dxa"/>
            <w:vMerge w:val="restart"/>
            <w:vAlign w:val="center"/>
          </w:tcPr>
          <w:p w:rsidR="00B77540" w:rsidRPr="00D25534" w:rsidRDefault="00B77540" w:rsidP="00D25534">
            <w:pPr>
              <w:rPr>
                <w:sz w:val="22"/>
                <w:szCs w:val="24"/>
              </w:rPr>
            </w:pPr>
          </w:p>
        </w:tc>
        <w:tc>
          <w:tcPr>
            <w:tcW w:w="1134" w:type="dxa"/>
            <w:vMerge w:val="restart"/>
            <w:vAlign w:val="center"/>
          </w:tcPr>
          <w:p w:rsidR="00B77540" w:rsidRPr="00D25534" w:rsidRDefault="00B77540" w:rsidP="00D25534">
            <w:pPr>
              <w:rPr>
                <w:sz w:val="22"/>
                <w:szCs w:val="24"/>
              </w:rPr>
            </w:pPr>
          </w:p>
        </w:tc>
        <w:tc>
          <w:tcPr>
            <w:tcW w:w="2384" w:type="dxa"/>
            <w:vAlign w:val="center"/>
          </w:tcPr>
          <w:p w:rsidR="00B77540" w:rsidRPr="00D25534" w:rsidRDefault="00B77540" w:rsidP="00D25534">
            <w:pPr>
              <w:rPr>
                <w:sz w:val="22"/>
                <w:szCs w:val="24"/>
              </w:rPr>
            </w:pPr>
            <w:r w:rsidRPr="00D25534">
              <w:rPr>
                <w:sz w:val="22"/>
                <w:szCs w:val="24"/>
              </w:rPr>
              <w:t>TOTAL</w:t>
            </w:r>
            <w:r w:rsidR="004F657E">
              <w:rPr>
                <w:sz w:val="22"/>
                <w:szCs w:val="24"/>
              </w:rPr>
              <w:t xml:space="preserve"> – Open Book (50%)</w:t>
            </w:r>
          </w:p>
          <w:p w:rsidR="00B77540" w:rsidRPr="00D25534" w:rsidRDefault="00B77540" w:rsidP="00D25534">
            <w:pPr>
              <w:rPr>
                <w:sz w:val="22"/>
                <w:szCs w:val="24"/>
              </w:rPr>
            </w:pPr>
          </w:p>
        </w:tc>
      </w:tr>
      <w:tr w:rsidR="00B77540" w:rsidRPr="0051500A" w:rsidTr="00D25534">
        <w:trPr>
          <w:trHeight w:val="282"/>
        </w:trPr>
        <w:tc>
          <w:tcPr>
            <w:tcW w:w="2628" w:type="dxa"/>
            <w:vAlign w:val="center"/>
          </w:tcPr>
          <w:p w:rsidR="00B77540" w:rsidRPr="00D25534" w:rsidRDefault="00D25534" w:rsidP="00D25534">
            <w:pPr>
              <w:pStyle w:val="ListParagraph"/>
              <w:ind w:left="0" w:right="-19"/>
              <w:rPr>
                <w:sz w:val="22"/>
                <w:szCs w:val="24"/>
              </w:rPr>
            </w:pPr>
            <w:r>
              <w:rPr>
                <w:sz w:val="22"/>
                <w:szCs w:val="24"/>
              </w:rPr>
              <w:t xml:space="preserve">Continuous </w:t>
            </w:r>
            <w:r w:rsidR="007C3D2C" w:rsidRPr="00D25534">
              <w:rPr>
                <w:sz w:val="22"/>
                <w:szCs w:val="24"/>
              </w:rPr>
              <w:t>evaluation in lab and theory course</w:t>
            </w:r>
          </w:p>
        </w:tc>
        <w:tc>
          <w:tcPr>
            <w:tcW w:w="1166" w:type="dxa"/>
            <w:vMerge/>
            <w:vAlign w:val="center"/>
          </w:tcPr>
          <w:p w:rsidR="00B77540" w:rsidRPr="00D25534" w:rsidRDefault="00B77540" w:rsidP="00D25534">
            <w:pPr>
              <w:rPr>
                <w:sz w:val="22"/>
                <w:szCs w:val="24"/>
              </w:rPr>
            </w:pPr>
          </w:p>
        </w:tc>
        <w:tc>
          <w:tcPr>
            <w:tcW w:w="992" w:type="dxa"/>
            <w:vAlign w:val="center"/>
          </w:tcPr>
          <w:p w:rsidR="00B77540" w:rsidRPr="00D25534" w:rsidRDefault="00B77540" w:rsidP="00D25534">
            <w:pPr>
              <w:rPr>
                <w:sz w:val="22"/>
                <w:szCs w:val="24"/>
              </w:rPr>
            </w:pPr>
            <w:r w:rsidRPr="00D25534">
              <w:rPr>
                <w:sz w:val="22"/>
                <w:szCs w:val="24"/>
              </w:rPr>
              <w:t>40</w:t>
            </w:r>
          </w:p>
        </w:tc>
        <w:tc>
          <w:tcPr>
            <w:tcW w:w="567" w:type="dxa"/>
            <w:vAlign w:val="center"/>
          </w:tcPr>
          <w:p w:rsidR="00B77540" w:rsidRPr="00D25534" w:rsidRDefault="00B77540" w:rsidP="00D25534">
            <w:pPr>
              <w:rPr>
                <w:sz w:val="22"/>
                <w:szCs w:val="24"/>
              </w:rPr>
            </w:pPr>
            <w:r w:rsidRPr="00D25534">
              <w:rPr>
                <w:sz w:val="22"/>
                <w:szCs w:val="24"/>
              </w:rPr>
              <w:t>20</w:t>
            </w:r>
          </w:p>
        </w:tc>
        <w:tc>
          <w:tcPr>
            <w:tcW w:w="1302" w:type="dxa"/>
            <w:vMerge/>
            <w:vAlign w:val="center"/>
          </w:tcPr>
          <w:p w:rsidR="00B77540" w:rsidRPr="00D25534" w:rsidRDefault="00B77540" w:rsidP="00D25534">
            <w:pPr>
              <w:rPr>
                <w:sz w:val="22"/>
                <w:szCs w:val="24"/>
              </w:rPr>
            </w:pPr>
          </w:p>
        </w:tc>
        <w:tc>
          <w:tcPr>
            <w:tcW w:w="1134" w:type="dxa"/>
            <w:vMerge/>
            <w:vAlign w:val="center"/>
          </w:tcPr>
          <w:p w:rsidR="00B77540" w:rsidRPr="00D25534" w:rsidRDefault="00B77540" w:rsidP="00D25534">
            <w:pPr>
              <w:rPr>
                <w:sz w:val="22"/>
                <w:szCs w:val="24"/>
              </w:rPr>
            </w:pPr>
          </w:p>
        </w:tc>
        <w:tc>
          <w:tcPr>
            <w:tcW w:w="2384" w:type="dxa"/>
            <w:vAlign w:val="center"/>
          </w:tcPr>
          <w:p w:rsidR="00B77540" w:rsidRPr="00D25534" w:rsidRDefault="00D25534" w:rsidP="00D25534">
            <w:pPr>
              <w:rPr>
                <w:sz w:val="22"/>
                <w:szCs w:val="24"/>
              </w:rPr>
            </w:pPr>
            <w:r>
              <w:rPr>
                <w:sz w:val="22"/>
                <w:szCs w:val="24"/>
              </w:rPr>
              <w:t>Quiz, presentation, interactions</w:t>
            </w:r>
          </w:p>
        </w:tc>
      </w:tr>
      <w:tr w:rsidR="00B77540" w:rsidRPr="0051500A" w:rsidTr="00D25534">
        <w:trPr>
          <w:trHeight w:val="282"/>
        </w:trPr>
        <w:tc>
          <w:tcPr>
            <w:tcW w:w="2628" w:type="dxa"/>
            <w:vAlign w:val="center"/>
          </w:tcPr>
          <w:p w:rsidR="00B77540" w:rsidRPr="00D25534" w:rsidRDefault="007C3D2C" w:rsidP="00D25534">
            <w:pPr>
              <w:pStyle w:val="ListParagraph"/>
              <w:ind w:left="0" w:right="-19"/>
              <w:rPr>
                <w:sz w:val="22"/>
                <w:szCs w:val="24"/>
              </w:rPr>
            </w:pPr>
            <w:r w:rsidRPr="00D25534">
              <w:rPr>
                <w:sz w:val="22"/>
                <w:szCs w:val="24"/>
              </w:rPr>
              <w:t>Lab</w:t>
            </w:r>
            <w:r w:rsidR="00D25534">
              <w:rPr>
                <w:sz w:val="22"/>
                <w:szCs w:val="24"/>
              </w:rPr>
              <w:t xml:space="preserve">-based </w:t>
            </w:r>
            <w:r w:rsidR="00B77540" w:rsidRPr="00D25534">
              <w:rPr>
                <w:sz w:val="22"/>
                <w:szCs w:val="24"/>
              </w:rPr>
              <w:t>evaluation</w:t>
            </w:r>
          </w:p>
        </w:tc>
        <w:tc>
          <w:tcPr>
            <w:tcW w:w="1166" w:type="dxa"/>
            <w:vMerge/>
            <w:vAlign w:val="center"/>
          </w:tcPr>
          <w:p w:rsidR="00B77540" w:rsidRPr="00D25534" w:rsidRDefault="00B77540" w:rsidP="00D25534">
            <w:pPr>
              <w:rPr>
                <w:sz w:val="22"/>
                <w:szCs w:val="24"/>
              </w:rPr>
            </w:pPr>
          </w:p>
        </w:tc>
        <w:tc>
          <w:tcPr>
            <w:tcW w:w="992" w:type="dxa"/>
            <w:vAlign w:val="center"/>
          </w:tcPr>
          <w:p w:rsidR="00B77540" w:rsidRPr="00D25534" w:rsidRDefault="00B77540" w:rsidP="00D25534">
            <w:pPr>
              <w:rPr>
                <w:sz w:val="22"/>
                <w:szCs w:val="24"/>
              </w:rPr>
            </w:pPr>
            <w:r w:rsidRPr="00D25534">
              <w:rPr>
                <w:sz w:val="22"/>
                <w:szCs w:val="24"/>
              </w:rPr>
              <w:t>60</w:t>
            </w:r>
          </w:p>
          <w:p w:rsidR="00B77540" w:rsidRPr="00D25534" w:rsidRDefault="00B77540" w:rsidP="00D25534">
            <w:pPr>
              <w:rPr>
                <w:sz w:val="22"/>
                <w:szCs w:val="24"/>
              </w:rPr>
            </w:pPr>
          </w:p>
        </w:tc>
        <w:tc>
          <w:tcPr>
            <w:tcW w:w="567" w:type="dxa"/>
            <w:vAlign w:val="center"/>
          </w:tcPr>
          <w:p w:rsidR="00B77540" w:rsidRPr="00D25534" w:rsidRDefault="00B77540" w:rsidP="00D25534">
            <w:pPr>
              <w:rPr>
                <w:sz w:val="22"/>
                <w:szCs w:val="24"/>
              </w:rPr>
            </w:pPr>
            <w:r w:rsidRPr="00D25534">
              <w:rPr>
                <w:sz w:val="22"/>
                <w:szCs w:val="24"/>
              </w:rPr>
              <w:t>30</w:t>
            </w:r>
          </w:p>
        </w:tc>
        <w:tc>
          <w:tcPr>
            <w:tcW w:w="1302" w:type="dxa"/>
            <w:vMerge/>
            <w:vAlign w:val="center"/>
          </w:tcPr>
          <w:p w:rsidR="00B77540" w:rsidRPr="00D25534" w:rsidRDefault="00B77540" w:rsidP="00D25534">
            <w:pPr>
              <w:rPr>
                <w:sz w:val="22"/>
                <w:szCs w:val="24"/>
              </w:rPr>
            </w:pPr>
          </w:p>
        </w:tc>
        <w:tc>
          <w:tcPr>
            <w:tcW w:w="1134" w:type="dxa"/>
            <w:vMerge/>
            <w:vAlign w:val="center"/>
          </w:tcPr>
          <w:p w:rsidR="00B77540" w:rsidRPr="00D25534" w:rsidRDefault="00B77540" w:rsidP="00D25534">
            <w:pPr>
              <w:rPr>
                <w:sz w:val="22"/>
                <w:szCs w:val="24"/>
              </w:rPr>
            </w:pPr>
          </w:p>
        </w:tc>
        <w:tc>
          <w:tcPr>
            <w:tcW w:w="2384" w:type="dxa"/>
            <w:vAlign w:val="center"/>
          </w:tcPr>
          <w:p w:rsidR="00B77540" w:rsidRPr="00D25534" w:rsidRDefault="00D25534" w:rsidP="00D25534">
            <w:pPr>
              <w:rPr>
                <w:sz w:val="22"/>
                <w:szCs w:val="24"/>
              </w:rPr>
            </w:pPr>
            <w:r>
              <w:rPr>
                <w:sz w:val="22"/>
                <w:szCs w:val="24"/>
              </w:rPr>
              <w:t>A</w:t>
            </w:r>
            <w:r w:rsidRPr="00D25534">
              <w:rPr>
                <w:sz w:val="22"/>
                <w:szCs w:val="24"/>
              </w:rPr>
              <w:t>ssignments, notebook maintenance</w:t>
            </w:r>
          </w:p>
        </w:tc>
      </w:tr>
      <w:tr w:rsidR="00B77540" w:rsidRPr="0051500A" w:rsidTr="00D25534">
        <w:tc>
          <w:tcPr>
            <w:tcW w:w="2628" w:type="dxa"/>
            <w:vAlign w:val="center"/>
          </w:tcPr>
          <w:p w:rsidR="00B77540" w:rsidRPr="00D25534" w:rsidRDefault="00B77540" w:rsidP="00D25534">
            <w:pPr>
              <w:rPr>
                <w:sz w:val="22"/>
                <w:szCs w:val="24"/>
              </w:rPr>
            </w:pPr>
            <w:r w:rsidRPr="00D25534">
              <w:rPr>
                <w:sz w:val="22"/>
                <w:szCs w:val="24"/>
              </w:rPr>
              <w:t>Comprehensive exam</w:t>
            </w:r>
          </w:p>
        </w:tc>
        <w:tc>
          <w:tcPr>
            <w:tcW w:w="1166" w:type="dxa"/>
            <w:vAlign w:val="center"/>
          </w:tcPr>
          <w:p w:rsidR="00B77540" w:rsidRPr="00D25534" w:rsidRDefault="00094654" w:rsidP="00D25534">
            <w:pPr>
              <w:rPr>
                <w:sz w:val="22"/>
                <w:szCs w:val="24"/>
              </w:rPr>
            </w:pPr>
            <w:r>
              <w:rPr>
                <w:sz w:val="22"/>
                <w:szCs w:val="24"/>
              </w:rPr>
              <w:t>180</w:t>
            </w:r>
            <w:r w:rsidR="00B77540" w:rsidRPr="00D25534">
              <w:rPr>
                <w:sz w:val="22"/>
                <w:szCs w:val="24"/>
              </w:rPr>
              <w:t xml:space="preserve"> min</w:t>
            </w:r>
          </w:p>
        </w:tc>
        <w:tc>
          <w:tcPr>
            <w:tcW w:w="992" w:type="dxa"/>
            <w:vAlign w:val="center"/>
          </w:tcPr>
          <w:p w:rsidR="00B77540" w:rsidRPr="00D25534" w:rsidRDefault="00B77540" w:rsidP="00D25534">
            <w:pPr>
              <w:rPr>
                <w:sz w:val="22"/>
                <w:szCs w:val="24"/>
              </w:rPr>
            </w:pPr>
            <w:r w:rsidRPr="00D25534">
              <w:rPr>
                <w:sz w:val="22"/>
                <w:szCs w:val="24"/>
              </w:rPr>
              <w:t>60</w:t>
            </w:r>
          </w:p>
        </w:tc>
        <w:tc>
          <w:tcPr>
            <w:tcW w:w="567" w:type="dxa"/>
            <w:vAlign w:val="center"/>
          </w:tcPr>
          <w:p w:rsidR="00B77540" w:rsidRPr="00D25534" w:rsidRDefault="00B77540" w:rsidP="00D25534">
            <w:pPr>
              <w:rPr>
                <w:sz w:val="22"/>
                <w:szCs w:val="24"/>
              </w:rPr>
            </w:pPr>
            <w:r w:rsidRPr="00D25534">
              <w:rPr>
                <w:sz w:val="22"/>
                <w:szCs w:val="24"/>
              </w:rPr>
              <w:t>30</w:t>
            </w:r>
          </w:p>
        </w:tc>
        <w:tc>
          <w:tcPr>
            <w:tcW w:w="1302" w:type="dxa"/>
            <w:vAlign w:val="center"/>
          </w:tcPr>
          <w:p w:rsidR="00B77540" w:rsidRPr="00D25534" w:rsidRDefault="00953188" w:rsidP="00D25534">
            <w:pPr>
              <w:rPr>
                <w:sz w:val="22"/>
                <w:szCs w:val="24"/>
              </w:rPr>
            </w:pPr>
            <w:r w:rsidRPr="00953188">
              <w:rPr>
                <w:sz w:val="22"/>
                <w:szCs w:val="24"/>
              </w:rPr>
              <w:t>23/12 FN</w:t>
            </w:r>
          </w:p>
        </w:tc>
        <w:tc>
          <w:tcPr>
            <w:tcW w:w="1134" w:type="dxa"/>
            <w:vAlign w:val="center"/>
          </w:tcPr>
          <w:p w:rsidR="00B77540" w:rsidRPr="00D25534" w:rsidRDefault="00B77540" w:rsidP="00D25534">
            <w:pPr>
              <w:rPr>
                <w:sz w:val="22"/>
                <w:szCs w:val="24"/>
              </w:rPr>
            </w:pPr>
          </w:p>
        </w:tc>
        <w:tc>
          <w:tcPr>
            <w:tcW w:w="2384" w:type="dxa"/>
            <w:vAlign w:val="center"/>
          </w:tcPr>
          <w:p w:rsidR="00B77540" w:rsidRPr="00D25534" w:rsidRDefault="00B77540" w:rsidP="00D25534">
            <w:pPr>
              <w:rPr>
                <w:sz w:val="22"/>
                <w:szCs w:val="24"/>
              </w:rPr>
            </w:pPr>
            <w:r w:rsidRPr="00D25534">
              <w:rPr>
                <w:sz w:val="22"/>
                <w:szCs w:val="24"/>
              </w:rPr>
              <w:t>Closed book</w:t>
            </w:r>
            <w:r w:rsidR="004F657E">
              <w:rPr>
                <w:sz w:val="22"/>
                <w:szCs w:val="24"/>
              </w:rPr>
              <w:t xml:space="preserve"> (20%)</w:t>
            </w:r>
          </w:p>
        </w:tc>
      </w:tr>
      <w:bookmarkEnd w:id="0"/>
    </w:tbl>
    <w:p w:rsidR="00B77540" w:rsidRPr="0051500A" w:rsidRDefault="00B77540" w:rsidP="00B77540">
      <w:pPr>
        <w:spacing w:before="60"/>
        <w:rPr>
          <w:b/>
          <w:sz w:val="22"/>
          <w:szCs w:val="24"/>
        </w:rPr>
      </w:pPr>
    </w:p>
    <w:p w:rsidR="00B77540" w:rsidRPr="0051500A" w:rsidRDefault="00B77540" w:rsidP="00B77540">
      <w:pPr>
        <w:spacing w:before="60"/>
        <w:jc w:val="both"/>
        <w:rPr>
          <w:i/>
          <w:sz w:val="24"/>
          <w:szCs w:val="24"/>
        </w:rPr>
      </w:pPr>
      <w:r w:rsidRPr="0051500A">
        <w:rPr>
          <w:i/>
          <w:sz w:val="24"/>
          <w:szCs w:val="24"/>
        </w:rPr>
        <w:t>Notes:</w:t>
      </w:r>
    </w:p>
    <w:p w:rsidR="00B77540" w:rsidRPr="0051500A" w:rsidRDefault="00B77540" w:rsidP="00B77540">
      <w:pPr>
        <w:jc w:val="both"/>
        <w:rPr>
          <w:sz w:val="24"/>
          <w:szCs w:val="24"/>
        </w:rPr>
      </w:pPr>
      <w:r w:rsidRPr="0051500A">
        <w:rPr>
          <w:sz w:val="24"/>
          <w:szCs w:val="24"/>
        </w:rPr>
        <w:lastRenderedPageBreak/>
        <w:t xml:space="preserve">For </w:t>
      </w:r>
      <w:r w:rsidR="00B51C50">
        <w:rPr>
          <w:sz w:val="24"/>
          <w:szCs w:val="24"/>
        </w:rPr>
        <w:t xml:space="preserve">the </w:t>
      </w:r>
      <w:r w:rsidRPr="0051500A">
        <w:rPr>
          <w:sz w:val="24"/>
          <w:szCs w:val="24"/>
        </w:rPr>
        <w:t>Observation component: Every student would be assessed on the following criteria during the lab sessions: how successful</w:t>
      </w:r>
      <w:r w:rsidR="0002502B">
        <w:rPr>
          <w:sz w:val="24"/>
          <w:szCs w:val="24"/>
        </w:rPr>
        <w:t>ly</w:t>
      </w:r>
      <w:r w:rsidRPr="0051500A">
        <w:rPr>
          <w:sz w:val="24"/>
          <w:szCs w:val="24"/>
        </w:rPr>
        <w:t xml:space="preserve"> and efficient</w:t>
      </w:r>
      <w:r w:rsidR="0002502B">
        <w:rPr>
          <w:sz w:val="24"/>
          <w:szCs w:val="24"/>
        </w:rPr>
        <w:t>ly</w:t>
      </w:r>
      <w:r w:rsidRPr="0051500A">
        <w:rPr>
          <w:sz w:val="24"/>
          <w:szCs w:val="24"/>
        </w:rPr>
        <w:t xml:space="preserve"> the student i</w:t>
      </w:r>
      <w:r w:rsidR="0002502B">
        <w:rPr>
          <w:sz w:val="24"/>
          <w:szCs w:val="24"/>
        </w:rPr>
        <w:t xml:space="preserve">s engaged with </w:t>
      </w:r>
      <w:r w:rsidRPr="0051500A">
        <w:rPr>
          <w:sz w:val="24"/>
          <w:szCs w:val="24"/>
        </w:rPr>
        <w:t>assigned experimental tasks, scientific integrity, punctuality to the lab, maintenance of lab decorum</w:t>
      </w:r>
      <w:r w:rsidR="00B51C50">
        <w:rPr>
          <w:sz w:val="24"/>
          <w:szCs w:val="24"/>
        </w:rPr>
        <w:t>,</w:t>
      </w:r>
      <w:r w:rsidRPr="0051500A">
        <w:rPr>
          <w:sz w:val="24"/>
          <w:szCs w:val="24"/>
        </w:rPr>
        <w:t xml:space="preserve"> and ability to work in a group. Besides regular </w:t>
      </w:r>
      <w:r w:rsidR="0002502B">
        <w:rPr>
          <w:sz w:val="24"/>
          <w:szCs w:val="24"/>
        </w:rPr>
        <w:t>evaluation</w:t>
      </w:r>
      <w:r w:rsidRPr="0051500A">
        <w:rPr>
          <w:sz w:val="24"/>
          <w:szCs w:val="24"/>
        </w:rPr>
        <w:t>, pre-announced laboratory assignments could also be given.</w:t>
      </w:r>
      <w:r w:rsidR="00B51C50">
        <w:rPr>
          <w:sz w:val="24"/>
          <w:szCs w:val="24"/>
        </w:rPr>
        <w:t xml:space="preserve"> During classes, students will be assigned to present a</w:t>
      </w:r>
      <w:r w:rsidR="0002502B">
        <w:rPr>
          <w:sz w:val="24"/>
          <w:szCs w:val="24"/>
        </w:rPr>
        <w:t xml:space="preserve"> relevant</w:t>
      </w:r>
      <w:r w:rsidR="00B51C50">
        <w:rPr>
          <w:sz w:val="24"/>
          <w:szCs w:val="24"/>
        </w:rPr>
        <w:t xml:space="preserve"> research article to evaluate their understanding.</w:t>
      </w:r>
    </w:p>
    <w:p w:rsidR="00B77540" w:rsidRPr="0051500A" w:rsidRDefault="00B77540" w:rsidP="00B77540">
      <w:pPr>
        <w:spacing w:after="60"/>
        <w:jc w:val="both"/>
        <w:rPr>
          <w:b/>
          <w:sz w:val="24"/>
          <w:szCs w:val="24"/>
        </w:rPr>
      </w:pPr>
    </w:p>
    <w:p w:rsidR="00B77540" w:rsidRPr="0051500A" w:rsidRDefault="00B77540" w:rsidP="00B77540">
      <w:pPr>
        <w:spacing w:after="60"/>
        <w:jc w:val="both"/>
        <w:rPr>
          <w:b/>
          <w:sz w:val="24"/>
          <w:szCs w:val="24"/>
        </w:rPr>
      </w:pPr>
      <w:r w:rsidRPr="0051500A">
        <w:rPr>
          <w:b/>
          <w:sz w:val="24"/>
          <w:szCs w:val="24"/>
        </w:rPr>
        <w:t>6. Attendance Policy:</w:t>
      </w:r>
    </w:p>
    <w:p w:rsidR="00B77540" w:rsidRPr="0051500A" w:rsidRDefault="00B77540" w:rsidP="00B77540">
      <w:pPr>
        <w:jc w:val="both"/>
        <w:rPr>
          <w:sz w:val="24"/>
          <w:szCs w:val="24"/>
        </w:rPr>
      </w:pPr>
      <w:r w:rsidRPr="0051500A">
        <w:rPr>
          <w:sz w:val="24"/>
          <w:szCs w:val="24"/>
        </w:rPr>
        <w:t xml:space="preserve">It is expected that the student attends every laboratory session and theory class. Individual students may be assigned specific tasks, forming part of the planned experiment, to be done before or during the lab hours, the completion of which may be required for the entire group. If failure to complete the task due to absence is anticipated, </w:t>
      </w:r>
      <w:r w:rsidR="00DA7DA9" w:rsidRPr="0051500A">
        <w:rPr>
          <w:sz w:val="24"/>
          <w:szCs w:val="24"/>
        </w:rPr>
        <w:t xml:space="preserve">the studentmust inform the instructor before </w:t>
      </w:r>
      <w:r w:rsidR="0051500A" w:rsidRPr="0051500A">
        <w:rPr>
          <w:sz w:val="24"/>
          <w:szCs w:val="24"/>
        </w:rPr>
        <w:t>the scheduled</w:t>
      </w:r>
      <w:r w:rsidRPr="0051500A">
        <w:rPr>
          <w:sz w:val="24"/>
          <w:szCs w:val="24"/>
        </w:rPr>
        <w:t xml:space="preserve"> laboratory.</w:t>
      </w:r>
    </w:p>
    <w:p w:rsidR="00B77540" w:rsidRPr="0051500A" w:rsidRDefault="00B77540" w:rsidP="00B77540">
      <w:pPr>
        <w:jc w:val="both"/>
        <w:rPr>
          <w:sz w:val="24"/>
          <w:szCs w:val="24"/>
        </w:rPr>
      </w:pPr>
    </w:p>
    <w:p w:rsidR="00B77540" w:rsidRPr="0051500A" w:rsidRDefault="00B77540" w:rsidP="00B77540">
      <w:pPr>
        <w:jc w:val="both"/>
        <w:rPr>
          <w:b/>
          <w:sz w:val="24"/>
          <w:szCs w:val="24"/>
        </w:rPr>
      </w:pPr>
      <w:r w:rsidRPr="0051500A">
        <w:rPr>
          <w:b/>
          <w:sz w:val="24"/>
          <w:szCs w:val="24"/>
        </w:rPr>
        <w:t>7. Grading Policy:</w:t>
      </w:r>
    </w:p>
    <w:p w:rsidR="00B77540" w:rsidRPr="0051500A" w:rsidRDefault="00B77540" w:rsidP="00B77540">
      <w:pPr>
        <w:spacing w:before="60"/>
        <w:jc w:val="both"/>
        <w:rPr>
          <w:sz w:val="24"/>
          <w:szCs w:val="24"/>
        </w:rPr>
      </w:pPr>
      <w:r w:rsidRPr="0051500A">
        <w:rPr>
          <w:sz w:val="24"/>
          <w:szCs w:val="24"/>
        </w:rPr>
        <w:t>Award of grades would be guided in general by the histogram of marks. Decision for borderline cases would be based on the individual’s sincerity, attendance in classes and the instructor’s assessment.</w:t>
      </w:r>
    </w:p>
    <w:p w:rsidR="00B77540" w:rsidRPr="0051500A" w:rsidRDefault="00B77540" w:rsidP="00B77540">
      <w:pPr>
        <w:jc w:val="both"/>
        <w:rPr>
          <w:b/>
          <w:sz w:val="24"/>
          <w:szCs w:val="24"/>
        </w:rPr>
      </w:pPr>
    </w:p>
    <w:p w:rsidR="00B77540" w:rsidRPr="0051500A" w:rsidRDefault="00B77540" w:rsidP="00B77540">
      <w:pPr>
        <w:jc w:val="both"/>
        <w:rPr>
          <w:sz w:val="24"/>
          <w:szCs w:val="24"/>
        </w:rPr>
      </w:pPr>
      <w:r w:rsidRPr="0051500A">
        <w:rPr>
          <w:b/>
          <w:sz w:val="24"/>
          <w:szCs w:val="24"/>
        </w:rPr>
        <w:t xml:space="preserve">8. </w:t>
      </w:r>
      <w:r w:rsidR="0051500A" w:rsidRPr="0051500A">
        <w:rPr>
          <w:b/>
          <w:sz w:val="24"/>
          <w:szCs w:val="24"/>
        </w:rPr>
        <w:t>Chamber</w:t>
      </w:r>
      <w:r w:rsidRPr="0051500A">
        <w:rPr>
          <w:b/>
          <w:sz w:val="24"/>
          <w:szCs w:val="24"/>
        </w:rPr>
        <w:t xml:space="preserve"> Consultation Hour: To be announced in the class.</w:t>
      </w:r>
    </w:p>
    <w:p w:rsidR="00B77540" w:rsidRPr="0051500A" w:rsidRDefault="00B77540" w:rsidP="00B77540">
      <w:pPr>
        <w:jc w:val="both"/>
        <w:rPr>
          <w:sz w:val="24"/>
          <w:szCs w:val="24"/>
        </w:rPr>
      </w:pPr>
    </w:p>
    <w:p w:rsidR="00B77540" w:rsidRPr="0051500A" w:rsidRDefault="00B77540" w:rsidP="00B77540">
      <w:pPr>
        <w:jc w:val="both"/>
        <w:rPr>
          <w:sz w:val="24"/>
          <w:szCs w:val="24"/>
        </w:rPr>
      </w:pPr>
      <w:r w:rsidRPr="0051500A">
        <w:rPr>
          <w:b/>
          <w:sz w:val="24"/>
          <w:szCs w:val="24"/>
        </w:rPr>
        <w:t xml:space="preserve">9. Make-up Policy: </w:t>
      </w:r>
      <w:r w:rsidRPr="0051500A">
        <w:rPr>
          <w:sz w:val="24"/>
          <w:szCs w:val="24"/>
        </w:rPr>
        <w:t xml:space="preserve">Clause 4.07 of BITS </w:t>
      </w:r>
      <w:r w:rsidRPr="0051500A">
        <w:rPr>
          <w:i/>
          <w:sz w:val="24"/>
          <w:szCs w:val="24"/>
        </w:rPr>
        <w:t>Academic Regulations</w:t>
      </w:r>
      <w:r w:rsidRPr="0051500A">
        <w:rPr>
          <w:sz w:val="24"/>
          <w:szCs w:val="24"/>
        </w:rPr>
        <w:t xml:space="preserve"> booklet should be consulted. Make-up can be requested only for the two class tests.</w:t>
      </w:r>
    </w:p>
    <w:p w:rsidR="00B77540" w:rsidRPr="0051500A" w:rsidRDefault="00B77540" w:rsidP="00B77540">
      <w:pPr>
        <w:spacing w:before="60"/>
        <w:jc w:val="both"/>
        <w:rPr>
          <w:sz w:val="24"/>
          <w:szCs w:val="24"/>
        </w:rPr>
      </w:pPr>
    </w:p>
    <w:p w:rsidR="00B77540" w:rsidRPr="0051500A" w:rsidRDefault="00B77540" w:rsidP="00B77540">
      <w:pPr>
        <w:spacing w:after="60"/>
        <w:jc w:val="both"/>
        <w:rPr>
          <w:sz w:val="24"/>
          <w:szCs w:val="24"/>
        </w:rPr>
      </w:pPr>
      <w:r w:rsidRPr="0051500A">
        <w:rPr>
          <w:b/>
          <w:sz w:val="24"/>
          <w:szCs w:val="24"/>
        </w:rPr>
        <w:t>10. Notices</w:t>
      </w:r>
      <w:r w:rsidRPr="0051500A">
        <w:rPr>
          <w:sz w:val="24"/>
          <w:szCs w:val="24"/>
        </w:rPr>
        <w:t xml:space="preserve">:  </w:t>
      </w:r>
    </w:p>
    <w:p w:rsidR="00B77540" w:rsidRPr="0051500A" w:rsidRDefault="00B77540" w:rsidP="00B77540">
      <w:pPr>
        <w:jc w:val="both"/>
        <w:rPr>
          <w:sz w:val="24"/>
          <w:szCs w:val="24"/>
        </w:rPr>
      </w:pPr>
      <w:r w:rsidRPr="0051500A">
        <w:rPr>
          <w:sz w:val="24"/>
          <w:szCs w:val="24"/>
        </w:rPr>
        <w:t>All course announcements shall be displayed in CMS and/or in the Biological Sciences departmental notice board only.</w:t>
      </w:r>
    </w:p>
    <w:p w:rsidR="00B77540" w:rsidRPr="0051500A" w:rsidRDefault="00B77540" w:rsidP="00B77540">
      <w:pPr>
        <w:jc w:val="both"/>
        <w:rPr>
          <w:sz w:val="24"/>
          <w:szCs w:val="24"/>
        </w:rPr>
      </w:pPr>
    </w:p>
    <w:p w:rsidR="00B77540" w:rsidRPr="00F06B18" w:rsidRDefault="00B77540" w:rsidP="00B77540">
      <w:pPr>
        <w:jc w:val="both"/>
        <w:rPr>
          <w:sz w:val="24"/>
          <w:szCs w:val="24"/>
        </w:rPr>
      </w:pPr>
      <w:r w:rsidRPr="0051500A">
        <w:rPr>
          <w:sz w:val="24"/>
          <w:szCs w:val="24"/>
        </w:rPr>
        <w:t xml:space="preserve">11. </w:t>
      </w:r>
      <w:r w:rsidRPr="0051500A">
        <w:rPr>
          <w:b/>
          <w:sz w:val="24"/>
          <w:szCs w:val="24"/>
        </w:rPr>
        <w:t>Academic Honesty and Integrity Policy</w:t>
      </w:r>
      <w:r w:rsidRPr="0051500A">
        <w:rPr>
          <w:sz w:val="24"/>
          <w:szCs w:val="24"/>
        </w:rPr>
        <w:t>: Academic honesty and integrity are to be maintained by all the students throughout the semester and no type of academic dishonesty is acceptable.</w:t>
      </w:r>
    </w:p>
    <w:p w:rsidR="00B77540" w:rsidRPr="00F06B18" w:rsidRDefault="00B77540" w:rsidP="00B77540">
      <w:pPr>
        <w:jc w:val="both"/>
        <w:rPr>
          <w:sz w:val="24"/>
          <w:szCs w:val="24"/>
        </w:rPr>
      </w:pPr>
    </w:p>
    <w:p w:rsidR="00B77540" w:rsidRPr="00F06B18" w:rsidRDefault="00B77540" w:rsidP="00B77540">
      <w:pPr>
        <w:jc w:val="both"/>
        <w:rPr>
          <w:sz w:val="24"/>
          <w:szCs w:val="24"/>
        </w:rPr>
      </w:pPr>
      <w:r w:rsidRPr="00F06B18">
        <w:rPr>
          <w:sz w:val="24"/>
          <w:szCs w:val="24"/>
        </w:rPr>
        <w:tab/>
      </w:r>
      <w:r w:rsidRPr="00F06B18">
        <w:rPr>
          <w:sz w:val="24"/>
          <w:szCs w:val="24"/>
        </w:rPr>
        <w:tab/>
      </w:r>
      <w:r w:rsidRPr="00F06B18">
        <w:rPr>
          <w:sz w:val="24"/>
          <w:szCs w:val="24"/>
        </w:rPr>
        <w:tab/>
      </w:r>
      <w:r w:rsidRPr="00F06B18">
        <w:rPr>
          <w:sz w:val="24"/>
          <w:szCs w:val="24"/>
        </w:rPr>
        <w:tab/>
      </w:r>
      <w:r w:rsidRPr="00F06B18">
        <w:rPr>
          <w:sz w:val="24"/>
          <w:szCs w:val="24"/>
        </w:rPr>
        <w:tab/>
      </w:r>
      <w:r w:rsidRPr="00F06B18">
        <w:rPr>
          <w:sz w:val="24"/>
          <w:szCs w:val="24"/>
        </w:rPr>
        <w:tab/>
      </w:r>
      <w:r w:rsidRPr="00F06B18">
        <w:rPr>
          <w:sz w:val="24"/>
          <w:szCs w:val="24"/>
        </w:rPr>
        <w:tab/>
      </w:r>
      <w:r w:rsidRPr="00F06B18">
        <w:rPr>
          <w:sz w:val="24"/>
          <w:szCs w:val="24"/>
        </w:rPr>
        <w:tab/>
      </w:r>
      <w:r w:rsidRPr="00F06B18">
        <w:rPr>
          <w:sz w:val="24"/>
          <w:szCs w:val="24"/>
        </w:rPr>
        <w:tab/>
      </w:r>
      <w:r w:rsidRPr="00F06B18">
        <w:rPr>
          <w:b/>
          <w:sz w:val="24"/>
          <w:szCs w:val="24"/>
        </w:rPr>
        <w:t>INSTRUCTOR-IN-CHARGE</w:t>
      </w:r>
    </w:p>
    <w:p w:rsidR="00B77540" w:rsidRPr="00F06B18" w:rsidRDefault="00071A31" w:rsidP="00B77540">
      <w:pPr>
        <w:ind w:left="7200"/>
        <w:jc w:val="both"/>
        <w:rPr>
          <w:b/>
          <w:sz w:val="24"/>
          <w:szCs w:val="24"/>
        </w:rPr>
      </w:pPr>
      <w:r w:rsidRPr="00071A31">
        <w:rPr>
          <w:b/>
          <w:sz w:val="24"/>
          <w:szCs w:val="24"/>
        </w:rPr>
        <w:t>BIO G561</w:t>
      </w:r>
    </w:p>
    <w:p w:rsidR="002B07ED" w:rsidRDefault="002B07ED" w:rsidP="00B77540">
      <w:pPr>
        <w:spacing w:after="120"/>
        <w:jc w:val="both"/>
        <w:rPr>
          <w:b/>
          <w:sz w:val="24"/>
          <w:szCs w:val="24"/>
        </w:rPr>
      </w:pPr>
    </w:p>
    <w:p w:rsidR="008956F2" w:rsidRDefault="008956F2" w:rsidP="00B77540">
      <w:pPr>
        <w:spacing w:after="120"/>
        <w:jc w:val="both"/>
        <w:rPr>
          <w:b/>
          <w:sz w:val="24"/>
          <w:szCs w:val="24"/>
        </w:rPr>
      </w:pPr>
    </w:p>
    <w:sectPr w:rsidR="008956F2" w:rsidSect="00FA0BF2">
      <w:footerReference w:type="even" r:id="rId11"/>
      <w:footerReference w:type="default" r:id="rId12"/>
      <w:endnotePr>
        <w:numFmt w:val="decimal"/>
        <w:numStart w:val="0"/>
      </w:endnotePr>
      <w:pgSz w:w="12240" w:h="15840"/>
      <w:pgMar w:top="1276" w:right="1080" w:bottom="864" w:left="126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584E" w:rsidRDefault="00F0584E">
      <w:r>
        <w:separator/>
      </w:r>
    </w:p>
  </w:endnote>
  <w:endnote w:type="continuationSeparator" w:id="1">
    <w:p w:rsidR="00F0584E" w:rsidRDefault="00F0584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21F9" w:rsidRDefault="0061226A" w:rsidP="002B07ED">
    <w:pPr>
      <w:pStyle w:val="Footer"/>
      <w:framePr w:wrap="around" w:vAnchor="text" w:hAnchor="margin" w:xAlign="center" w:y="1"/>
      <w:rPr>
        <w:rStyle w:val="PageNumber"/>
      </w:rPr>
    </w:pPr>
    <w:r>
      <w:rPr>
        <w:rStyle w:val="PageNumber"/>
      </w:rPr>
      <w:fldChar w:fldCharType="begin"/>
    </w:r>
    <w:r w:rsidR="002921F9">
      <w:rPr>
        <w:rStyle w:val="PageNumber"/>
      </w:rPr>
      <w:instrText xml:space="preserve">PAGE  </w:instrText>
    </w:r>
    <w:r>
      <w:rPr>
        <w:rStyle w:val="PageNumber"/>
      </w:rPr>
      <w:fldChar w:fldCharType="end"/>
    </w:r>
  </w:p>
  <w:p w:rsidR="002921F9" w:rsidRDefault="002921F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21F9" w:rsidRDefault="0061226A" w:rsidP="002B07ED">
    <w:pPr>
      <w:pStyle w:val="Footer"/>
      <w:framePr w:wrap="around" w:vAnchor="text" w:hAnchor="margin" w:xAlign="center" w:y="1"/>
      <w:rPr>
        <w:rStyle w:val="PageNumber"/>
      </w:rPr>
    </w:pPr>
    <w:r>
      <w:rPr>
        <w:rStyle w:val="PageNumber"/>
      </w:rPr>
      <w:fldChar w:fldCharType="begin"/>
    </w:r>
    <w:r w:rsidR="002921F9">
      <w:rPr>
        <w:rStyle w:val="PageNumber"/>
      </w:rPr>
      <w:instrText xml:space="preserve">PAGE  </w:instrText>
    </w:r>
    <w:r>
      <w:rPr>
        <w:rStyle w:val="PageNumber"/>
      </w:rPr>
      <w:fldChar w:fldCharType="separate"/>
    </w:r>
    <w:r w:rsidR="00953188">
      <w:rPr>
        <w:rStyle w:val="PageNumber"/>
        <w:noProof/>
      </w:rPr>
      <w:t>4</w:t>
    </w:r>
    <w:r>
      <w:rPr>
        <w:rStyle w:val="PageNumber"/>
      </w:rPr>
      <w:fldChar w:fldCharType="end"/>
    </w:r>
  </w:p>
  <w:p w:rsidR="002921F9" w:rsidRDefault="002921F9">
    <w:pPr>
      <w:pStyle w:val="Footer"/>
    </w:pPr>
    <w:r>
      <w:rPr>
        <w:noProof/>
        <w:lang w:val="en-IN" w:eastAsia="en-IN"/>
      </w:rPr>
      <w:drawing>
        <wp:inline distT="0" distB="0" distL="0" distR="0">
          <wp:extent cx="1647825" cy="600075"/>
          <wp:effectExtent l="0" t="0" r="9525" b="9525"/>
          <wp:docPr id="7" name="Picture 7"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584E" w:rsidRDefault="00F0584E">
      <w:r>
        <w:separator/>
      </w:r>
    </w:p>
  </w:footnote>
  <w:footnote w:type="continuationSeparator" w:id="1">
    <w:p w:rsidR="00F0584E" w:rsidRDefault="00F0584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E22F3"/>
    <w:multiLevelType w:val="hybridMultilevel"/>
    <w:tmpl w:val="3A10D2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603161B"/>
    <w:multiLevelType w:val="hybridMultilevel"/>
    <w:tmpl w:val="CC86C4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2A26B3D"/>
    <w:multiLevelType w:val="multilevel"/>
    <w:tmpl w:val="D8A83EA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22BF27CA"/>
    <w:multiLevelType w:val="hybridMultilevel"/>
    <w:tmpl w:val="C1FC9AEE"/>
    <w:lvl w:ilvl="0" w:tplc="DA52283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86B3F30"/>
    <w:multiLevelType w:val="hybridMultilevel"/>
    <w:tmpl w:val="3BB4D50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F9E0702"/>
    <w:multiLevelType w:val="hybridMultilevel"/>
    <w:tmpl w:val="B5BC6FBA"/>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nsid w:val="2FB500D7"/>
    <w:multiLevelType w:val="hybridMultilevel"/>
    <w:tmpl w:val="D756A24C"/>
    <w:lvl w:ilvl="0" w:tplc="3646AB1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4637009"/>
    <w:multiLevelType w:val="hybridMultilevel"/>
    <w:tmpl w:val="0F2665CC"/>
    <w:lvl w:ilvl="0" w:tplc="B2C2E188">
      <w:start w:val="1"/>
      <w:numFmt w:val="decimal"/>
      <w:lvlText w:val="%1."/>
      <w:lvlJc w:val="left"/>
      <w:pPr>
        <w:tabs>
          <w:tab w:val="num" w:pos="720"/>
        </w:tabs>
        <w:ind w:left="72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6370942"/>
    <w:multiLevelType w:val="multilevel"/>
    <w:tmpl w:val="0F2665CC"/>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38F37F59"/>
    <w:multiLevelType w:val="hybridMultilevel"/>
    <w:tmpl w:val="8078FD0A"/>
    <w:lvl w:ilvl="0" w:tplc="5BFEA85A">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4107735F"/>
    <w:multiLevelType w:val="hybridMultilevel"/>
    <w:tmpl w:val="E27C47C0"/>
    <w:lvl w:ilvl="0" w:tplc="C2CED1C4">
      <w:start w:val="1"/>
      <w:numFmt w:val="decimal"/>
      <w:lvlText w:val="(%1)"/>
      <w:lvlJc w:val="left"/>
      <w:pPr>
        <w:ind w:left="690" w:hanging="360"/>
      </w:pPr>
      <w:rPr>
        <w:rFonts w:hint="default"/>
      </w:rPr>
    </w:lvl>
    <w:lvl w:ilvl="1" w:tplc="40090019" w:tentative="1">
      <w:start w:val="1"/>
      <w:numFmt w:val="lowerLetter"/>
      <w:lvlText w:val="%2."/>
      <w:lvlJc w:val="left"/>
      <w:pPr>
        <w:ind w:left="1410" w:hanging="360"/>
      </w:pPr>
    </w:lvl>
    <w:lvl w:ilvl="2" w:tplc="4009001B" w:tentative="1">
      <w:start w:val="1"/>
      <w:numFmt w:val="lowerRoman"/>
      <w:lvlText w:val="%3."/>
      <w:lvlJc w:val="right"/>
      <w:pPr>
        <w:ind w:left="2130" w:hanging="180"/>
      </w:pPr>
    </w:lvl>
    <w:lvl w:ilvl="3" w:tplc="4009000F" w:tentative="1">
      <w:start w:val="1"/>
      <w:numFmt w:val="decimal"/>
      <w:lvlText w:val="%4."/>
      <w:lvlJc w:val="left"/>
      <w:pPr>
        <w:ind w:left="2850" w:hanging="360"/>
      </w:pPr>
    </w:lvl>
    <w:lvl w:ilvl="4" w:tplc="40090019" w:tentative="1">
      <w:start w:val="1"/>
      <w:numFmt w:val="lowerLetter"/>
      <w:lvlText w:val="%5."/>
      <w:lvlJc w:val="left"/>
      <w:pPr>
        <w:ind w:left="3570" w:hanging="360"/>
      </w:pPr>
    </w:lvl>
    <w:lvl w:ilvl="5" w:tplc="4009001B" w:tentative="1">
      <w:start w:val="1"/>
      <w:numFmt w:val="lowerRoman"/>
      <w:lvlText w:val="%6."/>
      <w:lvlJc w:val="right"/>
      <w:pPr>
        <w:ind w:left="4290" w:hanging="180"/>
      </w:pPr>
    </w:lvl>
    <w:lvl w:ilvl="6" w:tplc="4009000F" w:tentative="1">
      <w:start w:val="1"/>
      <w:numFmt w:val="decimal"/>
      <w:lvlText w:val="%7."/>
      <w:lvlJc w:val="left"/>
      <w:pPr>
        <w:ind w:left="5010" w:hanging="360"/>
      </w:pPr>
    </w:lvl>
    <w:lvl w:ilvl="7" w:tplc="40090019" w:tentative="1">
      <w:start w:val="1"/>
      <w:numFmt w:val="lowerLetter"/>
      <w:lvlText w:val="%8."/>
      <w:lvlJc w:val="left"/>
      <w:pPr>
        <w:ind w:left="5730" w:hanging="360"/>
      </w:pPr>
    </w:lvl>
    <w:lvl w:ilvl="8" w:tplc="4009001B" w:tentative="1">
      <w:start w:val="1"/>
      <w:numFmt w:val="lowerRoman"/>
      <w:lvlText w:val="%9."/>
      <w:lvlJc w:val="right"/>
      <w:pPr>
        <w:ind w:left="6450" w:hanging="180"/>
      </w:pPr>
    </w:lvl>
  </w:abstractNum>
  <w:abstractNum w:abstractNumId="11">
    <w:nsid w:val="4F9E344C"/>
    <w:multiLevelType w:val="hybridMultilevel"/>
    <w:tmpl w:val="B2AC1BE2"/>
    <w:lvl w:ilvl="0" w:tplc="5D22033C">
      <w:start w:val="1"/>
      <w:numFmt w:val="decimal"/>
      <w:lvlText w:val="T%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2">
    <w:nsid w:val="534C615E"/>
    <w:multiLevelType w:val="hybridMultilevel"/>
    <w:tmpl w:val="3D204F0C"/>
    <w:lvl w:ilvl="0" w:tplc="46F4CEF6">
      <w:start w:val="1"/>
      <w:numFmt w:val="decimal"/>
      <w:lvlText w:val="R%1."/>
      <w:lvlJc w:val="left"/>
      <w:pPr>
        <w:tabs>
          <w:tab w:val="num" w:pos="720"/>
        </w:tabs>
        <w:ind w:left="720" w:hanging="360"/>
      </w:pPr>
      <w:rPr>
        <w:rFonts w:ascii="Times New Roman" w:eastAsia="Times New Roman" w:hAnsi="Times New Roman"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3">
    <w:nsid w:val="59491D2B"/>
    <w:multiLevelType w:val="hybridMultilevel"/>
    <w:tmpl w:val="7098D678"/>
    <w:lvl w:ilvl="0" w:tplc="ECBA501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2312CBE"/>
    <w:multiLevelType w:val="hybridMultilevel"/>
    <w:tmpl w:val="6DBAFFB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FCE7A37"/>
    <w:multiLevelType w:val="hybridMultilevel"/>
    <w:tmpl w:val="D27EC0E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7C010705"/>
    <w:multiLevelType w:val="hybridMultilevel"/>
    <w:tmpl w:val="C5DC155C"/>
    <w:lvl w:ilvl="0" w:tplc="B2E0E062">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FB77727"/>
    <w:multiLevelType w:val="hybridMultilevel"/>
    <w:tmpl w:val="6CF221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7"/>
  </w:num>
  <w:num w:numId="4">
    <w:abstractNumId w:val="4"/>
  </w:num>
  <w:num w:numId="5">
    <w:abstractNumId w:val="11"/>
  </w:num>
  <w:num w:numId="6">
    <w:abstractNumId w:val="5"/>
  </w:num>
  <w:num w:numId="7">
    <w:abstractNumId w:val="2"/>
  </w:num>
  <w:num w:numId="8">
    <w:abstractNumId w:val="8"/>
  </w:num>
  <w:num w:numId="9">
    <w:abstractNumId w:val="12"/>
  </w:num>
  <w:num w:numId="10">
    <w:abstractNumId w:val="17"/>
  </w:num>
  <w:num w:numId="11">
    <w:abstractNumId w:val="15"/>
  </w:num>
  <w:num w:numId="12">
    <w:abstractNumId w:val="0"/>
  </w:num>
  <w:num w:numId="13">
    <w:abstractNumId w:val="6"/>
  </w:num>
  <w:num w:numId="14">
    <w:abstractNumId w:val="3"/>
  </w:num>
  <w:num w:numId="15">
    <w:abstractNumId w:val="13"/>
  </w:num>
  <w:num w:numId="16">
    <w:abstractNumId w:val="16"/>
  </w:num>
  <w:num w:numId="17">
    <w:abstractNumId w:val="10"/>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embedSystemFonts/>
  <w:proofState w:spelling="clean" w:grammar="clean"/>
  <w:stylePaneFormatFilter w:val="3F01"/>
  <w:defaultTabStop w:val="720"/>
  <w:hyphenationZone w:val="0"/>
  <w:doNotHyphenateCaps/>
  <w:drawingGridHorizontalSpacing w:val="120"/>
  <w:drawingGridVerticalSpacing w:val="120"/>
  <w:displayVerticalDrawingGridEvery w:val="0"/>
  <w:doNotUseMarginsForDrawingGridOrigin/>
  <w:doNotShadeFormData/>
  <w:characterSpacingControl w:val="doNotCompress"/>
  <w:hdrShapeDefaults>
    <o:shapedefaults v:ext="edit" spidmax="2050"/>
  </w:hdrShapeDefaults>
  <w:footnotePr>
    <w:footnote w:id="0"/>
    <w:footnote w:id="1"/>
  </w:footnotePr>
  <w:endnotePr>
    <w:pos w:val="sectEnd"/>
    <w:numFmt w:val="decimal"/>
    <w:numStart w:val="0"/>
    <w:endnote w:id="0"/>
    <w:endnote w:id="1"/>
  </w:endnotePr>
  <w:compat>
    <w:balanceSingleByteDoubleByteWidth/>
    <w:doNotLeaveBackslashAlone/>
    <w:ulTrailSpace/>
    <w:doNotExpandShiftReturn/>
  </w:compat>
  <w:rsids>
    <w:rsidRoot w:val="00E20412"/>
    <w:rsid w:val="0002009F"/>
    <w:rsid w:val="00024270"/>
    <w:rsid w:val="0002502B"/>
    <w:rsid w:val="000349C5"/>
    <w:rsid w:val="00066DF8"/>
    <w:rsid w:val="00071A31"/>
    <w:rsid w:val="00090D4E"/>
    <w:rsid w:val="00091110"/>
    <w:rsid w:val="000916C4"/>
    <w:rsid w:val="00094654"/>
    <w:rsid w:val="000B1F32"/>
    <w:rsid w:val="000B21D7"/>
    <w:rsid w:val="000D1C12"/>
    <w:rsid w:val="000D23DA"/>
    <w:rsid w:val="000E09AE"/>
    <w:rsid w:val="000E6AA2"/>
    <w:rsid w:val="000E7DB8"/>
    <w:rsid w:val="000F3679"/>
    <w:rsid w:val="000F406D"/>
    <w:rsid w:val="000F4BC9"/>
    <w:rsid w:val="00104518"/>
    <w:rsid w:val="00106EBA"/>
    <w:rsid w:val="0011266E"/>
    <w:rsid w:val="001150B3"/>
    <w:rsid w:val="00150A20"/>
    <w:rsid w:val="0015318A"/>
    <w:rsid w:val="00163E83"/>
    <w:rsid w:val="001753D8"/>
    <w:rsid w:val="0018655A"/>
    <w:rsid w:val="001A1E42"/>
    <w:rsid w:val="001A3E2E"/>
    <w:rsid w:val="001A6F22"/>
    <w:rsid w:val="001C1D27"/>
    <w:rsid w:val="001C2687"/>
    <w:rsid w:val="001D4723"/>
    <w:rsid w:val="001D6861"/>
    <w:rsid w:val="001F032A"/>
    <w:rsid w:val="001F1CEF"/>
    <w:rsid w:val="002032E2"/>
    <w:rsid w:val="0021160C"/>
    <w:rsid w:val="002123EA"/>
    <w:rsid w:val="00216E6B"/>
    <w:rsid w:val="002177A2"/>
    <w:rsid w:val="002208D0"/>
    <w:rsid w:val="002322A8"/>
    <w:rsid w:val="00242E7D"/>
    <w:rsid w:val="0026410D"/>
    <w:rsid w:val="00275572"/>
    <w:rsid w:val="002829CF"/>
    <w:rsid w:val="00285A9B"/>
    <w:rsid w:val="002921F9"/>
    <w:rsid w:val="00293D26"/>
    <w:rsid w:val="002B07ED"/>
    <w:rsid w:val="002C0E8E"/>
    <w:rsid w:val="002C72B3"/>
    <w:rsid w:val="003232C3"/>
    <w:rsid w:val="0033189C"/>
    <w:rsid w:val="00341136"/>
    <w:rsid w:val="00362DDD"/>
    <w:rsid w:val="003818FD"/>
    <w:rsid w:val="00385712"/>
    <w:rsid w:val="003B534D"/>
    <w:rsid w:val="003B789D"/>
    <w:rsid w:val="003C4874"/>
    <w:rsid w:val="003C546C"/>
    <w:rsid w:val="003D426F"/>
    <w:rsid w:val="003D4C8F"/>
    <w:rsid w:val="003E1C8A"/>
    <w:rsid w:val="003F3580"/>
    <w:rsid w:val="003F3A8F"/>
    <w:rsid w:val="003F4DFE"/>
    <w:rsid w:val="00403447"/>
    <w:rsid w:val="00416EFE"/>
    <w:rsid w:val="004330BB"/>
    <w:rsid w:val="0043635B"/>
    <w:rsid w:val="0046126C"/>
    <w:rsid w:val="00476EE9"/>
    <w:rsid w:val="00477A8F"/>
    <w:rsid w:val="004B4E89"/>
    <w:rsid w:val="004B601D"/>
    <w:rsid w:val="004C76F6"/>
    <w:rsid w:val="004D2A86"/>
    <w:rsid w:val="004D5876"/>
    <w:rsid w:val="004D62DF"/>
    <w:rsid w:val="004E614E"/>
    <w:rsid w:val="004F42AC"/>
    <w:rsid w:val="004F657E"/>
    <w:rsid w:val="0051500A"/>
    <w:rsid w:val="0052618C"/>
    <w:rsid w:val="00537BD1"/>
    <w:rsid w:val="005415F5"/>
    <w:rsid w:val="00550CF1"/>
    <w:rsid w:val="0055324B"/>
    <w:rsid w:val="00556B19"/>
    <w:rsid w:val="00570F33"/>
    <w:rsid w:val="00584DF6"/>
    <w:rsid w:val="00597CED"/>
    <w:rsid w:val="005B7016"/>
    <w:rsid w:val="005F61DB"/>
    <w:rsid w:val="005F6C5B"/>
    <w:rsid w:val="00600A3E"/>
    <w:rsid w:val="00607320"/>
    <w:rsid w:val="006110D6"/>
    <w:rsid w:val="0061226A"/>
    <w:rsid w:val="00616F40"/>
    <w:rsid w:val="00633DBF"/>
    <w:rsid w:val="00635439"/>
    <w:rsid w:val="00637330"/>
    <w:rsid w:val="00643D30"/>
    <w:rsid w:val="00652E94"/>
    <w:rsid w:val="00664178"/>
    <w:rsid w:val="0066457A"/>
    <w:rsid w:val="006807AC"/>
    <w:rsid w:val="00681601"/>
    <w:rsid w:val="00681C8E"/>
    <w:rsid w:val="006A1FBB"/>
    <w:rsid w:val="006B123F"/>
    <w:rsid w:val="006B41AD"/>
    <w:rsid w:val="006B5A87"/>
    <w:rsid w:val="006E6BC2"/>
    <w:rsid w:val="007029CE"/>
    <w:rsid w:val="00707748"/>
    <w:rsid w:val="0071050B"/>
    <w:rsid w:val="007112C9"/>
    <w:rsid w:val="00727FDD"/>
    <w:rsid w:val="00734608"/>
    <w:rsid w:val="007405DD"/>
    <w:rsid w:val="00751DEE"/>
    <w:rsid w:val="00754434"/>
    <w:rsid w:val="0078238B"/>
    <w:rsid w:val="007831F2"/>
    <w:rsid w:val="007855D1"/>
    <w:rsid w:val="0079710B"/>
    <w:rsid w:val="007C249E"/>
    <w:rsid w:val="007C28AC"/>
    <w:rsid w:val="007C3D2C"/>
    <w:rsid w:val="007C42C0"/>
    <w:rsid w:val="007D4528"/>
    <w:rsid w:val="007E311C"/>
    <w:rsid w:val="007E420E"/>
    <w:rsid w:val="007F4F6D"/>
    <w:rsid w:val="0081138C"/>
    <w:rsid w:val="00811552"/>
    <w:rsid w:val="00817661"/>
    <w:rsid w:val="00822916"/>
    <w:rsid w:val="00823326"/>
    <w:rsid w:val="008239EC"/>
    <w:rsid w:val="00831302"/>
    <w:rsid w:val="0083558E"/>
    <w:rsid w:val="0084405A"/>
    <w:rsid w:val="00845533"/>
    <w:rsid w:val="00852813"/>
    <w:rsid w:val="0086419E"/>
    <w:rsid w:val="00865C94"/>
    <w:rsid w:val="00872453"/>
    <w:rsid w:val="008751F7"/>
    <w:rsid w:val="00882673"/>
    <w:rsid w:val="008956F2"/>
    <w:rsid w:val="008B3E67"/>
    <w:rsid w:val="008B7ECC"/>
    <w:rsid w:val="008E1C43"/>
    <w:rsid w:val="008F57E8"/>
    <w:rsid w:val="008F798F"/>
    <w:rsid w:val="00912512"/>
    <w:rsid w:val="00922FF7"/>
    <w:rsid w:val="009265EE"/>
    <w:rsid w:val="00934EFB"/>
    <w:rsid w:val="00953188"/>
    <w:rsid w:val="00953D6F"/>
    <w:rsid w:val="00954301"/>
    <w:rsid w:val="00957B4F"/>
    <w:rsid w:val="00961BBA"/>
    <w:rsid w:val="0096377B"/>
    <w:rsid w:val="00964F99"/>
    <w:rsid w:val="00976694"/>
    <w:rsid w:val="00987408"/>
    <w:rsid w:val="00995F04"/>
    <w:rsid w:val="009A3E0D"/>
    <w:rsid w:val="009A5CFB"/>
    <w:rsid w:val="009B33FB"/>
    <w:rsid w:val="009C0BD6"/>
    <w:rsid w:val="009D12FB"/>
    <w:rsid w:val="009D2DBE"/>
    <w:rsid w:val="009E2CA9"/>
    <w:rsid w:val="00A01839"/>
    <w:rsid w:val="00A02EB6"/>
    <w:rsid w:val="00A0704B"/>
    <w:rsid w:val="00A11F30"/>
    <w:rsid w:val="00A25270"/>
    <w:rsid w:val="00A309B9"/>
    <w:rsid w:val="00A32B04"/>
    <w:rsid w:val="00A414E2"/>
    <w:rsid w:val="00A471EA"/>
    <w:rsid w:val="00A47534"/>
    <w:rsid w:val="00A602BE"/>
    <w:rsid w:val="00A61D31"/>
    <w:rsid w:val="00A8549B"/>
    <w:rsid w:val="00A97E43"/>
    <w:rsid w:val="00AB2BE0"/>
    <w:rsid w:val="00AB53FE"/>
    <w:rsid w:val="00AC06DD"/>
    <w:rsid w:val="00AD4CB5"/>
    <w:rsid w:val="00AE75D3"/>
    <w:rsid w:val="00B03C9A"/>
    <w:rsid w:val="00B20FE1"/>
    <w:rsid w:val="00B23967"/>
    <w:rsid w:val="00B277E7"/>
    <w:rsid w:val="00B339A6"/>
    <w:rsid w:val="00B36017"/>
    <w:rsid w:val="00B51C50"/>
    <w:rsid w:val="00B568F1"/>
    <w:rsid w:val="00B6096F"/>
    <w:rsid w:val="00B77540"/>
    <w:rsid w:val="00B914EC"/>
    <w:rsid w:val="00B91D15"/>
    <w:rsid w:val="00BB02BA"/>
    <w:rsid w:val="00BB2CAA"/>
    <w:rsid w:val="00BB5094"/>
    <w:rsid w:val="00BC469D"/>
    <w:rsid w:val="00BC569F"/>
    <w:rsid w:val="00BC688A"/>
    <w:rsid w:val="00BD0474"/>
    <w:rsid w:val="00BD07F7"/>
    <w:rsid w:val="00BE072E"/>
    <w:rsid w:val="00BE77DA"/>
    <w:rsid w:val="00BF74C6"/>
    <w:rsid w:val="00C2358C"/>
    <w:rsid w:val="00C248CE"/>
    <w:rsid w:val="00C309B3"/>
    <w:rsid w:val="00C31D20"/>
    <w:rsid w:val="00C40173"/>
    <w:rsid w:val="00C63580"/>
    <w:rsid w:val="00C6423F"/>
    <w:rsid w:val="00C6548D"/>
    <w:rsid w:val="00C72882"/>
    <w:rsid w:val="00C8032A"/>
    <w:rsid w:val="00C87961"/>
    <w:rsid w:val="00C908C1"/>
    <w:rsid w:val="00C92EEE"/>
    <w:rsid w:val="00CB3A04"/>
    <w:rsid w:val="00CC1D83"/>
    <w:rsid w:val="00CC2C6C"/>
    <w:rsid w:val="00CD1CDF"/>
    <w:rsid w:val="00CD5FC3"/>
    <w:rsid w:val="00CE0676"/>
    <w:rsid w:val="00CF09BC"/>
    <w:rsid w:val="00CF4D41"/>
    <w:rsid w:val="00CF526D"/>
    <w:rsid w:val="00CF6603"/>
    <w:rsid w:val="00D0274A"/>
    <w:rsid w:val="00D03378"/>
    <w:rsid w:val="00D07DCB"/>
    <w:rsid w:val="00D148C2"/>
    <w:rsid w:val="00D161C1"/>
    <w:rsid w:val="00D25534"/>
    <w:rsid w:val="00D27D66"/>
    <w:rsid w:val="00D30A80"/>
    <w:rsid w:val="00D35463"/>
    <w:rsid w:val="00D35B91"/>
    <w:rsid w:val="00D51872"/>
    <w:rsid w:val="00D75CBF"/>
    <w:rsid w:val="00D80809"/>
    <w:rsid w:val="00D818A5"/>
    <w:rsid w:val="00D84DE3"/>
    <w:rsid w:val="00DA4370"/>
    <w:rsid w:val="00DA7DA9"/>
    <w:rsid w:val="00DB5FC3"/>
    <w:rsid w:val="00DB75B1"/>
    <w:rsid w:val="00DB7C58"/>
    <w:rsid w:val="00E15961"/>
    <w:rsid w:val="00E20412"/>
    <w:rsid w:val="00E212DA"/>
    <w:rsid w:val="00E24DF9"/>
    <w:rsid w:val="00E4133D"/>
    <w:rsid w:val="00E43625"/>
    <w:rsid w:val="00E45525"/>
    <w:rsid w:val="00E52CF0"/>
    <w:rsid w:val="00E530C9"/>
    <w:rsid w:val="00E5702A"/>
    <w:rsid w:val="00E605F3"/>
    <w:rsid w:val="00E757F4"/>
    <w:rsid w:val="00E81843"/>
    <w:rsid w:val="00E90175"/>
    <w:rsid w:val="00E94FA4"/>
    <w:rsid w:val="00EA223C"/>
    <w:rsid w:val="00EA492E"/>
    <w:rsid w:val="00EA772F"/>
    <w:rsid w:val="00EB7DEE"/>
    <w:rsid w:val="00EC0CF2"/>
    <w:rsid w:val="00ED23C8"/>
    <w:rsid w:val="00ED48BC"/>
    <w:rsid w:val="00EE355E"/>
    <w:rsid w:val="00F0008E"/>
    <w:rsid w:val="00F0584E"/>
    <w:rsid w:val="00F06B18"/>
    <w:rsid w:val="00F1767F"/>
    <w:rsid w:val="00F17F19"/>
    <w:rsid w:val="00F26AED"/>
    <w:rsid w:val="00F5751D"/>
    <w:rsid w:val="00F8597F"/>
    <w:rsid w:val="00F95750"/>
    <w:rsid w:val="00F97FE0"/>
    <w:rsid w:val="00FA0BF2"/>
    <w:rsid w:val="00FD30BC"/>
    <w:rsid w:val="00FE2B96"/>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E89"/>
    <w:pPr>
      <w:overflowPunct w:val="0"/>
      <w:autoSpaceDE w:val="0"/>
      <w:autoSpaceDN w:val="0"/>
      <w:adjustRightInd w:val="0"/>
      <w:textAlignment w:val="baseline"/>
    </w:pPr>
  </w:style>
  <w:style w:type="paragraph" w:styleId="Heading1">
    <w:name w:val="heading 1"/>
    <w:basedOn w:val="Normal"/>
    <w:next w:val="Normal"/>
    <w:link w:val="Heading1Char"/>
    <w:qFormat/>
    <w:rsid w:val="009C0BD6"/>
    <w:pPr>
      <w:keepNext/>
      <w:outlineLvl w:val="0"/>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C0BD6"/>
    <w:rPr>
      <w:sz w:val="24"/>
    </w:rPr>
  </w:style>
  <w:style w:type="paragraph" w:styleId="NormalWeb">
    <w:name w:val="Normal (Web)"/>
    <w:basedOn w:val="Normal"/>
    <w:rsid w:val="004E4E96"/>
    <w:pPr>
      <w:overflowPunct/>
      <w:autoSpaceDE/>
      <w:autoSpaceDN/>
      <w:adjustRightInd/>
      <w:spacing w:before="100" w:beforeAutospacing="1" w:after="100" w:afterAutospacing="1"/>
      <w:textAlignment w:val="auto"/>
    </w:pPr>
    <w:rPr>
      <w:sz w:val="24"/>
      <w:szCs w:val="24"/>
    </w:rPr>
  </w:style>
  <w:style w:type="table" w:styleId="TableGrid">
    <w:name w:val="Table Grid"/>
    <w:basedOn w:val="TableNormal"/>
    <w:uiPriority w:val="39"/>
    <w:rsid w:val="00313C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813A4A"/>
    <w:pPr>
      <w:tabs>
        <w:tab w:val="center" w:pos="4320"/>
        <w:tab w:val="right" w:pos="8640"/>
      </w:tabs>
    </w:pPr>
  </w:style>
  <w:style w:type="character" w:styleId="PageNumber">
    <w:name w:val="page number"/>
    <w:basedOn w:val="DefaultParagraphFont"/>
    <w:rsid w:val="00813A4A"/>
  </w:style>
  <w:style w:type="paragraph" w:styleId="Header">
    <w:name w:val="header"/>
    <w:basedOn w:val="Normal"/>
    <w:link w:val="HeaderChar"/>
    <w:uiPriority w:val="99"/>
    <w:unhideWhenUsed/>
    <w:rsid w:val="00607320"/>
    <w:pPr>
      <w:tabs>
        <w:tab w:val="center" w:pos="4680"/>
        <w:tab w:val="right" w:pos="9360"/>
      </w:tabs>
    </w:pPr>
  </w:style>
  <w:style w:type="character" w:customStyle="1" w:styleId="HeaderChar">
    <w:name w:val="Header Char"/>
    <w:basedOn w:val="DefaultParagraphFont"/>
    <w:link w:val="Header"/>
    <w:uiPriority w:val="99"/>
    <w:rsid w:val="00607320"/>
  </w:style>
  <w:style w:type="paragraph" w:styleId="BalloonText">
    <w:name w:val="Balloon Text"/>
    <w:basedOn w:val="Normal"/>
    <w:link w:val="BalloonTextChar"/>
    <w:uiPriority w:val="99"/>
    <w:semiHidden/>
    <w:unhideWhenUsed/>
    <w:rsid w:val="002322A8"/>
    <w:rPr>
      <w:rFonts w:ascii="Tahoma" w:hAnsi="Tahoma" w:cs="Tahoma"/>
      <w:sz w:val="16"/>
      <w:szCs w:val="16"/>
    </w:rPr>
  </w:style>
  <w:style w:type="character" w:customStyle="1" w:styleId="BalloonTextChar">
    <w:name w:val="Balloon Text Char"/>
    <w:basedOn w:val="DefaultParagraphFont"/>
    <w:link w:val="BalloonText"/>
    <w:uiPriority w:val="99"/>
    <w:semiHidden/>
    <w:rsid w:val="002322A8"/>
    <w:rPr>
      <w:rFonts w:ascii="Tahoma" w:hAnsi="Tahoma" w:cs="Tahoma"/>
      <w:sz w:val="16"/>
      <w:szCs w:val="16"/>
    </w:rPr>
  </w:style>
  <w:style w:type="paragraph" w:styleId="ListParagraph">
    <w:name w:val="List Paragraph"/>
    <w:basedOn w:val="Normal"/>
    <w:uiPriority w:val="34"/>
    <w:qFormat/>
    <w:rsid w:val="00DA4370"/>
    <w:pPr>
      <w:ind w:left="720"/>
      <w:contextualSpacing/>
    </w:pPr>
  </w:style>
  <w:style w:type="character" w:styleId="Hyperlink">
    <w:name w:val="Hyperlink"/>
    <w:basedOn w:val="DefaultParagraphFont"/>
    <w:uiPriority w:val="99"/>
    <w:unhideWhenUsed/>
    <w:rsid w:val="001A3E2E"/>
    <w:rPr>
      <w:color w:val="0000FF" w:themeColor="hyperlink"/>
      <w:u w:val="single"/>
    </w:rPr>
  </w:style>
  <w:style w:type="character" w:customStyle="1" w:styleId="UnresolvedMention1">
    <w:name w:val="Unresolved Mention1"/>
    <w:basedOn w:val="DefaultParagraphFont"/>
    <w:uiPriority w:val="99"/>
    <w:semiHidden/>
    <w:unhideWhenUsed/>
    <w:rsid w:val="001A3E2E"/>
    <w:rPr>
      <w:color w:val="605E5C"/>
      <w:shd w:val="clear" w:color="auto" w:fill="E1DFDD"/>
    </w:rPr>
  </w:style>
  <w:style w:type="character" w:customStyle="1" w:styleId="Heading1Char">
    <w:name w:val="Heading 1 Char"/>
    <w:basedOn w:val="DefaultParagraphFont"/>
    <w:link w:val="Heading1"/>
    <w:rsid w:val="00B77540"/>
    <w:rPr>
      <w:sz w:val="24"/>
    </w:rPr>
  </w:style>
  <w:style w:type="paragraph" w:styleId="NoSpacing">
    <w:name w:val="No Spacing"/>
    <w:uiPriority w:val="1"/>
    <w:qFormat/>
    <w:rsid w:val="00A471EA"/>
    <w:pPr>
      <w:overflowPunct w:val="0"/>
      <w:autoSpaceDE w:val="0"/>
      <w:autoSpaceDN w:val="0"/>
      <w:adjustRightInd w:val="0"/>
      <w:textAlignment w:val="baseline"/>
    </w:pPr>
  </w:style>
  <w:style w:type="character" w:customStyle="1" w:styleId="UnresolvedMention2">
    <w:name w:val="Unresolved Mention2"/>
    <w:basedOn w:val="DefaultParagraphFont"/>
    <w:uiPriority w:val="99"/>
    <w:semiHidden/>
    <w:unhideWhenUsed/>
    <w:rsid w:val="00B91D15"/>
    <w:rPr>
      <w:color w:val="605E5C"/>
      <w:shd w:val="clear" w:color="auto" w:fill="E1DFDD"/>
    </w:rPr>
  </w:style>
  <w:style w:type="character" w:styleId="FollowedHyperlink">
    <w:name w:val="FollowedHyperlink"/>
    <w:basedOn w:val="DefaultParagraphFont"/>
    <w:uiPriority w:val="99"/>
    <w:semiHidden/>
    <w:unhideWhenUsed/>
    <w:rsid w:val="00B91D1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20657254">
      <w:bodyDiv w:val="1"/>
      <w:marLeft w:val="0"/>
      <w:marRight w:val="0"/>
      <w:marTop w:val="0"/>
      <w:marBottom w:val="0"/>
      <w:divBdr>
        <w:top w:val="none" w:sz="0" w:space="0" w:color="auto"/>
        <w:left w:val="none" w:sz="0" w:space="0" w:color="auto"/>
        <w:bottom w:val="none" w:sz="0" w:space="0" w:color="auto"/>
        <w:right w:val="none" w:sz="0" w:space="0" w:color="auto"/>
      </w:divBdr>
    </w:div>
    <w:div w:id="123096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upenn.edu/robertsonlab/assets/user-content/documents/Yeast%20Protocols%20Handbook.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doi.org/10.1016/j.cell.2017.04.005" TargetMode="External"/><Relationship Id="rId4" Type="http://schemas.openxmlformats.org/officeDocument/2006/relationships/webSettings" Target="webSettings.xml"/><Relationship Id="rId9" Type="http://schemas.openxmlformats.org/officeDocument/2006/relationships/hyperlink" Target="https://doi.org/10.1002/jcp.29583" TargetMode="Externa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1308</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BITS, Pilani</Company>
  <LinksUpToDate>false</LinksUpToDate>
  <CharactersWithSpaces>9623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vidya</dc:creator>
  <cp:keywords/>
  <dc:description/>
  <cp:lastModifiedBy>User</cp:lastModifiedBy>
  <cp:revision>8</cp:revision>
  <cp:lastPrinted>2015-08-03T05:26:00Z</cp:lastPrinted>
  <dcterms:created xsi:type="dcterms:W3CDTF">2022-08-29T17:03:00Z</dcterms:created>
  <dcterms:modified xsi:type="dcterms:W3CDTF">2022-08-30T18:07:00Z</dcterms:modified>
</cp:coreProperties>
</file>