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5678" w:rsidRDefault="00015678">
      <w:pPr>
        <w:spacing w:before="11"/>
        <w:rPr>
          <w:rFonts w:ascii="Times New Roman" w:eastAsia="Times New Roman" w:hAnsi="Times New Roman" w:cs="Times New Roman"/>
          <w:sz w:val="6"/>
          <w:szCs w:val="6"/>
        </w:rPr>
      </w:pPr>
    </w:p>
    <w:p w:rsidR="00015678" w:rsidRDefault="003A2092">
      <w:pPr>
        <w:ind w:left="904"/>
        <w:rPr>
          <w:rFonts w:ascii="Times New Roman" w:eastAsia="Times New Roman" w:hAnsi="Times New Roman" w:cs="Times New Roman"/>
          <w:color w:val="000000"/>
          <w:sz w:val="24"/>
          <w:szCs w:val="24"/>
        </w:rPr>
        <w:sectPr w:rsidR="00015678">
          <w:footerReference w:type="default" r:id="rId8"/>
          <w:pgSz w:w="12240" w:h="15840"/>
          <w:pgMar w:top="640" w:right="1320" w:bottom="1200" w:left="1340" w:header="720" w:footer="1012" w:gutter="0"/>
          <w:pgNumType w:start="1"/>
          <w:cols w:space="720"/>
        </w:sectPr>
      </w:pPr>
      <w:r>
        <w:rPr>
          <w:rFonts w:ascii="Times New Roman" w:eastAsia="Times New Roman" w:hAnsi="Times New Roman" w:cs="Times New Roman"/>
          <w:noProof/>
          <w:sz w:val="20"/>
          <w:szCs w:val="20"/>
          <w:lang w:val="en-IN"/>
        </w:rPr>
        <mc:AlternateContent>
          <mc:Choice Requires="wpg">
            <w:drawing>
              <wp:inline distT="0" distB="0" distL="0" distR="0">
                <wp:extent cx="5433060" cy="1767840"/>
                <wp:effectExtent l="0" t="0" r="0" b="0"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33060" cy="1767840"/>
                          <a:chOff x="2629470" y="2896080"/>
                          <a:chExt cx="5433060" cy="1767840"/>
                        </a:xfrm>
                      </wpg:grpSpPr>
                      <wpg:grpSp>
                        <wpg:cNvPr id="1" name="Group 1"/>
                        <wpg:cNvGrpSpPr/>
                        <wpg:grpSpPr>
                          <a:xfrm>
                            <a:off x="2629470" y="2896080"/>
                            <a:ext cx="5433060" cy="1767840"/>
                            <a:chOff x="0" y="0"/>
                            <a:chExt cx="8556" cy="2784"/>
                          </a:xfrm>
                        </wpg:grpSpPr>
                        <wps:wsp>
                          <wps:cNvPr id="2" name="Rectangle 2"/>
                          <wps:cNvSpPr/>
                          <wps:spPr>
                            <a:xfrm>
                              <a:off x="0" y="0"/>
                              <a:ext cx="8550" cy="27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15678" w:rsidRDefault="00015678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3" name="Shape 5"/>
                            <pic:cNvPicPr preferRelativeResize="0"/>
                          </pic:nvPicPr>
                          <pic:blipFill rotWithShape="1">
                            <a:blip r:embed="rId9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5352" y="0"/>
                              <a:ext cx="3204" cy="117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6" name="Shape 6"/>
                            <pic:cNvPicPr preferRelativeResize="0"/>
                          </pic:nvPicPr>
                          <pic:blipFill rotWithShape="1">
                            <a:blip r:embed="rId10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0" y="1176"/>
                              <a:ext cx="7752" cy="160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inline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0" distT="0" distL="0" distR="0">
                <wp:extent cx="5433060" cy="1767840"/>
                <wp:effectExtent b="0" l="0" r="0" t="0"/>
                <wp:docPr id="5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33060" cy="176784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:rsidR="00015678" w:rsidRDefault="00015678">
      <w:pPr>
        <w:pBdr>
          <w:top w:val="nil"/>
          <w:left w:val="nil"/>
          <w:bottom w:val="nil"/>
          <w:right w:val="nil"/>
          <w:between w:val="nil"/>
        </w:pBdr>
        <w:ind w:left="100"/>
        <w:rPr>
          <w:rFonts w:ascii="Times New Roman" w:eastAsia="Times New Roman" w:hAnsi="Times New Roman" w:cs="Times New Roman"/>
          <w:sz w:val="24"/>
          <w:szCs w:val="24"/>
        </w:rPr>
      </w:pPr>
    </w:p>
    <w:p w:rsidR="00015678" w:rsidRDefault="003A2092">
      <w:pPr>
        <w:pBdr>
          <w:top w:val="nil"/>
          <w:left w:val="nil"/>
          <w:bottom w:val="nil"/>
          <w:right w:val="nil"/>
          <w:between w:val="nil"/>
        </w:pBdr>
        <w:ind w:left="10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ACADEMIC – GRADUATE STUDIES AND RESEARCH DIVISION</w:t>
      </w:r>
    </w:p>
    <w:p w:rsidR="00015678" w:rsidRDefault="003A2092">
      <w:pPr>
        <w:pBdr>
          <w:top w:val="nil"/>
          <w:left w:val="nil"/>
          <w:bottom w:val="nil"/>
          <w:right w:val="nil"/>
          <w:between w:val="nil"/>
        </w:pBdr>
        <w:ind w:left="10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FIRST SEMESTER 2022-2023</w:t>
      </w:r>
    </w:p>
    <w:p w:rsidR="00015678" w:rsidRDefault="003A2092">
      <w:pPr>
        <w:pBdr>
          <w:top w:val="nil"/>
          <w:left w:val="nil"/>
          <w:bottom w:val="nil"/>
          <w:right w:val="nil"/>
          <w:between w:val="nil"/>
        </w:pBdr>
        <w:ind w:left="10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Course Handout (Part II)</w:t>
      </w:r>
    </w:p>
    <w:p w:rsidR="00015678" w:rsidRDefault="003A2092">
      <w:pPr>
        <w:pStyle w:val="Heading1"/>
        <w:keepNext/>
        <w:widowControl/>
        <w:ind w:left="0" w:firstLine="0"/>
        <w:jc w:val="right"/>
        <w:rPr>
          <w:rFonts w:cs="Times New Roman"/>
        </w:rPr>
      </w:pPr>
      <w:bookmarkStart w:id="0" w:name="_heading=h.suj0v2nd7k86" w:colFirst="0" w:colLast="0"/>
      <w:bookmarkEnd w:id="0"/>
      <w:r>
        <w:t>Date: 01.08.2022</w:t>
      </w:r>
    </w:p>
    <w:p w:rsidR="00015678" w:rsidRDefault="00015678">
      <w:pPr>
        <w:pBdr>
          <w:top w:val="nil"/>
          <w:left w:val="nil"/>
          <w:bottom w:val="nil"/>
          <w:right w:val="nil"/>
          <w:between w:val="nil"/>
        </w:pBdr>
        <w:ind w:left="100"/>
        <w:rPr>
          <w:rFonts w:ascii="Times New Roman" w:eastAsia="Times New Roman" w:hAnsi="Times New Roman" w:cs="Times New Roman"/>
          <w:sz w:val="24"/>
          <w:szCs w:val="24"/>
        </w:rPr>
      </w:pPr>
    </w:p>
    <w:p w:rsidR="00015678" w:rsidRDefault="003A2092">
      <w:pPr>
        <w:pBdr>
          <w:top w:val="nil"/>
          <w:left w:val="nil"/>
          <w:bottom w:val="nil"/>
          <w:right w:val="nil"/>
          <w:between w:val="nil"/>
        </w:pBdr>
        <w:ind w:left="10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 addition to Part-I (General Handout for all courses appended to the timetable), this portion gives further specific details regarding the course.</w:t>
      </w:r>
    </w:p>
    <w:p w:rsidR="00015678" w:rsidRDefault="0001567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15678" w:rsidRDefault="003A2092">
      <w:pPr>
        <w:tabs>
          <w:tab w:val="left" w:pos="2980"/>
        </w:tabs>
        <w:ind w:left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Course No.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>: CE G545</w:t>
      </w:r>
    </w:p>
    <w:p w:rsidR="00015678" w:rsidRDefault="003A2092">
      <w:pPr>
        <w:tabs>
          <w:tab w:val="left" w:pos="2980"/>
        </w:tabs>
        <w:ind w:left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Course Title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>: Airport Planning and Design</w:t>
      </w:r>
    </w:p>
    <w:p w:rsidR="00015678" w:rsidRDefault="003A2092">
      <w:pPr>
        <w:tabs>
          <w:tab w:val="left" w:pos="2980"/>
        </w:tabs>
        <w:ind w:left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Instructor-in-charge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>: Sridhar Raju</w:t>
      </w:r>
    </w:p>
    <w:p w:rsidR="00015678" w:rsidRDefault="0001567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15678" w:rsidRDefault="003A2092">
      <w:pPr>
        <w:pStyle w:val="Heading1"/>
        <w:numPr>
          <w:ilvl w:val="0"/>
          <w:numId w:val="1"/>
        </w:numPr>
        <w:tabs>
          <w:tab w:val="left" w:pos="461"/>
        </w:tabs>
        <w:rPr>
          <w:b w:val="0"/>
        </w:rPr>
      </w:pPr>
      <w:r>
        <w:t xml:space="preserve">Scope </w:t>
      </w:r>
      <w:r>
        <w:t>&amp; Objective of the course</w:t>
      </w:r>
      <w:r>
        <w:rPr>
          <w:b w:val="0"/>
        </w:rPr>
        <w:t>:</w:t>
      </w:r>
    </w:p>
    <w:p w:rsidR="00015678" w:rsidRDefault="003A2092">
      <w:pPr>
        <w:ind w:left="1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Air Transport structure and organization; forecasting air travel demand, trend forecasts and analytical methods; air freight demand; airport system; characteristics of the aircraft; airport capacity and configuration; airport master planning: site selectio</w:t>
      </w:r>
      <w:r>
        <w:rPr>
          <w:rFonts w:ascii="Times New Roman" w:eastAsia="Times New Roman" w:hAnsi="Times New Roman" w:cs="Times New Roman"/>
          <w:sz w:val="24"/>
          <w:szCs w:val="24"/>
        </w:rPr>
        <w:t>n, layout plan, orientation and length of runway as per ICAO specifications; geometric design of runway taxiway and aprons; structural design of runway and taxiway pavements; airfield pavement drainage; airport runway structural evaluation using Heavy Fall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ing Weight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Deflectometer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(HFWD), overlay design. Passenger terminal function, passenger and baggage flow, analysis of flow through terminals, parking configurations and apron facilities; air cargo facilities-flow through cargo terminals, airport lighting; </w:t>
      </w:r>
      <w:r>
        <w:rPr>
          <w:rFonts w:ascii="Times New Roman" w:eastAsia="Times New Roman" w:hAnsi="Times New Roman" w:cs="Times New Roman"/>
          <w:sz w:val="24"/>
          <w:szCs w:val="24"/>
        </w:rPr>
        <w:t>airport access problem; environmental impact of airports.</w:t>
      </w:r>
    </w:p>
    <w:p w:rsidR="00015678" w:rsidRDefault="003A2092">
      <w:pPr>
        <w:pStyle w:val="Heading1"/>
        <w:numPr>
          <w:ilvl w:val="0"/>
          <w:numId w:val="1"/>
        </w:numPr>
        <w:tabs>
          <w:tab w:val="left" w:pos="461"/>
        </w:tabs>
        <w:spacing w:before="202" w:line="274" w:lineRule="auto"/>
        <w:rPr>
          <w:b w:val="0"/>
        </w:rPr>
      </w:pPr>
      <w:r>
        <w:t>Text Book:</w:t>
      </w:r>
    </w:p>
    <w:p w:rsidR="00015678" w:rsidRDefault="003A2092">
      <w:pPr>
        <w:pBdr>
          <w:top w:val="nil"/>
          <w:left w:val="nil"/>
          <w:bottom w:val="nil"/>
          <w:right w:val="nil"/>
          <w:between w:val="nil"/>
        </w:pBdr>
        <w:tabs>
          <w:tab w:val="left" w:pos="700"/>
        </w:tabs>
        <w:spacing w:line="275" w:lineRule="auto"/>
        <w:ind w:left="640" w:right="442" w:hanging="5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T1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Robert M.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Horonjeff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Francis X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Mckelvey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Willian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Sproule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Seth B Young, “Planning and Design of Airports” McGraw- Hill Professional Publishing, 6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th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Revision, 2011</w:t>
      </w:r>
    </w:p>
    <w:p w:rsidR="00015678" w:rsidRDefault="00015678">
      <w:pPr>
        <w:spacing w:before="10"/>
        <w:rPr>
          <w:rFonts w:ascii="Times New Roman" w:eastAsia="Times New Roman" w:hAnsi="Times New Roman" w:cs="Times New Roman"/>
          <w:sz w:val="27"/>
          <w:szCs w:val="27"/>
        </w:rPr>
      </w:pPr>
    </w:p>
    <w:p w:rsidR="00015678" w:rsidRDefault="003A2092">
      <w:pPr>
        <w:pStyle w:val="Heading1"/>
        <w:ind w:left="100" w:firstLine="0"/>
        <w:jc w:val="both"/>
        <w:rPr>
          <w:b w:val="0"/>
        </w:rPr>
      </w:pPr>
      <w:r>
        <w:t>Reference Books:</w:t>
      </w:r>
    </w:p>
    <w:p w:rsidR="00015678" w:rsidRDefault="003A2092">
      <w:pPr>
        <w:pBdr>
          <w:top w:val="nil"/>
          <w:left w:val="nil"/>
          <w:bottom w:val="nil"/>
          <w:right w:val="nil"/>
          <w:between w:val="nil"/>
        </w:pBdr>
        <w:spacing w:before="50" w:line="266" w:lineRule="auto"/>
        <w:ind w:left="551" w:right="377" w:hanging="404"/>
        <w:rPr>
          <w:rFonts w:ascii="Times New Roman" w:eastAsia="Times New Roman" w:hAnsi="Times New Roman" w:cs="Times New Roman"/>
          <w:color w:val="000000"/>
          <w:sz w:val="24"/>
          <w:szCs w:val="24"/>
        </w:rPr>
        <w:sectPr w:rsidR="00015678">
          <w:type w:val="continuous"/>
          <w:pgSz w:w="12240" w:h="15840"/>
          <w:pgMar w:top="640" w:right="1320" w:bottom="1200" w:left="1340" w:header="720" w:footer="720" w:gutter="0"/>
          <w:cols w:space="720"/>
        </w:sect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R1: Norman J Ashford, Saleh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Mumeyiz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Paul H. Wright, “Airport Engineering: Planning, Design and Development of 21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st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Century Airports” John Wiley &amp; Sons; 4th Edition, 2011</w:t>
      </w:r>
    </w:p>
    <w:p w:rsidR="00015678" w:rsidRDefault="003A2092">
      <w:pPr>
        <w:pStyle w:val="Heading1"/>
        <w:numPr>
          <w:ilvl w:val="0"/>
          <w:numId w:val="1"/>
        </w:numPr>
        <w:tabs>
          <w:tab w:val="left" w:pos="821"/>
        </w:tabs>
        <w:spacing w:line="273" w:lineRule="auto"/>
        <w:ind w:left="820"/>
        <w:rPr>
          <w:b w:val="0"/>
        </w:rPr>
      </w:pPr>
      <w:r>
        <w:lastRenderedPageBreak/>
        <w:t>Course Plan:</w:t>
      </w:r>
    </w:p>
    <w:tbl>
      <w:tblPr>
        <w:tblStyle w:val="a"/>
        <w:tblW w:w="10048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896"/>
        <w:gridCol w:w="2119"/>
        <w:gridCol w:w="5430"/>
        <w:gridCol w:w="1603"/>
      </w:tblGrid>
      <w:tr w:rsidR="00015678">
        <w:trPr>
          <w:trHeight w:val="550"/>
        </w:trPr>
        <w:tc>
          <w:tcPr>
            <w:tcW w:w="8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15678" w:rsidRDefault="003A20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/>
              <w:ind w:left="263" w:right="93" w:hanging="207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Lecture No.</w:t>
            </w:r>
          </w:p>
        </w:tc>
        <w:tc>
          <w:tcPr>
            <w:tcW w:w="2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15678" w:rsidRDefault="003A20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/>
              <w:ind w:left="572" w:right="369" w:hanging="204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Topics to be covered</w:t>
            </w:r>
          </w:p>
        </w:tc>
        <w:tc>
          <w:tcPr>
            <w:tcW w:w="54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15678" w:rsidRDefault="003A20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1"/>
              <w:ind w:left="1866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Learning Objectives</w:t>
            </w:r>
          </w:p>
        </w:tc>
        <w:tc>
          <w:tcPr>
            <w:tcW w:w="16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15678" w:rsidRDefault="003A20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1"/>
              <w:ind w:left="325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Reference</w:t>
            </w:r>
          </w:p>
        </w:tc>
      </w:tr>
      <w:tr w:rsidR="00015678">
        <w:trPr>
          <w:trHeight w:val="599"/>
        </w:trPr>
        <w:tc>
          <w:tcPr>
            <w:tcW w:w="8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15678" w:rsidRDefault="003A20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left="21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15678" w:rsidRDefault="003A20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8" w:right="36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Introduction to air transportation</w:t>
            </w:r>
          </w:p>
        </w:tc>
        <w:tc>
          <w:tcPr>
            <w:tcW w:w="54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15678" w:rsidRDefault="003A20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left="9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About air transportation as a part of Transportation engineering, and the Organization chart</w:t>
            </w:r>
          </w:p>
        </w:tc>
        <w:tc>
          <w:tcPr>
            <w:tcW w:w="16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15678" w:rsidRDefault="003A20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left="21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Chapter-1</w:t>
            </w:r>
          </w:p>
        </w:tc>
      </w:tr>
      <w:tr w:rsidR="00015678">
        <w:trPr>
          <w:trHeight w:val="1032"/>
        </w:trPr>
        <w:tc>
          <w:tcPr>
            <w:tcW w:w="8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15678" w:rsidRDefault="003A20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9" w:lineRule="auto"/>
              <w:ind w:left="21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2-5</w:t>
            </w:r>
          </w:p>
        </w:tc>
        <w:tc>
          <w:tcPr>
            <w:tcW w:w="2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15678" w:rsidRDefault="003A20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8" w:right="11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Characteristics of aircrafts</w:t>
            </w:r>
          </w:p>
        </w:tc>
        <w:tc>
          <w:tcPr>
            <w:tcW w:w="54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15678" w:rsidRDefault="003A20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9" w:right="805" w:hanging="1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Importance of aircraft weight, runway performance, aircraft characteristics and the basic dimensions. </w:t>
            </w:r>
          </w:p>
        </w:tc>
        <w:tc>
          <w:tcPr>
            <w:tcW w:w="16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15678" w:rsidRDefault="003A20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9" w:lineRule="auto"/>
              <w:ind w:left="21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Chapter-2</w:t>
            </w:r>
          </w:p>
        </w:tc>
      </w:tr>
      <w:tr w:rsidR="00015678">
        <w:trPr>
          <w:trHeight w:val="562"/>
        </w:trPr>
        <w:tc>
          <w:tcPr>
            <w:tcW w:w="8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15678" w:rsidRDefault="003A20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left="21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6-7</w:t>
            </w:r>
          </w:p>
        </w:tc>
        <w:tc>
          <w:tcPr>
            <w:tcW w:w="2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15678" w:rsidRDefault="003A20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8" w:right="19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Airport planning studies</w:t>
            </w:r>
          </w:p>
        </w:tc>
        <w:tc>
          <w:tcPr>
            <w:tcW w:w="54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15678" w:rsidRDefault="003A20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left="9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System plan, master plan, land the and-use plan</w:t>
            </w:r>
          </w:p>
        </w:tc>
        <w:tc>
          <w:tcPr>
            <w:tcW w:w="16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15678" w:rsidRDefault="003A20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left="21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Chapter-4</w:t>
            </w:r>
          </w:p>
        </w:tc>
      </w:tr>
      <w:tr w:rsidR="00015678">
        <w:trPr>
          <w:trHeight w:val="869"/>
        </w:trPr>
        <w:tc>
          <w:tcPr>
            <w:tcW w:w="8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15678" w:rsidRDefault="003A20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left="21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8-9</w:t>
            </w:r>
          </w:p>
        </w:tc>
        <w:tc>
          <w:tcPr>
            <w:tcW w:w="2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15678" w:rsidRDefault="003A20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8" w:right="67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Forecasting for airport planning</w:t>
            </w:r>
          </w:p>
        </w:tc>
        <w:tc>
          <w:tcPr>
            <w:tcW w:w="54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15678" w:rsidRDefault="003A20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left="9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Forecasting methods</w:t>
            </w:r>
          </w:p>
        </w:tc>
        <w:tc>
          <w:tcPr>
            <w:tcW w:w="16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15678" w:rsidRDefault="003A20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left="21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Chapter-5</w:t>
            </w:r>
          </w:p>
        </w:tc>
      </w:tr>
      <w:tr w:rsidR="00015678">
        <w:trPr>
          <w:trHeight w:val="571"/>
        </w:trPr>
        <w:tc>
          <w:tcPr>
            <w:tcW w:w="8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15678" w:rsidRDefault="003A20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2" w:lineRule="auto"/>
              <w:ind w:left="21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10-11</w:t>
            </w:r>
          </w:p>
        </w:tc>
        <w:tc>
          <w:tcPr>
            <w:tcW w:w="2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15678" w:rsidRDefault="003A20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9" w:lineRule="auto"/>
              <w:ind w:left="7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Airport capacity</w:t>
            </w:r>
          </w:p>
        </w:tc>
        <w:tc>
          <w:tcPr>
            <w:tcW w:w="54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15678" w:rsidRDefault="003A20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2" w:lineRule="auto"/>
              <w:ind w:left="9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Capacity, factors affecting capacity and delay</w:t>
            </w:r>
          </w:p>
        </w:tc>
        <w:tc>
          <w:tcPr>
            <w:tcW w:w="16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15678" w:rsidRDefault="003A20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2" w:lineRule="auto"/>
              <w:ind w:left="21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Chapter-7 R1</w:t>
            </w:r>
          </w:p>
        </w:tc>
      </w:tr>
      <w:tr w:rsidR="00015678">
        <w:trPr>
          <w:trHeight w:val="564"/>
        </w:trPr>
        <w:tc>
          <w:tcPr>
            <w:tcW w:w="8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15678" w:rsidRDefault="003A20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9" w:lineRule="auto"/>
              <w:ind w:left="21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12-18</w:t>
            </w:r>
          </w:p>
        </w:tc>
        <w:tc>
          <w:tcPr>
            <w:tcW w:w="2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15678" w:rsidRDefault="003A20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left="7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Runway</w:t>
            </w:r>
          </w:p>
        </w:tc>
        <w:tc>
          <w:tcPr>
            <w:tcW w:w="54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15678" w:rsidRDefault="003A20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9" w:right="485" w:hanging="1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Layout plan, Runway orientation, Length of runway, runway system dimensions</w:t>
            </w:r>
          </w:p>
        </w:tc>
        <w:tc>
          <w:tcPr>
            <w:tcW w:w="16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15678" w:rsidRDefault="003A20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9" w:lineRule="auto"/>
              <w:ind w:left="21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Chapter-6</w:t>
            </w:r>
          </w:p>
        </w:tc>
      </w:tr>
      <w:tr w:rsidR="00015678">
        <w:trPr>
          <w:trHeight w:val="562"/>
        </w:trPr>
        <w:tc>
          <w:tcPr>
            <w:tcW w:w="8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15678" w:rsidRDefault="003A20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9" w:lineRule="auto"/>
              <w:ind w:left="21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19-21</w:t>
            </w:r>
          </w:p>
        </w:tc>
        <w:tc>
          <w:tcPr>
            <w:tcW w:w="2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15678" w:rsidRDefault="003A20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8" w:right="46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Taxiways and aprons</w:t>
            </w:r>
          </w:p>
        </w:tc>
        <w:tc>
          <w:tcPr>
            <w:tcW w:w="54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15678" w:rsidRDefault="003A20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7" w:lineRule="auto"/>
              <w:ind w:left="109" w:right="882" w:hanging="1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Widths and slopes, separation requirement, sight distance, exit taxiway geometry and location</w:t>
            </w:r>
          </w:p>
        </w:tc>
        <w:tc>
          <w:tcPr>
            <w:tcW w:w="16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15678" w:rsidRDefault="003A20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9" w:lineRule="auto"/>
              <w:ind w:left="21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Chapter-6</w:t>
            </w:r>
          </w:p>
        </w:tc>
      </w:tr>
      <w:tr w:rsidR="00015678">
        <w:trPr>
          <w:trHeight w:val="1374"/>
        </w:trPr>
        <w:tc>
          <w:tcPr>
            <w:tcW w:w="8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15678" w:rsidRDefault="003A20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left="21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22-28</w:t>
            </w:r>
          </w:p>
        </w:tc>
        <w:tc>
          <w:tcPr>
            <w:tcW w:w="2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15678" w:rsidRDefault="003A20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left="7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Pavement design</w:t>
            </w:r>
          </w:p>
        </w:tc>
        <w:tc>
          <w:tcPr>
            <w:tcW w:w="54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15678" w:rsidRDefault="003A20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09" w:right="304" w:hanging="1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Soil investigation and evaluation, FAA pavement design method, Design of flexible and rigid pavement, Joint and spacing, Continuously reinforced pavement, pavement evaluation and management system.</w:t>
            </w:r>
          </w:p>
        </w:tc>
        <w:tc>
          <w:tcPr>
            <w:tcW w:w="16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15678" w:rsidRDefault="003A20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left="21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Chapter-7</w:t>
            </w:r>
          </w:p>
        </w:tc>
      </w:tr>
      <w:tr w:rsidR="00015678">
        <w:trPr>
          <w:trHeight w:val="838"/>
        </w:trPr>
        <w:tc>
          <w:tcPr>
            <w:tcW w:w="8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15678" w:rsidRDefault="003A20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left="21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29-30</w:t>
            </w:r>
          </w:p>
        </w:tc>
        <w:tc>
          <w:tcPr>
            <w:tcW w:w="2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15678" w:rsidRDefault="003A20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left="7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Airport drainage</w:t>
            </w:r>
          </w:p>
        </w:tc>
        <w:tc>
          <w:tcPr>
            <w:tcW w:w="54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15678" w:rsidRDefault="003A20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9" w:right="576" w:hanging="1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Purpose, design storm for surface runoff, amount of runoff, layout of surface drainage.</w:t>
            </w:r>
          </w:p>
        </w:tc>
        <w:tc>
          <w:tcPr>
            <w:tcW w:w="16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15678" w:rsidRDefault="003A20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left="21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Chapter-9</w:t>
            </w:r>
          </w:p>
        </w:tc>
      </w:tr>
      <w:tr w:rsidR="00015678">
        <w:trPr>
          <w:trHeight w:val="838"/>
        </w:trPr>
        <w:tc>
          <w:tcPr>
            <w:tcW w:w="8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15678" w:rsidRDefault="003A20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left="21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31-32</w:t>
            </w:r>
          </w:p>
        </w:tc>
        <w:tc>
          <w:tcPr>
            <w:tcW w:w="2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15678" w:rsidRDefault="003A20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8" w:right="84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Passenger terminal functions</w:t>
            </w:r>
          </w:p>
        </w:tc>
        <w:tc>
          <w:tcPr>
            <w:tcW w:w="54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15678" w:rsidRDefault="003A20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676"/>
                <w:tab w:val="left" w:pos="3052"/>
              </w:tabs>
              <w:ind w:left="109" w:right="461" w:hanging="1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Terminal system, design considerations, planning process, apron gate system.</w:t>
            </w:r>
          </w:p>
        </w:tc>
        <w:tc>
          <w:tcPr>
            <w:tcW w:w="16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15678" w:rsidRDefault="003A20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left="21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Chapter-10</w:t>
            </w:r>
          </w:p>
        </w:tc>
      </w:tr>
      <w:tr w:rsidR="00015678">
        <w:trPr>
          <w:trHeight w:val="1003"/>
        </w:trPr>
        <w:tc>
          <w:tcPr>
            <w:tcW w:w="8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15678" w:rsidRDefault="003A20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left="21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33-34</w:t>
            </w:r>
          </w:p>
        </w:tc>
        <w:tc>
          <w:tcPr>
            <w:tcW w:w="2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15678" w:rsidRDefault="003A20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left="7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Airport lighting</w:t>
            </w:r>
          </w:p>
        </w:tc>
        <w:tc>
          <w:tcPr>
            <w:tcW w:w="54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15678" w:rsidRDefault="003A20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9" w:right="907" w:hanging="1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Requirements of visual aids, approach lighting, threshold lighting, runway and taxiway lighting.</w:t>
            </w:r>
          </w:p>
        </w:tc>
        <w:tc>
          <w:tcPr>
            <w:tcW w:w="16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15678" w:rsidRDefault="003A20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left="21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Chapter-8</w:t>
            </w:r>
          </w:p>
        </w:tc>
      </w:tr>
      <w:tr w:rsidR="00015678">
        <w:trPr>
          <w:trHeight w:val="705"/>
        </w:trPr>
        <w:tc>
          <w:tcPr>
            <w:tcW w:w="8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15678" w:rsidRDefault="003A20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left="21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35-36</w:t>
            </w:r>
          </w:p>
        </w:tc>
        <w:tc>
          <w:tcPr>
            <w:tcW w:w="2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15678" w:rsidRDefault="003A20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8" w:right="75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Air Traffic Control</w:t>
            </w:r>
          </w:p>
        </w:tc>
        <w:tc>
          <w:tcPr>
            <w:tcW w:w="54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15678" w:rsidRDefault="003A20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9" w:right="527" w:hanging="1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Introduction to Air Traffic Management and Airport Traffic Control Tower.</w:t>
            </w:r>
          </w:p>
        </w:tc>
        <w:tc>
          <w:tcPr>
            <w:tcW w:w="16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15678" w:rsidRDefault="003A20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left="21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Chapter-3</w:t>
            </w:r>
          </w:p>
        </w:tc>
      </w:tr>
      <w:tr w:rsidR="00015678">
        <w:trPr>
          <w:trHeight w:val="1631"/>
        </w:trPr>
        <w:tc>
          <w:tcPr>
            <w:tcW w:w="8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15678" w:rsidRDefault="003A20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left="21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37-38</w:t>
            </w:r>
          </w:p>
        </w:tc>
        <w:tc>
          <w:tcPr>
            <w:tcW w:w="2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15678" w:rsidRDefault="003A20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left="7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Air cargo facilities</w:t>
            </w:r>
          </w:p>
        </w:tc>
        <w:tc>
          <w:tcPr>
            <w:tcW w:w="54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15678" w:rsidRDefault="003A20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9" w:right="907" w:hanging="1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Understand the design concepts for flow through terminals and to study the air cargo facilities-flow through cargo terminals</w:t>
            </w:r>
          </w:p>
        </w:tc>
        <w:tc>
          <w:tcPr>
            <w:tcW w:w="16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15678" w:rsidRDefault="003A20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left="21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Chapter 10 and 11</w:t>
            </w:r>
          </w:p>
        </w:tc>
      </w:tr>
      <w:tr w:rsidR="00015678">
        <w:trPr>
          <w:trHeight w:val="861"/>
        </w:trPr>
        <w:tc>
          <w:tcPr>
            <w:tcW w:w="8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15678" w:rsidRDefault="003A20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left="21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39-40</w:t>
            </w:r>
          </w:p>
        </w:tc>
        <w:tc>
          <w:tcPr>
            <w:tcW w:w="2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15678" w:rsidRDefault="003A20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78" w:right="9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Environmental impact of airports</w:t>
            </w:r>
          </w:p>
        </w:tc>
        <w:tc>
          <w:tcPr>
            <w:tcW w:w="54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15678" w:rsidRDefault="003A20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09" w:right="723" w:hanging="1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Impact on the life of the people living nearby, the effect on the Fauna and Flora. </w:t>
            </w:r>
          </w:p>
        </w:tc>
        <w:tc>
          <w:tcPr>
            <w:tcW w:w="16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15678" w:rsidRDefault="003A20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left="21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Chapter-14</w:t>
            </w:r>
          </w:p>
        </w:tc>
      </w:tr>
    </w:tbl>
    <w:p w:rsidR="00015678" w:rsidRDefault="00015678">
      <w:pPr>
        <w:spacing w:before="7"/>
        <w:rPr>
          <w:rFonts w:ascii="Times New Roman" w:eastAsia="Times New Roman" w:hAnsi="Times New Roman" w:cs="Times New Roman"/>
          <w:b/>
          <w:sz w:val="18"/>
          <w:szCs w:val="18"/>
        </w:rPr>
      </w:pPr>
    </w:p>
    <w:p w:rsidR="00015678" w:rsidRDefault="00015678">
      <w:pPr>
        <w:spacing w:before="7"/>
        <w:rPr>
          <w:rFonts w:ascii="Times New Roman" w:eastAsia="Times New Roman" w:hAnsi="Times New Roman" w:cs="Times New Roman"/>
          <w:b/>
          <w:sz w:val="18"/>
          <w:szCs w:val="18"/>
        </w:rPr>
      </w:pPr>
    </w:p>
    <w:p w:rsidR="00015678" w:rsidRDefault="003A2092">
      <w:pPr>
        <w:numPr>
          <w:ilvl w:val="0"/>
          <w:numId w:val="1"/>
        </w:numPr>
        <w:tabs>
          <w:tab w:val="left" w:pos="821"/>
        </w:tabs>
        <w:spacing w:before="61"/>
        <w:ind w:left="8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Evaluation Scheme:</w:t>
      </w:r>
    </w:p>
    <w:tbl>
      <w:tblPr>
        <w:tblStyle w:val="a0"/>
        <w:tblW w:w="9083" w:type="dxa"/>
        <w:tblInd w:w="593" w:type="dxa"/>
        <w:tblLayout w:type="fixed"/>
        <w:tblLook w:val="0000" w:firstRow="0" w:lastRow="0" w:firstColumn="0" w:lastColumn="0" w:noHBand="0" w:noVBand="0"/>
      </w:tblPr>
      <w:tblGrid>
        <w:gridCol w:w="900"/>
        <w:gridCol w:w="1762"/>
        <w:gridCol w:w="1417"/>
        <w:gridCol w:w="1559"/>
        <w:gridCol w:w="2250"/>
        <w:gridCol w:w="1195"/>
      </w:tblGrid>
      <w:tr w:rsidR="00015678">
        <w:trPr>
          <w:trHeight w:val="670"/>
        </w:trPr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15678" w:rsidRDefault="003A20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87"/>
              <w:ind w:left="1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S. No.</w:t>
            </w:r>
          </w:p>
        </w:tc>
        <w:tc>
          <w:tcPr>
            <w:tcW w:w="17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15678" w:rsidRDefault="003A20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1"/>
              <w:ind w:left="224" w:right="223" w:firstLine="3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Evaluation Component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15678" w:rsidRDefault="003A20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1"/>
              <w:ind w:left="383" w:right="195" w:hanging="18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Duration (min)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15678" w:rsidRDefault="003A20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1"/>
              <w:ind w:left="558" w:right="209" w:hanging="34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Weightage (%)</w:t>
            </w:r>
          </w:p>
        </w:tc>
        <w:tc>
          <w:tcPr>
            <w:tcW w:w="22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15678" w:rsidRDefault="003A20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87"/>
              <w:ind w:left="52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Date &amp; Time</w:t>
            </w:r>
          </w:p>
        </w:tc>
        <w:tc>
          <w:tcPr>
            <w:tcW w:w="11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15678" w:rsidRDefault="003A20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87"/>
              <w:ind w:left="12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Remarks</w:t>
            </w:r>
          </w:p>
        </w:tc>
      </w:tr>
      <w:tr w:rsidR="00015678">
        <w:trPr>
          <w:trHeight w:val="629"/>
        </w:trPr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15678" w:rsidRDefault="003A20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6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7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15678" w:rsidRDefault="003A20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6"/>
              <w:ind w:left="19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Midsem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Test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15678" w:rsidRDefault="003A20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6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90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15678" w:rsidRDefault="001952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6"/>
              <w:ind w:left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22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15678" w:rsidRDefault="003A20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4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01/11 9.00 - 10.30AM</w:t>
            </w:r>
          </w:p>
        </w:tc>
        <w:tc>
          <w:tcPr>
            <w:tcW w:w="11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15678" w:rsidRDefault="003A20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6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CB</w:t>
            </w:r>
          </w:p>
        </w:tc>
      </w:tr>
      <w:tr w:rsidR="00015678">
        <w:trPr>
          <w:trHeight w:val="708"/>
        </w:trPr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15678" w:rsidRDefault="003A20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7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15678" w:rsidRDefault="003A20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99" w:right="-4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Comprehensive Examination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15678" w:rsidRDefault="003A20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180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15678" w:rsidRDefault="003A20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0"/>
              <w:ind w:left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35</w:t>
            </w:r>
          </w:p>
        </w:tc>
        <w:tc>
          <w:tcPr>
            <w:tcW w:w="22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15678" w:rsidRDefault="003A20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4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20/12 FN</w:t>
            </w:r>
          </w:p>
        </w:tc>
        <w:tc>
          <w:tcPr>
            <w:tcW w:w="11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15678" w:rsidRDefault="003A20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OB</w:t>
            </w:r>
          </w:p>
        </w:tc>
      </w:tr>
      <w:tr w:rsidR="00015678">
        <w:trPr>
          <w:trHeight w:val="410"/>
        </w:trPr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15678" w:rsidRDefault="003A20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3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7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15678" w:rsidRDefault="003A20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3"/>
              <w:ind w:left="25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Assignments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15678" w:rsidRDefault="00015678"/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15678" w:rsidRDefault="001952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3"/>
              <w:ind w:left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</w:t>
            </w:r>
            <w:bookmarkStart w:id="1" w:name="_GoBack"/>
            <w:bookmarkEnd w:id="1"/>
          </w:p>
        </w:tc>
        <w:tc>
          <w:tcPr>
            <w:tcW w:w="22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15678" w:rsidRDefault="003A209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Continuous</w:t>
            </w:r>
          </w:p>
        </w:tc>
        <w:tc>
          <w:tcPr>
            <w:tcW w:w="11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15678" w:rsidRDefault="003A20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3"/>
              <w:ind w:right="1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OB</w:t>
            </w:r>
          </w:p>
        </w:tc>
      </w:tr>
      <w:tr w:rsidR="00015678">
        <w:trPr>
          <w:trHeight w:val="724"/>
        </w:trPr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15678" w:rsidRDefault="003A20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3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7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15678" w:rsidRDefault="003A20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3"/>
              <w:ind w:left="25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Projects and Presentations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15678" w:rsidRDefault="00015678">
            <w:pPr>
              <w:jc w:val="center"/>
            </w:pPr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15678" w:rsidRDefault="003A20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3"/>
              <w:ind w:left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22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15678" w:rsidRDefault="003A209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 be announced in the class</w:t>
            </w:r>
          </w:p>
        </w:tc>
        <w:tc>
          <w:tcPr>
            <w:tcW w:w="11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15678" w:rsidRDefault="003A20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3"/>
              <w:ind w:right="1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OB</w:t>
            </w:r>
          </w:p>
        </w:tc>
      </w:tr>
      <w:tr w:rsidR="00015678">
        <w:trPr>
          <w:trHeight w:val="705"/>
        </w:trPr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15678" w:rsidRDefault="003A20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3"/>
              <w:ind w:left="25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5</w:t>
            </w:r>
          </w:p>
        </w:tc>
        <w:tc>
          <w:tcPr>
            <w:tcW w:w="17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15678" w:rsidRDefault="003A20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3"/>
              <w:ind w:left="25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Quizzes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15678" w:rsidRDefault="003A209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15678" w:rsidRDefault="003A20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3"/>
              <w:ind w:left="53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22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15678" w:rsidRDefault="003A2092">
            <w:pPr>
              <w:ind w:left="25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 be announced in the class</w:t>
            </w:r>
          </w:p>
        </w:tc>
        <w:tc>
          <w:tcPr>
            <w:tcW w:w="11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15678" w:rsidRDefault="003A20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3"/>
              <w:ind w:left="28" w:right="1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OB</w:t>
            </w:r>
          </w:p>
        </w:tc>
      </w:tr>
    </w:tbl>
    <w:p w:rsidR="00015678" w:rsidRDefault="00015678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15678" w:rsidRDefault="003A2092">
      <w:pPr>
        <w:numPr>
          <w:ilvl w:val="0"/>
          <w:numId w:val="1"/>
        </w:numPr>
        <w:tabs>
          <w:tab w:val="left" w:pos="461"/>
        </w:tabs>
        <w:spacing w:line="267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Chamber Consultation Hour: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Every Monday 05.00 PM – 06.00 PM, in addition to the consultation hour, you are free to meet the IC at any time. </w:t>
      </w:r>
    </w:p>
    <w:p w:rsidR="00015678" w:rsidRDefault="0001567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15678" w:rsidRDefault="003A209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61"/>
        </w:tabs>
        <w:ind w:right="121"/>
        <w:jc w:val="both"/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Notices: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Notices concerning this course will be displayed on CMS.</w:t>
      </w:r>
    </w:p>
    <w:p w:rsidR="00015678" w:rsidRDefault="0001567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15678" w:rsidRDefault="003A209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61"/>
        </w:tabs>
        <w:ind w:right="123"/>
        <w:jc w:val="both"/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Make-up Policy: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Prior permission for all make ups are a must. For medical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emergencies, an email request has to be sent to the IC.</w:t>
      </w:r>
    </w:p>
    <w:p w:rsidR="00015678" w:rsidRDefault="00015678">
      <w:pPr>
        <w:pBdr>
          <w:top w:val="nil"/>
          <w:left w:val="nil"/>
          <w:bottom w:val="nil"/>
          <w:right w:val="nil"/>
          <w:between w:val="nil"/>
        </w:pBdr>
        <w:tabs>
          <w:tab w:val="left" w:pos="461"/>
        </w:tabs>
        <w:ind w:left="100" w:right="123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15678" w:rsidRDefault="00015678">
      <w:pPr>
        <w:spacing w:before="9"/>
        <w:rPr>
          <w:rFonts w:ascii="Times New Roman" w:eastAsia="Times New Roman" w:hAnsi="Times New Roman" w:cs="Times New Roman"/>
          <w:sz w:val="27"/>
          <w:szCs w:val="27"/>
        </w:rPr>
      </w:pPr>
    </w:p>
    <w:p w:rsidR="00015678" w:rsidRDefault="003A2092">
      <w:pPr>
        <w:numPr>
          <w:ilvl w:val="0"/>
          <w:numId w:val="1"/>
        </w:numPr>
        <w:tabs>
          <w:tab w:val="left" w:pos="461"/>
        </w:tabs>
        <w:ind w:right="11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Academic Honesty and Integrity Policy: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Academic honesty and integrity are to be maintained by all students throughout and no academic dishonesty is acceptable. </w:t>
      </w:r>
    </w:p>
    <w:p w:rsidR="00015678" w:rsidRDefault="0001567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2" w:name="_heading=h.gjdgxs" w:colFirst="0" w:colLast="0"/>
      <w:bookmarkEnd w:id="2"/>
    </w:p>
    <w:p w:rsidR="00015678" w:rsidRDefault="0001567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15678" w:rsidRDefault="003A2092">
      <w:pPr>
        <w:pStyle w:val="Heading1"/>
        <w:spacing w:before="151"/>
        <w:ind w:left="7820" w:hanging="560"/>
      </w:pPr>
      <w:r>
        <w:t>Instructor-In-Charge</w:t>
      </w:r>
    </w:p>
    <w:p w:rsidR="00015678" w:rsidRDefault="003A2092">
      <w:pPr>
        <w:pStyle w:val="Heading1"/>
        <w:spacing w:before="151"/>
        <w:ind w:left="7820" w:hanging="560"/>
        <w:rPr>
          <w:b w:val="0"/>
        </w:rPr>
      </w:pPr>
      <w:r>
        <w:t>CE G545</w:t>
      </w:r>
    </w:p>
    <w:sectPr w:rsidR="00015678">
      <w:headerReference w:type="default" r:id="rId12"/>
      <w:pgSz w:w="12240" w:h="15840"/>
      <w:pgMar w:top="1880" w:right="1320" w:bottom="1200" w:left="1340" w:header="720" w:footer="101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2092" w:rsidRDefault="003A2092">
      <w:r>
        <w:separator/>
      </w:r>
    </w:p>
  </w:endnote>
  <w:endnote w:type="continuationSeparator" w:id="0">
    <w:p w:rsidR="003A2092" w:rsidRDefault="003A20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5678" w:rsidRDefault="003A2092">
    <w:pPr>
      <w:spacing w:line="14" w:lineRule="auto"/>
      <w:rPr>
        <w:sz w:val="20"/>
        <w:szCs w:val="20"/>
      </w:rPr>
    </w:pPr>
    <w:r>
      <w:rPr>
        <w:noProof/>
        <w:lang w:val="en-IN"/>
      </w:rPr>
      <mc:AlternateContent>
        <mc:Choice Requires="wpg">
          <w:drawing>
            <wp:anchor distT="0" distB="0" distL="0" distR="0" simplePos="0" relativeHeight="251658240" behindDoc="1" locked="0" layoutInCell="1" hidden="0" allowOverlap="1">
              <wp:simplePos x="0" y="0"/>
              <wp:positionH relativeFrom="column">
                <wp:posOffset>5346700</wp:posOffset>
              </wp:positionH>
              <wp:positionV relativeFrom="paragraph">
                <wp:posOffset>9258300</wp:posOffset>
              </wp:positionV>
              <wp:extent cx="676275" cy="187325"/>
              <wp:effectExtent l="0" t="0" r="0" b="0"/>
              <wp:wrapNone/>
              <wp:docPr id="4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012625" y="3691100"/>
                        <a:ext cx="66675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15678" w:rsidRDefault="003A2092">
                          <w:pPr>
                            <w:spacing w:line="264" w:lineRule="auto"/>
                            <w:ind w:left="20" w:firstLine="20"/>
                            <w:textDirection w:val="btLr"/>
                          </w:pPr>
                          <w:proofErr w:type="gramStart"/>
                          <w:r>
                            <w:rPr>
                              <w:color w:val="000000"/>
                            </w:rPr>
                            <w:t xml:space="preserve">Page </w:t>
                          </w:r>
                          <w:r>
                            <w:rPr>
                              <w:b/>
                              <w:color w:val="000000"/>
                              <w:sz w:val="24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b/>
                              <w:color w:val="000000"/>
                              <w:sz w:val="24"/>
                            </w:rPr>
                            <w:t>PAGE</w:t>
                          </w:r>
                          <w:proofErr w:type="spellEnd"/>
                          <w:proofErr w:type="gramEnd"/>
                          <w:r>
                            <w:rPr>
                              <w:b/>
                              <w:color w:val="000000"/>
                              <w:sz w:val="24"/>
                            </w:rPr>
                            <w:t xml:space="preserve"> 2 </w:t>
                          </w:r>
                          <w:r>
                            <w:rPr>
                              <w:color w:val="000000"/>
                            </w:rPr>
                            <w:t xml:space="preserve">of </w:t>
                          </w:r>
                          <w:r>
                            <w:rPr>
                              <w:b/>
                              <w:color w:val="000000"/>
                              <w:sz w:val="24"/>
                            </w:rPr>
                            <w:t>3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5346700</wp:posOffset>
              </wp:positionH>
              <wp:positionV relativeFrom="paragraph">
                <wp:posOffset>9258300</wp:posOffset>
              </wp:positionV>
              <wp:extent cx="676275" cy="187325"/>
              <wp:effectExtent b="0" l="0" r="0" t="0"/>
              <wp:wrapNone/>
              <wp:docPr id="4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76275" cy="1873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2092" w:rsidRDefault="003A2092">
      <w:r>
        <w:separator/>
      </w:r>
    </w:p>
  </w:footnote>
  <w:footnote w:type="continuationSeparator" w:id="0">
    <w:p w:rsidR="003A2092" w:rsidRDefault="003A20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5678" w:rsidRDefault="003A2092">
    <w:pPr>
      <w:spacing w:line="14" w:lineRule="auto"/>
      <w:rPr>
        <w:sz w:val="20"/>
        <w:szCs w:val="20"/>
      </w:rPr>
    </w:pPr>
    <w:r>
      <w:rPr>
        <w:noProof/>
        <w:lang w:val="en-IN"/>
      </w:rPr>
      <w:drawing>
        <wp:anchor distT="0" distB="0" distL="0" distR="0" simplePos="0" relativeHeight="251659264" behindDoc="1" locked="0" layoutInCell="1" hidden="0" allowOverlap="1">
          <wp:simplePos x="0" y="0"/>
          <wp:positionH relativeFrom="page">
            <wp:posOffset>4823460</wp:posOffset>
          </wp:positionH>
          <wp:positionV relativeFrom="page">
            <wp:posOffset>457200</wp:posOffset>
          </wp:positionV>
          <wp:extent cx="2034540" cy="746760"/>
          <wp:effectExtent l="0" t="0" r="0" b="0"/>
          <wp:wrapNone/>
          <wp:docPr id="6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34540" cy="74676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9B2293"/>
    <w:multiLevelType w:val="multilevel"/>
    <w:tmpl w:val="2FD2DE80"/>
    <w:lvl w:ilvl="0">
      <w:start w:val="1"/>
      <w:numFmt w:val="decimal"/>
      <w:lvlText w:val="%1."/>
      <w:lvlJc w:val="left"/>
      <w:pPr>
        <w:ind w:left="460" w:hanging="360"/>
      </w:pPr>
      <w:rPr>
        <w:rFonts w:ascii="Times New Roman" w:eastAsia="Times New Roman" w:hAnsi="Times New Roman" w:cs="Times New Roman"/>
        <w:b/>
        <w:sz w:val="24"/>
        <w:szCs w:val="24"/>
      </w:rPr>
    </w:lvl>
    <w:lvl w:ilvl="1">
      <w:start w:val="1"/>
      <w:numFmt w:val="bullet"/>
      <w:lvlText w:val="•"/>
      <w:lvlJc w:val="left"/>
      <w:pPr>
        <w:ind w:left="1372" w:hanging="360"/>
      </w:pPr>
    </w:lvl>
    <w:lvl w:ilvl="2">
      <w:start w:val="1"/>
      <w:numFmt w:val="bullet"/>
      <w:lvlText w:val="•"/>
      <w:lvlJc w:val="left"/>
      <w:pPr>
        <w:ind w:left="2284" w:hanging="360"/>
      </w:pPr>
    </w:lvl>
    <w:lvl w:ilvl="3">
      <w:start w:val="1"/>
      <w:numFmt w:val="bullet"/>
      <w:lvlText w:val="•"/>
      <w:lvlJc w:val="left"/>
      <w:pPr>
        <w:ind w:left="3196" w:hanging="360"/>
      </w:pPr>
    </w:lvl>
    <w:lvl w:ilvl="4">
      <w:start w:val="1"/>
      <w:numFmt w:val="bullet"/>
      <w:lvlText w:val="•"/>
      <w:lvlJc w:val="left"/>
      <w:pPr>
        <w:ind w:left="4108" w:hanging="360"/>
      </w:pPr>
    </w:lvl>
    <w:lvl w:ilvl="5">
      <w:start w:val="1"/>
      <w:numFmt w:val="bullet"/>
      <w:lvlText w:val="•"/>
      <w:lvlJc w:val="left"/>
      <w:pPr>
        <w:ind w:left="5020" w:hanging="360"/>
      </w:pPr>
    </w:lvl>
    <w:lvl w:ilvl="6">
      <w:start w:val="1"/>
      <w:numFmt w:val="bullet"/>
      <w:lvlText w:val="•"/>
      <w:lvlJc w:val="left"/>
      <w:pPr>
        <w:ind w:left="5932" w:hanging="360"/>
      </w:pPr>
    </w:lvl>
    <w:lvl w:ilvl="7">
      <w:start w:val="1"/>
      <w:numFmt w:val="bullet"/>
      <w:lvlText w:val="•"/>
      <w:lvlJc w:val="left"/>
      <w:pPr>
        <w:ind w:left="6844" w:hanging="360"/>
      </w:pPr>
    </w:lvl>
    <w:lvl w:ilvl="8">
      <w:start w:val="1"/>
      <w:numFmt w:val="bullet"/>
      <w:lvlText w:val="•"/>
      <w:lvlJc w:val="left"/>
      <w:pPr>
        <w:ind w:left="7756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5678"/>
    <w:rsid w:val="00015678"/>
    <w:rsid w:val="0019526E"/>
    <w:rsid w:val="003A2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ED3B1"/>
  <w15:docId w15:val="{EF8635CA-D040-4A51-B096-9B3697882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460" w:hanging="360"/>
      <w:outlineLvl w:val="0"/>
    </w:pPr>
    <w:rPr>
      <w:rFonts w:ascii="Times New Roman" w:eastAsia="Times New Roman" w:hAnsi="Times New Roman"/>
      <w:b/>
      <w:bCs/>
      <w:sz w:val="24"/>
      <w:szCs w:val="24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ind w:left="100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740C4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0C42"/>
  </w:style>
  <w:style w:type="paragraph" w:styleId="Footer">
    <w:name w:val="footer"/>
    <w:basedOn w:val="Normal"/>
    <w:link w:val="FooterChar"/>
    <w:uiPriority w:val="99"/>
    <w:unhideWhenUsed/>
    <w:rsid w:val="00740C4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0C42"/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jpg"/><Relationship Id="rId4" Type="http://schemas.openxmlformats.org/officeDocument/2006/relationships/settings" Target="settings.xml"/><Relationship Id="rId9" Type="http://schemas.openxmlformats.org/officeDocument/2006/relationships/image" Target="media/image1.jp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vUZfm0o+MsVPttVoZvn7L5g0fQg==">AMUW2mUR6nPNZlbWM5UXUSweNgn/E6OBWOh7AjnrYJb89gbXvx/P29N2oCdQkYyHQUhq+ItBPC1EsYbA7BYmkayUpGQVkdLu2Xx5JdsAaN4WF8pTrdPJFuwI2aI9qoCNUnbYVWZ0ncyBonhG2JVtbhLZdLCPT9B9Rg==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648</Words>
  <Characters>3696</Characters>
  <Application>Microsoft Office Word</Application>
  <DocSecurity>0</DocSecurity>
  <Lines>30</Lines>
  <Paragraphs>8</Paragraphs>
  <ScaleCrop>false</ScaleCrop>
  <Company/>
  <LinksUpToDate>false</LinksUpToDate>
  <CharactersWithSpaces>4336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BITS</cp:lastModifiedBy>
  <cp:revision>2</cp:revision>
  <dcterms:created xsi:type="dcterms:W3CDTF">2021-08-09T08:46:00Z</dcterms:created>
  <dcterms:modified xsi:type="dcterms:W3CDTF">2022-09-02T03:47:00Z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2019-07-27T00:00:00Z</vt:filetime>
  </property>
  <property fmtid="{D5CDD505-2E9C-101B-9397-08002B2CF9AE}" pid="3" name="LastSaved">
    <vt:filetime>2019-07-27T00:00:00Z</vt:filetime>
  </property>
</Properties>
</file>