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3DA" w:rsidRDefault="00135747">
      <w:pPr>
        <w:spacing w:after="0" w:line="240" w:lineRule="auto"/>
        <w:jc w:val="center"/>
        <w:rPr>
          <w:b/>
        </w:rPr>
      </w:pPr>
      <w:r>
        <w:rPr>
          <w:noProof/>
          <w:lang w:val="en-IN"/>
        </w:rPr>
        <w:drawing>
          <wp:inline distT="0" distB="7620" distL="0" distR="0">
            <wp:extent cx="4922520" cy="1021080"/>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2520" cy="1021080"/>
                    </a:xfrm>
                    <a:prstGeom prst="rect">
                      <a:avLst/>
                    </a:prstGeom>
                    <a:ln/>
                  </pic:spPr>
                </pic:pic>
              </a:graphicData>
            </a:graphic>
          </wp:inline>
        </w:drawing>
      </w:r>
    </w:p>
    <w:p w:rsidR="00ED23DA" w:rsidRDefault="0013574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 GRADUATE STUDIES AND RESEARCH DIVISION</w:t>
      </w:r>
    </w:p>
    <w:p w:rsidR="00ED23DA" w:rsidRDefault="0013574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 BIRLA INSTITUTE OF TECHNOLOGY AND SCIENCE, PILANI-HYDERABAD CAMPUS</w:t>
      </w:r>
      <w:r>
        <w:rPr>
          <w:rFonts w:ascii="Times New Roman" w:eastAsia="Times New Roman" w:hAnsi="Times New Roman" w:cs="Times New Roman"/>
          <w:b/>
          <w:sz w:val="20"/>
          <w:szCs w:val="20"/>
        </w:rPr>
        <w:t xml:space="preserve">                   </w:t>
      </w:r>
    </w:p>
    <w:p w:rsidR="00ED23DA" w:rsidRDefault="0013574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FIRST SEMESTER 202</w:t>
      </w:r>
      <w:r w:rsidR="001878FE">
        <w:rPr>
          <w:rFonts w:ascii="Times New Roman" w:eastAsia="Times New Roman" w:hAnsi="Times New Roman" w:cs="Times New Roman"/>
          <w:b/>
          <w:sz w:val="20"/>
          <w:szCs w:val="20"/>
        </w:rPr>
        <w:t>2</w:t>
      </w:r>
      <w:r>
        <w:rPr>
          <w:rFonts w:ascii="Times New Roman" w:eastAsia="Times New Roman" w:hAnsi="Times New Roman" w:cs="Times New Roman"/>
          <w:b/>
          <w:sz w:val="20"/>
          <w:szCs w:val="20"/>
        </w:rPr>
        <w:t>-202</w:t>
      </w:r>
      <w:r w:rsidR="001878FE">
        <w:rPr>
          <w:rFonts w:ascii="Times New Roman" w:eastAsia="Times New Roman" w:hAnsi="Times New Roman" w:cs="Times New Roman"/>
          <w:b/>
          <w:sz w:val="20"/>
          <w:szCs w:val="20"/>
        </w:rPr>
        <w:t>3</w:t>
      </w:r>
    </w:p>
    <w:p w:rsidR="00ED23DA" w:rsidRDefault="00135747">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Course Handout Part II</w:t>
      </w:r>
    </w:p>
    <w:p w:rsidR="00ED23DA" w:rsidRDefault="00135747">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Date: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12/08/202</w:t>
      </w:r>
      <w:r w:rsidR="001878FE">
        <w:rPr>
          <w:rFonts w:ascii="Times New Roman" w:eastAsia="Times New Roman" w:hAnsi="Times New Roman" w:cs="Times New Roman"/>
          <w:b/>
          <w:sz w:val="20"/>
          <w:szCs w:val="20"/>
        </w:rPr>
        <w:t>2</w:t>
      </w:r>
    </w:p>
    <w:p w:rsidR="00ED23DA" w:rsidRDefault="00ED23DA">
      <w:pPr>
        <w:spacing w:after="0" w:line="240" w:lineRule="auto"/>
        <w:ind w:left="7200"/>
        <w:jc w:val="right"/>
        <w:rPr>
          <w:rFonts w:ascii="Times New Roman" w:eastAsia="Times New Roman" w:hAnsi="Times New Roman" w:cs="Times New Roman"/>
          <w:b/>
          <w:sz w:val="24"/>
          <w:szCs w:val="24"/>
        </w:rPr>
      </w:pPr>
    </w:p>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part-I (General Handout for all courses appended to the timetable), this portion gives further specific details regarding the course.</w:t>
      </w:r>
    </w:p>
    <w:p w:rsidR="00ED23DA" w:rsidRDefault="00ED23DA">
      <w:pPr>
        <w:spacing w:after="0" w:line="240" w:lineRule="auto"/>
        <w:rPr>
          <w:rFonts w:ascii="Times New Roman" w:eastAsia="Times New Roman" w:hAnsi="Times New Roman" w:cs="Times New Roman"/>
          <w:sz w:val="24"/>
          <w:szCs w:val="24"/>
        </w:rPr>
      </w:pPr>
    </w:p>
    <w:p w:rsidR="00ED23DA" w:rsidRDefault="0013574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Course No.</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CE G569</w:t>
      </w:r>
    </w:p>
    <w:p w:rsidR="00ED23DA" w:rsidRDefault="0013574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Course Title</w:t>
      </w:r>
      <w:r>
        <w:rPr>
          <w:rFonts w:ascii="Times New Roman" w:eastAsia="Times New Roman" w:hAnsi="Times New Roman" w:cs="Times New Roman"/>
          <w:i/>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Transportation Economics </w:t>
      </w:r>
    </w:p>
    <w:p w:rsidR="00ED23DA" w:rsidRDefault="0013574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Instructor-in-charge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1878FE" w:rsidRPr="001878FE">
        <w:rPr>
          <w:rFonts w:ascii="Times New Roman" w:eastAsia="Times New Roman" w:hAnsi="Times New Roman" w:cs="Times New Roman"/>
          <w:b/>
          <w:sz w:val="24"/>
          <w:szCs w:val="24"/>
        </w:rPr>
        <w:t>PRASANTA KUMAR SAHU</w:t>
      </w:r>
    </w:p>
    <w:p w:rsidR="00ED23DA" w:rsidRDefault="00ED23DA">
      <w:pPr>
        <w:spacing w:after="0" w:line="240" w:lineRule="auto"/>
        <w:rPr>
          <w:rFonts w:ascii="Times New Roman" w:eastAsia="Times New Roman" w:hAnsi="Times New Roman" w:cs="Times New Roman"/>
          <w:b/>
          <w:sz w:val="24"/>
          <w:szCs w:val="24"/>
        </w:rPr>
      </w:pPr>
    </w:p>
    <w:p w:rsidR="001878FE" w:rsidRDefault="00657AA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w:t>
      </w:r>
      <w:proofErr w:type="gramStart"/>
      <w:r>
        <w:rPr>
          <w:rFonts w:ascii="Times New Roman" w:eastAsia="Times New Roman" w:hAnsi="Times New Roman" w:cs="Times New Roman"/>
          <w:b/>
          <w:sz w:val="24"/>
          <w:szCs w:val="24"/>
        </w:rPr>
        <w:t>Description :</w:t>
      </w:r>
      <w:proofErr w:type="gramEnd"/>
    </w:p>
    <w:p w:rsidR="00657AAD" w:rsidRDefault="00657AAD">
      <w:pPr>
        <w:spacing w:after="0" w:line="240" w:lineRule="auto"/>
        <w:rPr>
          <w:rFonts w:ascii="Times New Roman" w:eastAsia="Times New Roman" w:hAnsi="Times New Roman" w:cs="Times New Roman"/>
          <w:b/>
          <w:sz w:val="24"/>
          <w:szCs w:val="24"/>
        </w:rPr>
      </w:pPr>
    </w:p>
    <w:p w:rsidR="00657AAD" w:rsidRPr="00657AAD" w:rsidRDefault="00657AAD" w:rsidP="00657AAD">
      <w:pPr>
        <w:spacing w:after="0" w:line="240" w:lineRule="auto"/>
        <w:jc w:val="both"/>
        <w:rPr>
          <w:rFonts w:ascii="Times New Roman" w:eastAsia="Times New Roman" w:hAnsi="Times New Roman" w:cs="Times New Roman"/>
          <w:sz w:val="24"/>
          <w:szCs w:val="24"/>
        </w:rPr>
      </w:pPr>
      <w:r w:rsidRPr="00657AAD">
        <w:rPr>
          <w:rFonts w:ascii="Times New Roman" w:eastAsia="Times New Roman" w:hAnsi="Times New Roman" w:cs="Times New Roman"/>
          <w:sz w:val="24"/>
          <w:szCs w:val="24"/>
        </w:rPr>
        <w:t xml:space="preserve">Introduction to engineering economics. Transportation Demand and Supply. Transportation Cost concept. Conceptual aspects of Elasticity, Demand forecasting methods, factors influencing transport demand, direct and cross-price elasticities of demand, factors that cause shifts in demand function. Investment and financing of transport: Revenue sources; expenditure sources; traditional project delivery methods and innovation in financing. Congestion pricing. Transport project evaluation: economic appraisal; discount rate and time value of money; net present value; cost-benefit analysis and life cycle cost analysis as per </w:t>
      </w:r>
      <w:proofErr w:type="gramStart"/>
      <w:r w:rsidRPr="00657AAD">
        <w:rPr>
          <w:rFonts w:ascii="Times New Roman" w:eastAsia="Times New Roman" w:hAnsi="Times New Roman" w:cs="Times New Roman"/>
          <w:sz w:val="24"/>
          <w:szCs w:val="24"/>
        </w:rPr>
        <w:t>IRC:SP</w:t>
      </w:r>
      <w:proofErr w:type="gramEnd"/>
      <w:r w:rsidRPr="00657AAD">
        <w:rPr>
          <w:rFonts w:ascii="Times New Roman" w:eastAsia="Times New Roman" w:hAnsi="Times New Roman" w:cs="Times New Roman"/>
          <w:sz w:val="24"/>
          <w:szCs w:val="24"/>
        </w:rPr>
        <w:t>:30. Road User Cost Study (RUCS). Feasibility and evaluation, cost, evaluation of alternatives, analysis techniques, measures of land value and consumer benefits from transportation projects, prioritization of projects.</w:t>
      </w:r>
    </w:p>
    <w:p w:rsidR="00657AAD" w:rsidRDefault="00657AAD">
      <w:pPr>
        <w:spacing w:after="0" w:line="240" w:lineRule="auto"/>
        <w:rPr>
          <w:rFonts w:ascii="Times New Roman" w:eastAsia="Times New Roman" w:hAnsi="Times New Roman" w:cs="Times New Roman"/>
          <w:b/>
          <w:sz w:val="24"/>
          <w:szCs w:val="24"/>
        </w:rPr>
      </w:pPr>
    </w:p>
    <w:p w:rsidR="00657AAD" w:rsidRDefault="00657AAD">
      <w:pPr>
        <w:spacing w:after="0" w:line="240" w:lineRule="auto"/>
        <w:rPr>
          <w:rFonts w:ascii="Times New Roman" w:eastAsia="Times New Roman" w:hAnsi="Times New Roman" w:cs="Times New Roman"/>
          <w:b/>
          <w:sz w:val="24"/>
          <w:szCs w:val="24"/>
        </w:rPr>
      </w:pPr>
    </w:p>
    <w:p w:rsidR="00ED23DA" w:rsidRDefault="00135747">
      <w:pPr>
        <w:widowControl w:val="0"/>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Scope &amp; Objective of the course</w:t>
      </w:r>
      <w:r>
        <w:rPr>
          <w:rFonts w:ascii="Times New Roman" w:eastAsia="Times New Roman" w:hAnsi="Times New Roman" w:cs="Times New Roman"/>
          <w:color w:val="000000"/>
          <w:sz w:val="24"/>
          <w:szCs w:val="24"/>
        </w:rPr>
        <w:t xml:space="preserve">:  </w:t>
      </w:r>
    </w:p>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course will provide exposure to the students on the basics of economics and finance necessary for evaluating transportation infrastructure projects and developing cost models for transportation projects and services. It will also provide pricing, financing, regulatory and subsidy policies for urban transit systems. Different models prevalent for public private partnership will also be included. Efforts will be made to discuss the topics with examples and case studies. The students also are expected to come up with case studies available in the literature for discussion in the class. </w:t>
      </w:r>
      <w:r>
        <w:rPr>
          <w:rFonts w:ascii="Times New Roman" w:eastAsia="Times New Roman" w:hAnsi="Times New Roman" w:cs="Times New Roman"/>
          <w:i/>
          <w:sz w:val="24"/>
          <w:szCs w:val="24"/>
        </w:rPr>
        <w:t>Course Outcomes</w:t>
      </w:r>
    </w:p>
    <w:p w:rsidR="00ED23DA" w:rsidRDefault="0013574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CO1. Understand and apply the concepts of Transportation Demand and Supply in planning context </w:t>
      </w:r>
    </w:p>
    <w:p w:rsidR="00ED23DA" w:rsidRDefault="0013574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CO2. Learn and apply different methods of economic evaluation of transport infrastructure projects</w:t>
      </w:r>
    </w:p>
    <w:p w:rsidR="00ED23DA" w:rsidRDefault="0013574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CO3. Understand the concepts of subsidy, Public transport Financing and Public-Private Partnership options in transport infrastructure projects.</w:t>
      </w:r>
    </w:p>
    <w:p w:rsidR="00ED23DA" w:rsidRDefault="00135747">
      <w:pPr>
        <w:widowControl w:val="0"/>
        <w:pBdr>
          <w:top w:val="nil"/>
          <w:left w:val="nil"/>
          <w:bottom w:val="nil"/>
          <w:right w:val="nil"/>
          <w:between w:val="nil"/>
        </w:pBdr>
        <w:tabs>
          <w:tab w:val="left" w:pos="7811"/>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CO4: Learn how to evaluate a transportation infrastructure improvement</w:t>
      </w:r>
      <w:r>
        <w:rPr>
          <w:rFonts w:ascii="Times New Roman" w:eastAsia="Times New Roman" w:hAnsi="Times New Roman" w:cs="Times New Roman"/>
          <w:color w:val="000000"/>
          <w:sz w:val="24"/>
          <w:szCs w:val="24"/>
        </w:rPr>
        <w:tab/>
      </w:r>
    </w:p>
    <w:p w:rsidR="00ED23DA" w:rsidRDefault="00135747">
      <w:pPr>
        <w:numPr>
          <w:ilvl w:val="0"/>
          <w:numId w:val="1"/>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Text Book: </w:t>
      </w:r>
    </w:p>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T1. </w:t>
      </w:r>
      <w:proofErr w:type="spellStart"/>
      <w:r>
        <w:rPr>
          <w:rFonts w:ascii="Times New Roman" w:eastAsia="Times New Roman" w:hAnsi="Times New Roman" w:cs="Times New Roman"/>
          <w:sz w:val="24"/>
          <w:szCs w:val="24"/>
        </w:rPr>
        <w:t>Frankena</w:t>
      </w:r>
      <w:proofErr w:type="spellEnd"/>
      <w:r>
        <w:rPr>
          <w:rFonts w:ascii="Times New Roman" w:eastAsia="Times New Roman" w:hAnsi="Times New Roman" w:cs="Times New Roman"/>
          <w:sz w:val="24"/>
          <w:szCs w:val="24"/>
        </w:rPr>
        <w:t xml:space="preserve"> Mark W; 1979; </w:t>
      </w:r>
      <w:r>
        <w:rPr>
          <w:rFonts w:ascii="Times New Roman" w:eastAsia="Times New Roman" w:hAnsi="Times New Roman" w:cs="Times New Roman"/>
          <w:i/>
          <w:sz w:val="24"/>
          <w:szCs w:val="24"/>
        </w:rPr>
        <w:t>Urban Transportation Economics</w:t>
      </w:r>
      <w:r>
        <w:rPr>
          <w:rFonts w:ascii="Times New Roman" w:eastAsia="Times New Roman" w:hAnsi="Times New Roman" w:cs="Times New Roman"/>
          <w:sz w:val="24"/>
          <w:szCs w:val="24"/>
        </w:rPr>
        <w:t>; Butterworths, Canada.</w:t>
      </w:r>
    </w:p>
    <w:p w:rsidR="00ED23DA" w:rsidRDefault="0013574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rsidR="00ED23DA" w:rsidRDefault="00135747">
      <w:pPr>
        <w:spacing w:after="0" w:line="240" w:lineRule="auto"/>
        <w:ind w:left="720" w:hanging="45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R1 </w:t>
      </w:r>
      <w:proofErr w:type="spellStart"/>
      <w:r>
        <w:rPr>
          <w:rFonts w:ascii="Times New Roman" w:eastAsia="Times New Roman" w:hAnsi="Times New Roman" w:cs="Times New Roman"/>
          <w:sz w:val="24"/>
          <w:szCs w:val="24"/>
        </w:rPr>
        <w:t>Khisty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Jotin</w:t>
      </w:r>
      <w:proofErr w:type="spellEnd"/>
      <w:r>
        <w:rPr>
          <w:rFonts w:ascii="Times New Roman" w:eastAsia="Times New Roman" w:hAnsi="Times New Roman" w:cs="Times New Roman"/>
          <w:sz w:val="24"/>
          <w:szCs w:val="24"/>
        </w:rPr>
        <w:t xml:space="preserve"> C. and </w:t>
      </w:r>
      <w:proofErr w:type="spellStart"/>
      <w:r>
        <w:rPr>
          <w:rFonts w:ascii="Times New Roman" w:eastAsia="Times New Roman" w:hAnsi="Times New Roman" w:cs="Times New Roman"/>
          <w:sz w:val="24"/>
          <w:szCs w:val="24"/>
        </w:rPr>
        <w:t>Lall</w:t>
      </w:r>
      <w:proofErr w:type="spellEnd"/>
      <w:r>
        <w:rPr>
          <w:rFonts w:ascii="Times New Roman" w:eastAsia="Times New Roman" w:hAnsi="Times New Roman" w:cs="Times New Roman"/>
          <w:sz w:val="24"/>
          <w:szCs w:val="24"/>
        </w:rPr>
        <w:t xml:space="preserve"> Kent. B. </w:t>
      </w:r>
      <w:r>
        <w:rPr>
          <w:rFonts w:ascii="Times New Roman" w:eastAsia="Times New Roman" w:hAnsi="Times New Roman" w:cs="Times New Roman"/>
          <w:i/>
          <w:sz w:val="24"/>
          <w:szCs w:val="24"/>
        </w:rPr>
        <w:t>Transportation Engineering: An Introduction</w:t>
      </w:r>
      <w:r>
        <w:rPr>
          <w:rFonts w:ascii="Times New Roman" w:eastAsia="Times New Roman" w:hAnsi="Times New Roman" w:cs="Times New Roman"/>
          <w:sz w:val="24"/>
          <w:szCs w:val="24"/>
        </w:rPr>
        <w:t>, PHI learning private limited. 2019</w:t>
      </w:r>
    </w:p>
    <w:p w:rsidR="00ED23DA" w:rsidRDefault="00135747">
      <w:pPr>
        <w:spacing w:after="0" w:line="240" w:lineRule="auto"/>
        <w:ind w:left="720" w:hanging="45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R2. </w:t>
      </w:r>
      <w:r>
        <w:rPr>
          <w:rFonts w:ascii="Times New Roman" w:eastAsia="Times New Roman" w:hAnsi="Times New Roman" w:cs="Times New Roman"/>
          <w:sz w:val="24"/>
          <w:szCs w:val="24"/>
        </w:rPr>
        <w:t xml:space="preserve">IRC; SP-30 2010; </w:t>
      </w:r>
      <w:r>
        <w:rPr>
          <w:rFonts w:ascii="Times New Roman" w:eastAsia="Times New Roman" w:hAnsi="Times New Roman" w:cs="Times New Roman"/>
          <w:i/>
          <w:sz w:val="24"/>
          <w:szCs w:val="24"/>
        </w:rPr>
        <w:t>Manual on Economic Evaluation of Highway Projects in India</w:t>
      </w:r>
      <w:r>
        <w:rPr>
          <w:rFonts w:ascii="Times New Roman" w:eastAsia="Times New Roman" w:hAnsi="Times New Roman" w:cs="Times New Roman"/>
          <w:sz w:val="24"/>
          <w:szCs w:val="24"/>
        </w:rPr>
        <w:t>, Indian Roads Congress, New Delhi.</w:t>
      </w:r>
    </w:p>
    <w:p w:rsidR="00ED23DA" w:rsidRDefault="00ED23DA">
      <w:pPr>
        <w:spacing w:after="0" w:line="240" w:lineRule="auto"/>
        <w:ind w:left="720" w:hanging="450"/>
        <w:jc w:val="both"/>
        <w:rPr>
          <w:rFonts w:ascii="Times New Roman" w:eastAsia="Times New Roman" w:hAnsi="Times New Roman" w:cs="Times New Roman"/>
          <w:sz w:val="24"/>
          <w:szCs w:val="24"/>
        </w:rPr>
      </w:pPr>
    </w:p>
    <w:p w:rsidR="00ED23DA" w:rsidRDefault="00ED23DA">
      <w:pPr>
        <w:pBdr>
          <w:top w:val="nil"/>
          <w:left w:val="nil"/>
          <w:bottom w:val="nil"/>
          <w:right w:val="nil"/>
          <w:between w:val="nil"/>
        </w:pBdr>
        <w:spacing w:after="0" w:line="240" w:lineRule="auto"/>
        <w:ind w:left="720" w:hanging="450"/>
        <w:jc w:val="both"/>
        <w:rPr>
          <w:rFonts w:ascii="Times New Roman" w:eastAsia="Times New Roman" w:hAnsi="Times New Roman" w:cs="Times New Roman"/>
          <w:color w:val="000000"/>
          <w:sz w:val="24"/>
          <w:szCs w:val="24"/>
        </w:rPr>
      </w:pPr>
    </w:p>
    <w:p w:rsidR="00ED23DA" w:rsidRDefault="00ED23DA">
      <w:pPr>
        <w:pBdr>
          <w:top w:val="nil"/>
          <w:left w:val="nil"/>
          <w:bottom w:val="nil"/>
          <w:right w:val="nil"/>
          <w:between w:val="nil"/>
        </w:pBdr>
        <w:spacing w:after="0" w:line="240" w:lineRule="auto"/>
        <w:ind w:left="720" w:hanging="450"/>
        <w:jc w:val="both"/>
        <w:rPr>
          <w:rFonts w:ascii="Times New Roman" w:eastAsia="Times New Roman" w:hAnsi="Times New Roman" w:cs="Times New Roman"/>
          <w:color w:val="000000"/>
          <w:sz w:val="24"/>
          <w:szCs w:val="24"/>
        </w:rPr>
      </w:pPr>
    </w:p>
    <w:p w:rsidR="00ED23DA" w:rsidRDefault="00ED23DA">
      <w:pPr>
        <w:pBdr>
          <w:top w:val="nil"/>
          <w:left w:val="nil"/>
          <w:bottom w:val="nil"/>
          <w:right w:val="nil"/>
          <w:between w:val="nil"/>
        </w:pBdr>
        <w:spacing w:after="0" w:line="240" w:lineRule="auto"/>
        <w:ind w:left="720" w:hanging="450"/>
        <w:jc w:val="both"/>
        <w:rPr>
          <w:rFonts w:ascii="Times New Roman" w:eastAsia="Times New Roman" w:hAnsi="Times New Roman" w:cs="Times New Roman"/>
          <w:color w:val="000000"/>
          <w:sz w:val="24"/>
          <w:szCs w:val="24"/>
        </w:rPr>
      </w:pPr>
    </w:p>
    <w:p w:rsidR="00ED23DA" w:rsidRDefault="00ED23DA">
      <w:pPr>
        <w:pBdr>
          <w:top w:val="nil"/>
          <w:left w:val="nil"/>
          <w:bottom w:val="nil"/>
          <w:right w:val="nil"/>
          <w:between w:val="nil"/>
        </w:pBdr>
        <w:spacing w:after="0" w:line="240" w:lineRule="auto"/>
        <w:ind w:left="720" w:hanging="450"/>
        <w:jc w:val="both"/>
        <w:rPr>
          <w:rFonts w:ascii="Times New Roman" w:eastAsia="Times New Roman" w:hAnsi="Times New Roman" w:cs="Times New Roman"/>
          <w:color w:val="000000"/>
          <w:sz w:val="24"/>
          <w:szCs w:val="24"/>
        </w:rPr>
      </w:pPr>
    </w:p>
    <w:p w:rsidR="00ED23DA" w:rsidRDefault="00135747">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Plan:</w:t>
      </w:r>
    </w:p>
    <w:tbl>
      <w:tblPr>
        <w:tblStyle w:val="a"/>
        <w:tblW w:w="1034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033"/>
        <w:gridCol w:w="3431"/>
        <w:gridCol w:w="4140"/>
        <w:gridCol w:w="1741"/>
      </w:tblGrid>
      <w:tr w:rsidR="00ED23DA">
        <w:trPr>
          <w:trHeight w:val="557"/>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ind w:left="-142" w:right="-108"/>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Lecture No.</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Learning Objectives</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Topics to be covered</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w:t>
            </w:r>
          </w:p>
        </w:tc>
      </w:tr>
      <w:tr w:rsidR="00ED23DA">
        <w:trPr>
          <w:trHeight w:val="620"/>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Understand the relevance of economics and finance in infrastructure projects.</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Definition of transport economics; Importance of transport economics and finance in infrastructure projects; Economic and Financial analysis</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1, T1</w:t>
            </w:r>
          </w:p>
        </w:tc>
      </w:tr>
      <w:tr w:rsidR="00ED23DA">
        <w:trPr>
          <w:trHeight w:val="881"/>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5-18</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Gain basic understanding of Transportation Demand and Supply</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Transportation Demand; Transportation Supply; Sensitivity of Travel Demand; Price and Income Elasticities; Direct and Cross Elasticities; Consumer Surplus; Cost concepts</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2, R1</w:t>
            </w:r>
          </w:p>
        </w:tc>
      </w:tr>
      <w:tr w:rsidR="00ED23DA">
        <w:trPr>
          <w:trHeight w:val="1574"/>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19-25</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Understand how the cost is calculated when the project is implemented over a period of time and the impact of inflation and discount rates on it.</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Concepts of Future costs and present values, discount rate; Present worth factors, uniform series of compound growth; Problems and use of charts on present worth factors; Treatment of inflation, difference between discount rate and inflation</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3, T1, R2</w:t>
            </w:r>
          </w:p>
        </w:tc>
      </w:tr>
      <w:tr w:rsidR="00ED23DA">
        <w:trPr>
          <w:trHeight w:val="432"/>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26-30</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Understand and apply the process of decision making for selecting the best possible alternative using economic analysis.</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Basic concepts of economic analysis: National view point; Determination of benefits, types of traffic receiving benefits, benefits from improvements; Factors affecting road user costs, Vehicle operating cost, travel time saving, congestion effect; Techniques of Economic evaluation; Methods of economic evaluation; Stages involved in economic evaluation</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R2</w:t>
            </w:r>
          </w:p>
        </w:tc>
      </w:tr>
      <w:tr w:rsidR="00ED23DA">
        <w:trPr>
          <w:trHeight w:val="872"/>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31-33</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Understand how to determine costs for congestion, parking and others</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Marginal social cost pricing for congestion; Pollution, road maintenance charges; Policies on parking transit fares, petrol price,</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4, T1</w:t>
            </w:r>
          </w:p>
        </w:tc>
      </w:tr>
      <w:tr w:rsidR="00ED23DA">
        <w:trPr>
          <w:trHeight w:val="818"/>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34-36</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Understand how subsidy to transit organizations is calculated.</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Public transport subsidy; Techniques of Subsidy implementation; Indian case studies on subsidies; Public Private Partnerships</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5, T1</w:t>
            </w:r>
          </w:p>
        </w:tc>
      </w:tr>
      <w:tr w:rsidR="00ED23DA">
        <w:trPr>
          <w:trHeight w:val="881"/>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37-39</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Learn the options to regulate traffic without imposing tolls or other charges.</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Rationing road use without tolls; Regulation of urban trucking and to conserve energy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5, T1</w:t>
            </w:r>
          </w:p>
        </w:tc>
      </w:tr>
      <w:tr w:rsidR="00ED23DA">
        <w:trPr>
          <w:trHeight w:val="1538"/>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40-42</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Learn how to evaluate the impact of transportation infrastructure improvement projects</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Evaluation process; Feasibility Issues; Economic and Financial Concepts; Analysis techniques; Reporting results</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15, R1</w:t>
            </w:r>
          </w:p>
        </w:tc>
      </w:tr>
    </w:tbl>
    <w:p w:rsidR="00ED23DA" w:rsidRDefault="00ED23DA">
      <w:pPr>
        <w:pStyle w:val="Heading1"/>
      </w:pPr>
    </w:p>
    <w:p w:rsidR="00ED23DA" w:rsidRDefault="00ED23DA"/>
    <w:p w:rsidR="00ED23DA" w:rsidRDefault="00ED23DA"/>
    <w:p w:rsidR="00ED23DA" w:rsidRDefault="00ED23DA"/>
    <w:p w:rsidR="00ED23DA" w:rsidRDefault="00ED23DA"/>
    <w:p w:rsidR="00ED23DA" w:rsidRDefault="00135747">
      <w:pPr>
        <w:pStyle w:val="Heading1"/>
        <w:numPr>
          <w:ilvl w:val="0"/>
          <w:numId w:val="1"/>
        </w:numPr>
        <w:ind w:left="360"/>
      </w:pPr>
      <w:r>
        <w:t>Evaluation Scheme</w:t>
      </w:r>
    </w:p>
    <w:p w:rsidR="00ED23DA" w:rsidRDefault="00ED23DA">
      <w:pPr>
        <w:spacing w:after="0" w:line="240" w:lineRule="auto"/>
      </w:pPr>
    </w:p>
    <w:tbl>
      <w:tblPr>
        <w:tblStyle w:val="a0"/>
        <w:tblW w:w="972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72"/>
        <w:gridCol w:w="2233"/>
        <w:gridCol w:w="1731"/>
        <w:gridCol w:w="1525"/>
        <w:gridCol w:w="2415"/>
        <w:gridCol w:w="1245"/>
      </w:tblGrid>
      <w:tr w:rsidR="00ED23DA">
        <w:trPr>
          <w:trHeight w:val="665"/>
          <w:jc w:val="center"/>
        </w:trPr>
        <w:tc>
          <w:tcPr>
            <w:tcW w:w="5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2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Component</w:t>
            </w:r>
          </w:p>
        </w:tc>
        <w:tc>
          <w:tcPr>
            <w:tcW w:w="1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 (min)</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 (%)</w:t>
            </w:r>
          </w:p>
        </w:tc>
        <w:tc>
          <w:tcPr>
            <w:tcW w:w="2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r>
      <w:tr w:rsidR="00ED23DA">
        <w:trPr>
          <w:trHeight w:val="269"/>
          <w:jc w:val="center"/>
        </w:trPr>
        <w:tc>
          <w:tcPr>
            <w:tcW w:w="5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Mid-semester </w:t>
            </w:r>
          </w:p>
        </w:tc>
        <w:tc>
          <w:tcPr>
            <w:tcW w:w="1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E850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78FE" w:rsidRDefault="001878FE">
            <w:pPr>
              <w:spacing w:after="0" w:line="240" w:lineRule="auto"/>
              <w:jc w:val="both"/>
            </w:pPr>
            <w:r>
              <w:rPr>
                <w:rFonts w:ascii="Times New Roman" w:eastAsia="Times New Roman" w:hAnsi="Times New Roman" w:cs="Times New Roman"/>
                <w:sz w:val="24"/>
                <w:szCs w:val="24"/>
              </w:rPr>
              <w:t xml:space="preserve"> </w:t>
            </w:r>
          </w:p>
          <w:p w:rsidR="001878FE" w:rsidRPr="001878FE" w:rsidRDefault="001878FE" w:rsidP="001878FE">
            <w:pPr>
              <w:spacing w:after="0" w:line="240" w:lineRule="auto"/>
              <w:jc w:val="both"/>
              <w:rPr>
                <w:rFonts w:ascii="Times New Roman" w:eastAsia="Times New Roman" w:hAnsi="Times New Roman" w:cs="Times New Roman"/>
                <w:sz w:val="24"/>
                <w:szCs w:val="24"/>
              </w:rPr>
            </w:pPr>
            <w:r w:rsidRPr="001878FE">
              <w:rPr>
                <w:rFonts w:ascii="Times New Roman" w:eastAsia="Times New Roman" w:hAnsi="Times New Roman" w:cs="Times New Roman"/>
                <w:sz w:val="24"/>
                <w:szCs w:val="24"/>
              </w:rPr>
              <w:t>03/11 11.00 - 12.30PM</w:t>
            </w:r>
          </w:p>
          <w:p w:rsidR="00ED23DA" w:rsidRDefault="00ED23DA">
            <w:pPr>
              <w:spacing w:after="0" w:line="240" w:lineRule="auto"/>
              <w:jc w:val="both"/>
            </w:pP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pPr>
            <w:r>
              <w:rPr>
                <w:rFonts w:ascii="Times New Roman" w:eastAsia="Times New Roman" w:hAnsi="Times New Roman" w:cs="Times New Roman"/>
                <w:sz w:val="24"/>
                <w:szCs w:val="24"/>
              </w:rPr>
              <w:t>OB</w:t>
            </w:r>
          </w:p>
        </w:tc>
      </w:tr>
      <w:tr w:rsidR="00ED23DA">
        <w:trPr>
          <w:trHeight w:val="269"/>
          <w:jc w:val="center"/>
        </w:trPr>
        <w:tc>
          <w:tcPr>
            <w:tcW w:w="5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Quiz</w:t>
            </w:r>
          </w:p>
        </w:tc>
        <w:tc>
          <w:tcPr>
            <w:tcW w:w="1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pPr>
            <w:r>
              <w:rPr>
                <w:rFonts w:ascii="Times New Roman" w:eastAsia="Times New Roman" w:hAnsi="Times New Roman" w:cs="Times New Roman"/>
                <w:sz w:val="24"/>
                <w:szCs w:val="24"/>
              </w:rPr>
              <w:t>10</w:t>
            </w:r>
          </w:p>
        </w:tc>
        <w:tc>
          <w:tcPr>
            <w:tcW w:w="2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pPr>
            <w:r>
              <w:rPr>
                <w:rFonts w:ascii="Times New Roman" w:eastAsia="Times New Roman" w:hAnsi="Times New Roman" w:cs="Times New Roman"/>
                <w:sz w:val="24"/>
                <w:szCs w:val="24"/>
              </w:rPr>
              <w:t xml:space="preserve">Will be announced </w:t>
            </w: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pPr>
            <w:r>
              <w:rPr>
                <w:rFonts w:ascii="Times New Roman" w:eastAsia="Times New Roman" w:hAnsi="Times New Roman" w:cs="Times New Roman"/>
                <w:sz w:val="24"/>
                <w:szCs w:val="24"/>
              </w:rPr>
              <w:t>OB</w:t>
            </w:r>
          </w:p>
        </w:tc>
      </w:tr>
      <w:tr w:rsidR="00ED23DA">
        <w:trPr>
          <w:jc w:val="center"/>
        </w:trPr>
        <w:tc>
          <w:tcPr>
            <w:tcW w:w="5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Seminar</w:t>
            </w:r>
          </w:p>
        </w:tc>
        <w:tc>
          <w:tcPr>
            <w:tcW w:w="1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E8500B">
            <w:pPr>
              <w:spacing w:after="0" w:line="240" w:lineRule="auto"/>
              <w:jc w:val="both"/>
            </w:pPr>
            <w:r>
              <w:rPr>
                <w:rFonts w:ascii="Times New Roman" w:eastAsia="Times New Roman" w:hAnsi="Times New Roman" w:cs="Times New Roman"/>
                <w:sz w:val="24"/>
                <w:szCs w:val="24"/>
              </w:rPr>
              <w:t>10</w:t>
            </w:r>
          </w:p>
        </w:tc>
        <w:tc>
          <w:tcPr>
            <w:tcW w:w="2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evaluation</w:t>
            </w: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pPr>
            <w:r>
              <w:rPr>
                <w:rFonts w:ascii="Times New Roman" w:eastAsia="Times New Roman" w:hAnsi="Times New Roman" w:cs="Times New Roman"/>
                <w:sz w:val="24"/>
                <w:szCs w:val="24"/>
              </w:rPr>
              <w:t>OB</w:t>
            </w:r>
          </w:p>
        </w:tc>
      </w:tr>
      <w:tr w:rsidR="00ED23DA">
        <w:trPr>
          <w:trHeight w:val="242"/>
          <w:jc w:val="center"/>
        </w:trPr>
        <w:tc>
          <w:tcPr>
            <w:tcW w:w="5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Term Paper</w:t>
            </w:r>
          </w:p>
        </w:tc>
        <w:tc>
          <w:tcPr>
            <w:tcW w:w="1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E850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evaluation</w:t>
            </w: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pPr>
            <w:r>
              <w:rPr>
                <w:rFonts w:ascii="Times New Roman" w:eastAsia="Times New Roman" w:hAnsi="Times New Roman" w:cs="Times New Roman"/>
                <w:sz w:val="24"/>
                <w:szCs w:val="24"/>
              </w:rPr>
              <w:t>OB</w:t>
            </w:r>
          </w:p>
        </w:tc>
      </w:tr>
      <w:tr w:rsidR="00ED23DA">
        <w:trPr>
          <w:jc w:val="center"/>
        </w:trPr>
        <w:tc>
          <w:tcPr>
            <w:tcW w:w="5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 (L+P)</w:t>
            </w:r>
          </w:p>
        </w:tc>
        <w:tc>
          <w:tcPr>
            <w:tcW w:w="1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evaluation</w:t>
            </w: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pPr>
            <w:r>
              <w:rPr>
                <w:rFonts w:ascii="Times New Roman" w:eastAsia="Times New Roman" w:hAnsi="Times New Roman" w:cs="Times New Roman"/>
                <w:sz w:val="24"/>
                <w:szCs w:val="24"/>
              </w:rPr>
              <w:t>OB</w:t>
            </w:r>
          </w:p>
        </w:tc>
      </w:tr>
      <w:tr w:rsidR="00ED23DA">
        <w:trPr>
          <w:trHeight w:val="368"/>
          <w:jc w:val="center"/>
        </w:trPr>
        <w:tc>
          <w:tcPr>
            <w:tcW w:w="5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Compre</w:t>
            </w:r>
            <w:proofErr w:type="spellEnd"/>
            <w:r>
              <w:rPr>
                <w:rFonts w:ascii="Times New Roman" w:eastAsia="Times New Roman" w:hAnsi="Times New Roman" w:cs="Times New Roman"/>
                <w:sz w:val="24"/>
                <w:szCs w:val="24"/>
              </w:rPr>
              <w:t>. Exam</w:t>
            </w:r>
          </w:p>
        </w:tc>
        <w:tc>
          <w:tcPr>
            <w:tcW w:w="1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135747" w:rsidP="00896C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96CCB">
              <w:rPr>
                <w:rFonts w:ascii="Times New Roman" w:eastAsia="Times New Roman" w:hAnsi="Times New Roman" w:cs="Times New Roman"/>
                <w:sz w:val="24"/>
                <w:szCs w:val="24"/>
              </w:rPr>
              <w:t>80</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Default="00E850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2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D23DA" w:rsidRPr="001878FE" w:rsidRDefault="001878FE" w:rsidP="001878FE">
            <w:pPr>
              <w:spacing w:after="0" w:line="240" w:lineRule="auto"/>
              <w:jc w:val="both"/>
              <w:rPr>
                <w:sz w:val="17"/>
                <w:szCs w:val="17"/>
              </w:rPr>
            </w:pPr>
            <w:r w:rsidRPr="001878FE">
              <w:rPr>
                <w:rFonts w:ascii="Times New Roman" w:eastAsia="Times New Roman" w:hAnsi="Times New Roman" w:cs="Times New Roman"/>
                <w:sz w:val="24"/>
                <w:szCs w:val="24"/>
              </w:rPr>
              <w:t>24/12 AN</w:t>
            </w: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3DA" w:rsidRDefault="00135747">
            <w:pPr>
              <w:spacing w:after="0" w:line="240" w:lineRule="auto"/>
              <w:jc w:val="both"/>
            </w:pPr>
            <w:r>
              <w:rPr>
                <w:rFonts w:ascii="Times New Roman" w:eastAsia="Times New Roman" w:hAnsi="Times New Roman" w:cs="Times New Roman"/>
                <w:sz w:val="24"/>
                <w:szCs w:val="24"/>
              </w:rPr>
              <w:t>OB</w:t>
            </w:r>
          </w:p>
        </w:tc>
      </w:tr>
    </w:tbl>
    <w:p w:rsidR="00ED23DA" w:rsidRDefault="00ED23DA">
      <w:pPr>
        <w:spacing w:after="0" w:line="240" w:lineRule="auto"/>
        <w:rPr>
          <w:rFonts w:ascii="Times New Roman" w:eastAsia="Times New Roman" w:hAnsi="Times New Roman" w:cs="Times New Roman"/>
          <w:sz w:val="24"/>
          <w:szCs w:val="24"/>
        </w:rPr>
      </w:pPr>
      <w:bookmarkStart w:id="0" w:name="_heading=h.gjdgxs" w:colFirst="0" w:colLast="0"/>
      <w:bookmarkEnd w:id="0"/>
    </w:p>
    <w:p w:rsidR="00ED23DA" w:rsidRDefault="00ED23DA">
      <w:pPr>
        <w:spacing w:after="0" w:line="240" w:lineRule="auto"/>
        <w:rPr>
          <w:rFonts w:ascii="Times New Roman" w:eastAsia="Times New Roman" w:hAnsi="Times New Roman" w:cs="Times New Roman"/>
          <w:sz w:val="24"/>
          <w:szCs w:val="24"/>
        </w:rPr>
      </w:pPr>
      <w:bookmarkStart w:id="1" w:name="_GoBack"/>
      <w:bookmarkEnd w:id="1"/>
    </w:p>
    <w:p w:rsidR="00ED23DA" w:rsidRDefault="00135747">
      <w:pPr>
        <w:numPr>
          <w:ilvl w:val="0"/>
          <w:numId w:val="1"/>
        </w:num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Chamber Consultation Hour: </w:t>
      </w:r>
      <w:r>
        <w:rPr>
          <w:rFonts w:ascii="Times New Roman" w:eastAsia="Times New Roman" w:hAnsi="Times New Roman" w:cs="Times New Roman"/>
          <w:color w:val="000000"/>
          <w:sz w:val="24"/>
          <w:szCs w:val="24"/>
        </w:rPr>
        <w:t>Email for any doubt/clarifications for fixing a google meet.</w:t>
      </w:r>
    </w:p>
    <w:p w:rsidR="00ED23DA" w:rsidRDefault="00ED23DA">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rsidR="00ED23DA" w:rsidRDefault="00135747">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Notices: </w:t>
      </w:r>
      <w:r>
        <w:rPr>
          <w:rFonts w:ascii="Times New Roman" w:eastAsia="Times New Roman" w:hAnsi="Times New Roman" w:cs="Times New Roman"/>
          <w:color w:val="000000"/>
          <w:sz w:val="24"/>
          <w:szCs w:val="24"/>
        </w:rPr>
        <w:t xml:space="preserve">Notices concerning this course will be displayed on CMS and Department Notice Board. If Google Classroom is followed, it shall be informed in advance accordingly.  </w:t>
      </w:r>
    </w:p>
    <w:p w:rsidR="00ED23DA" w:rsidRDefault="00ED23DA">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rsidR="00ED23DA" w:rsidRDefault="00135747">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Make-up Policy: </w:t>
      </w:r>
      <w:r>
        <w:rPr>
          <w:rFonts w:ascii="Times New Roman" w:eastAsia="Times New Roman" w:hAnsi="Times New Roman" w:cs="Times New Roman"/>
          <w:color w:val="000000"/>
          <w:sz w:val="24"/>
          <w:szCs w:val="24"/>
        </w:rPr>
        <w:t>Prior permission for all make ups are a must. For medical emergencies, requests have to be forwarded by the Chief Warden to the satisfaction of IC.</w:t>
      </w:r>
    </w:p>
    <w:p w:rsidR="00ED23DA" w:rsidRDefault="00ED23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ED23DA" w:rsidRDefault="00135747">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Academic Honesty and Integrity Policy:</w:t>
      </w:r>
      <w:r>
        <w:rPr>
          <w:rFonts w:ascii="Times New Roman" w:eastAsia="Times New Roman" w:hAnsi="Times New Roman" w:cs="Times New Roman"/>
          <w:color w:val="000000"/>
          <w:sz w:val="24"/>
          <w:szCs w:val="24"/>
        </w:rPr>
        <w:t xml:space="preserve"> Academic honesty and integrity are to be maintained by all the students throughout the semester and no type of academic dishonesty is acceptable.</w:t>
      </w:r>
    </w:p>
    <w:p w:rsidR="00ED23DA" w:rsidRDefault="00135747">
      <w:pPr>
        <w:pStyle w:val="Heading2"/>
        <w:ind w:left="6480"/>
        <w:jc w:val="left"/>
        <w:rPr>
          <w:b w:val="0"/>
        </w:rPr>
      </w:pPr>
      <w:r>
        <w:rPr>
          <w:b w:val="0"/>
        </w:rPr>
        <w:lastRenderedPageBreak/>
        <w:t xml:space="preserve">         </w:t>
      </w:r>
    </w:p>
    <w:p w:rsidR="00ED23DA" w:rsidRDefault="00ED23DA"/>
    <w:p w:rsidR="00ED23DA" w:rsidRDefault="00ED23DA">
      <w:pPr>
        <w:pStyle w:val="Heading2"/>
        <w:ind w:left="6480"/>
        <w:jc w:val="left"/>
        <w:rPr>
          <w:b w:val="0"/>
        </w:rPr>
      </w:pPr>
    </w:p>
    <w:p w:rsidR="00ED23DA" w:rsidRDefault="00135747">
      <w:pPr>
        <w:pStyle w:val="Heading2"/>
        <w:ind w:left="6480"/>
      </w:pPr>
      <w:r>
        <w:rPr>
          <w:b w:val="0"/>
        </w:rPr>
        <w:t xml:space="preserve">  </w:t>
      </w:r>
      <w:r>
        <w:t>Instructor-In-Charge</w:t>
      </w:r>
    </w:p>
    <w:p w:rsidR="00ED23DA" w:rsidRDefault="00135747">
      <w:pPr>
        <w:pStyle w:val="Heading3"/>
      </w:pPr>
      <w:r>
        <w:t xml:space="preserve">                     CE G569</w:t>
      </w:r>
    </w:p>
    <w:p w:rsidR="00ED23DA" w:rsidRDefault="00ED23DA">
      <w:pPr>
        <w:spacing w:after="0" w:line="240" w:lineRule="auto"/>
        <w:jc w:val="both"/>
      </w:pPr>
    </w:p>
    <w:sectPr w:rsidR="00ED23D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A75" w:rsidRDefault="00FC2A75">
      <w:pPr>
        <w:spacing w:after="0" w:line="240" w:lineRule="auto"/>
      </w:pPr>
      <w:r>
        <w:separator/>
      </w:r>
    </w:p>
  </w:endnote>
  <w:endnote w:type="continuationSeparator" w:id="0">
    <w:p w:rsidR="00FC2A75" w:rsidRDefault="00FC2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3DA" w:rsidRDefault="00135747">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E8500B">
      <w:rPr>
        <w:noProof/>
        <w:color w:val="000000"/>
      </w:rPr>
      <w:t>4</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E8500B">
      <w:rPr>
        <w:noProof/>
        <w:color w:val="000000"/>
      </w:rPr>
      <w:t>4</w:t>
    </w:r>
    <w:r>
      <w:rPr>
        <w:color w:val="000000"/>
      </w:rPr>
      <w:fldChar w:fldCharType="end"/>
    </w:r>
  </w:p>
  <w:p w:rsidR="00ED23DA" w:rsidRDefault="00ED23D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A75" w:rsidRDefault="00FC2A75">
      <w:pPr>
        <w:spacing w:after="0" w:line="240" w:lineRule="auto"/>
      </w:pPr>
      <w:r>
        <w:separator/>
      </w:r>
    </w:p>
  </w:footnote>
  <w:footnote w:type="continuationSeparator" w:id="0">
    <w:p w:rsidR="00FC2A75" w:rsidRDefault="00FC2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3DA" w:rsidRDefault="00135747">
    <w:pPr>
      <w:pBdr>
        <w:top w:val="nil"/>
        <w:left w:val="nil"/>
        <w:bottom w:val="nil"/>
        <w:right w:val="nil"/>
        <w:between w:val="nil"/>
      </w:pBdr>
      <w:tabs>
        <w:tab w:val="center" w:pos="4680"/>
        <w:tab w:val="right" w:pos="9360"/>
      </w:tabs>
      <w:spacing w:after="0" w:line="240" w:lineRule="auto"/>
      <w:jc w:val="right"/>
      <w:rPr>
        <w:color w:val="000000"/>
      </w:rPr>
    </w:pPr>
    <w:r>
      <w:rPr>
        <w:noProof/>
        <w:color w:val="000000"/>
        <w:lang w:val="en-IN"/>
      </w:rPr>
      <w:drawing>
        <wp:inline distT="0" distB="0" distL="0" distR="3810">
          <wp:extent cx="2034540" cy="746760"/>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2034540" cy="7467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054CE"/>
    <w:multiLevelType w:val="multilevel"/>
    <w:tmpl w:val="4AF0629A"/>
    <w:lvl w:ilvl="0">
      <w:start w:val="1"/>
      <w:numFmt w:val="decimal"/>
      <w:lvlText w:val="%1."/>
      <w:lvlJc w:val="left"/>
      <w:pPr>
        <w:ind w:left="720" w:hanging="360"/>
      </w:pPr>
      <w:rPr>
        <w:rFonts w:ascii="Times New Roman" w:eastAsia="Times New Roman" w:hAnsi="Times New Roman" w:cs="Times New Roman"/>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DA"/>
    <w:rsid w:val="00075E40"/>
    <w:rsid w:val="00135747"/>
    <w:rsid w:val="001878FE"/>
    <w:rsid w:val="00657AAD"/>
    <w:rsid w:val="00896CCB"/>
    <w:rsid w:val="00E8500B"/>
    <w:rsid w:val="00ED23DA"/>
    <w:rsid w:val="00FC2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88AD"/>
  <w15:docId w15:val="{3D4D87D1-C45F-490C-860A-E050AE31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370A"/>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5B370A"/>
    <w:pPr>
      <w:keepNext/>
      <w:spacing w:after="0" w:line="240" w:lineRule="auto"/>
      <w:jc w:val="right"/>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5B370A"/>
    <w:pPr>
      <w:keepNext/>
      <w:spacing w:after="0" w:line="240" w:lineRule="auto"/>
      <w:ind w:left="5040" w:firstLine="720"/>
      <w:jc w:val="center"/>
      <w:outlineLvl w:val="2"/>
    </w:pPr>
    <w:rPr>
      <w:rFonts w:ascii="Times New Roman" w:eastAsia="Times New Roman" w:hAnsi="Times New Roman" w:cs="Times New Roman"/>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qFormat/>
    <w:rsid w:val="005B370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qFormat/>
    <w:rsid w:val="005B370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qFormat/>
    <w:rsid w:val="005B370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qFormat/>
    <w:rsid w:val="000F551C"/>
    <w:rPr>
      <w:rFonts w:ascii="Times New Roman" w:eastAsia="Times New Roman" w:hAnsi="Times New Roman" w:cs="Times New Roman"/>
      <w:spacing w:val="-2"/>
      <w:sz w:val="24"/>
      <w:szCs w:val="20"/>
    </w:rPr>
  </w:style>
  <w:style w:type="character" w:customStyle="1" w:styleId="BodyTextIndentChar">
    <w:name w:val="Body Text Indent Char"/>
    <w:basedOn w:val="DefaultParagraphFont"/>
    <w:link w:val="BodyTextIndent"/>
    <w:uiPriority w:val="99"/>
    <w:semiHidden/>
    <w:qFormat/>
    <w:rsid w:val="00E828FE"/>
  </w:style>
  <w:style w:type="character" w:customStyle="1" w:styleId="BodyText2Char">
    <w:name w:val="Body Text 2 Char"/>
    <w:basedOn w:val="DefaultParagraphFont"/>
    <w:link w:val="BodyText2"/>
    <w:qFormat/>
    <w:rsid w:val="00E828FE"/>
    <w:rPr>
      <w:rFonts w:ascii="Times New Roman" w:eastAsia="Times New Roman" w:hAnsi="Times New Roman" w:cs="Times New Roman"/>
      <w:bCs/>
      <w:szCs w:val="24"/>
    </w:rPr>
  </w:style>
  <w:style w:type="character" w:customStyle="1" w:styleId="BalloonTextChar">
    <w:name w:val="Balloon Text Char"/>
    <w:basedOn w:val="DefaultParagraphFont"/>
    <w:link w:val="BalloonText"/>
    <w:uiPriority w:val="99"/>
    <w:semiHidden/>
    <w:qFormat/>
    <w:rsid w:val="009E6B0C"/>
    <w:rPr>
      <w:rFonts w:ascii="Tahoma" w:hAnsi="Tahoma" w:cs="Tahoma"/>
      <w:sz w:val="16"/>
      <w:szCs w:val="16"/>
    </w:rPr>
  </w:style>
  <w:style w:type="character" w:customStyle="1" w:styleId="apple-converted-space">
    <w:name w:val="apple-converted-space"/>
    <w:basedOn w:val="DefaultParagraphFont"/>
    <w:qFormat/>
    <w:rsid w:val="009E6B0C"/>
  </w:style>
  <w:style w:type="character" w:customStyle="1" w:styleId="HeaderChar">
    <w:name w:val="Header Char"/>
    <w:basedOn w:val="DefaultParagraphFont"/>
    <w:link w:val="Header"/>
    <w:uiPriority w:val="99"/>
    <w:qFormat/>
    <w:rsid w:val="00CC651A"/>
  </w:style>
  <w:style w:type="character" w:customStyle="1" w:styleId="FooterChar">
    <w:name w:val="Footer Char"/>
    <w:basedOn w:val="DefaultParagraphFont"/>
    <w:link w:val="Footer"/>
    <w:uiPriority w:val="99"/>
    <w:qFormat/>
    <w:rsid w:val="00CC651A"/>
  </w:style>
  <w:style w:type="character" w:customStyle="1" w:styleId="InternetLink">
    <w:name w:val="Internet Link"/>
    <w:basedOn w:val="DefaultParagraphFont"/>
    <w:uiPriority w:val="99"/>
    <w:unhideWhenUsed/>
    <w:rsid w:val="00CA490B"/>
    <w:rPr>
      <w:color w:val="0000FF" w:themeColor="hyperlink"/>
      <w:u w:val="single"/>
    </w:rPr>
  </w:style>
  <w:style w:type="character" w:customStyle="1" w:styleId="ListLabel1">
    <w:name w:val="ListLabel 1"/>
    <w:qFormat/>
    <w:rPr>
      <w:rFonts w:ascii="Times New Roman" w:hAnsi="Times New Roman"/>
      <w:b/>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0F551C"/>
    <w:pPr>
      <w:widowControl w:val="0"/>
      <w:suppressAutoHyphens/>
      <w:spacing w:after="0" w:line="240" w:lineRule="auto"/>
      <w:jc w:val="both"/>
      <w:textAlignment w:val="baseline"/>
    </w:pPr>
    <w:rPr>
      <w:rFonts w:ascii="Times New Roman" w:eastAsia="Times New Roman" w:hAnsi="Times New Roman" w:cs="Times New Roman"/>
      <w:spacing w:val="-2"/>
      <w:sz w:val="24"/>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25E14"/>
    <w:pPr>
      <w:ind w:left="720"/>
      <w:contextualSpacing/>
    </w:pPr>
  </w:style>
  <w:style w:type="paragraph" w:customStyle="1" w:styleId="Default">
    <w:name w:val="Default"/>
    <w:qFormat/>
    <w:rsid w:val="006822A3"/>
    <w:rPr>
      <w:color w:val="000000"/>
      <w:sz w:val="24"/>
      <w:szCs w:val="24"/>
    </w:rPr>
  </w:style>
  <w:style w:type="paragraph" w:styleId="BodyTextIndent">
    <w:name w:val="Body Text Indent"/>
    <w:basedOn w:val="Normal"/>
    <w:link w:val="BodyTextIndentChar"/>
    <w:uiPriority w:val="99"/>
    <w:semiHidden/>
    <w:unhideWhenUsed/>
    <w:rsid w:val="00E828FE"/>
    <w:pPr>
      <w:spacing w:after="120"/>
      <w:ind w:left="360"/>
    </w:pPr>
  </w:style>
  <w:style w:type="paragraph" w:styleId="BodyText2">
    <w:name w:val="Body Text 2"/>
    <w:basedOn w:val="Normal"/>
    <w:link w:val="BodyText2Char"/>
    <w:qFormat/>
    <w:rsid w:val="00E828FE"/>
    <w:pPr>
      <w:spacing w:after="0" w:line="240" w:lineRule="auto"/>
      <w:jc w:val="center"/>
    </w:pPr>
    <w:rPr>
      <w:rFonts w:ascii="Times New Roman" w:eastAsia="Times New Roman" w:hAnsi="Times New Roman" w:cs="Times New Roman"/>
      <w:bCs/>
      <w:szCs w:val="24"/>
    </w:rPr>
  </w:style>
  <w:style w:type="paragraph" w:styleId="BalloonText">
    <w:name w:val="Balloon Text"/>
    <w:basedOn w:val="Normal"/>
    <w:link w:val="BalloonTextChar"/>
    <w:uiPriority w:val="99"/>
    <w:semiHidden/>
    <w:unhideWhenUsed/>
    <w:qFormat/>
    <w:rsid w:val="009E6B0C"/>
    <w:pPr>
      <w:spacing w:after="0" w:line="240" w:lineRule="auto"/>
    </w:pPr>
    <w:rPr>
      <w:rFonts w:ascii="Tahoma" w:hAnsi="Tahoma" w:cs="Tahoma"/>
      <w:sz w:val="16"/>
      <w:szCs w:val="16"/>
    </w:rPr>
  </w:style>
  <w:style w:type="paragraph" w:styleId="Header">
    <w:name w:val="header"/>
    <w:basedOn w:val="Normal"/>
    <w:link w:val="HeaderChar"/>
    <w:uiPriority w:val="99"/>
    <w:unhideWhenUsed/>
    <w:rsid w:val="00CC651A"/>
    <w:pPr>
      <w:tabs>
        <w:tab w:val="center" w:pos="4680"/>
        <w:tab w:val="right" w:pos="9360"/>
      </w:tabs>
      <w:spacing w:after="0" w:line="240" w:lineRule="auto"/>
    </w:pPr>
  </w:style>
  <w:style w:type="paragraph" w:styleId="Footer">
    <w:name w:val="footer"/>
    <w:basedOn w:val="Normal"/>
    <w:link w:val="FooterChar"/>
    <w:uiPriority w:val="99"/>
    <w:unhideWhenUsed/>
    <w:rsid w:val="00CC651A"/>
    <w:pPr>
      <w:tabs>
        <w:tab w:val="center" w:pos="4680"/>
        <w:tab w:val="right" w:pos="9360"/>
      </w:tabs>
      <w:spacing w:after="0" w:line="240" w:lineRule="auto"/>
    </w:pPr>
  </w:style>
  <w:style w:type="paragraph" w:customStyle="1" w:styleId="TableContents">
    <w:name w:val="Table Contents"/>
    <w:basedOn w:val="Normal"/>
    <w:qFormat/>
    <w:rsid w:val="00D15374"/>
    <w:pPr>
      <w:suppressLineNumbers/>
      <w:suppressAutoHyphens/>
      <w:spacing w:after="0" w:line="240" w:lineRule="auto"/>
    </w:pPr>
    <w:rPr>
      <w:rFonts w:ascii="Times New Roman" w:eastAsia="Times New Roman" w:hAnsi="Times New Roman" w:cs="Times New Roman"/>
      <w:sz w:val="24"/>
      <w:szCs w:val="24"/>
      <w:lang w:val="en-AU" w:eastAsia="zh-CN"/>
    </w:rPr>
  </w:style>
  <w:style w:type="character" w:styleId="Hyperlink">
    <w:name w:val="Hyperlink"/>
    <w:basedOn w:val="DefaultParagraphFont"/>
    <w:uiPriority w:val="99"/>
    <w:unhideWhenUsed/>
    <w:rsid w:val="002F67EF"/>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Igg7C5c0Rf0MiNzUKvNJtIjQ8w==">AMUW2mVwV/JIjp89c2sBf5kCq4/mYFdjQ4j8olWbU1v5UyQu8ELIMyXioSAAWYmwhjaGEQF8oSfJ2h6AVWc0Nbxd9b32Wr9EqH4KCMsDkG5lCdOBMn3+fgrscxTQU5xc1s5VsQR8F7tc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BITS</cp:lastModifiedBy>
  <cp:revision>6</cp:revision>
  <dcterms:created xsi:type="dcterms:W3CDTF">2021-07-31T16:23:00Z</dcterms:created>
  <dcterms:modified xsi:type="dcterms:W3CDTF">2022-09-02T03:46:00Z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bits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