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71" w:rsidRDefault="00BD29CC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A71" w:rsidRDefault="00BD29CC">
      <w:pPr>
        <w:spacing w:line="259" w:lineRule="auto"/>
        <w:jc w:val="center"/>
        <w:rPr>
          <w:b/>
        </w:rPr>
      </w:pPr>
      <w:r>
        <w:rPr>
          <w:b/>
        </w:rPr>
        <w:t>ACADEMIC – GRADUATE STUDIES AND RESEARCH DIVISION</w:t>
      </w:r>
    </w:p>
    <w:p w:rsidR="007A2A71" w:rsidRDefault="00BD29CC">
      <w:pPr>
        <w:jc w:val="center"/>
        <w:rPr>
          <w:b/>
        </w:rPr>
      </w:pPr>
      <w:r>
        <w:rPr>
          <w:b/>
        </w:rPr>
        <w:t>FIRST SEMESTER 2022-2023</w:t>
      </w:r>
    </w:p>
    <w:p w:rsidR="007A2A71" w:rsidRDefault="00BD29CC">
      <w:pPr>
        <w:pStyle w:val="Heading1"/>
        <w:jc w:val="center"/>
      </w:pPr>
      <w:r>
        <w:t>Course Handout Part II</w:t>
      </w:r>
    </w:p>
    <w:p w:rsidR="007A2A71" w:rsidRDefault="00BD29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10-08-2022 </w:t>
      </w:r>
    </w:p>
    <w:p w:rsidR="007A2A71" w:rsidRDefault="007A2A71">
      <w:pPr>
        <w:jc w:val="right"/>
      </w:pPr>
    </w:p>
    <w:p w:rsidR="007A2A71" w:rsidRDefault="00BD29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7A2A71" w:rsidRDefault="007A2A71">
      <w:pPr>
        <w:spacing w:line="276" w:lineRule="auto"/>
      </w:pPr>
    </w:p>
    <w:p w:rsidR="007A2A71" w:rsidRDefault="00BD29CC">
      <w:pPr>
        <w:spacing w:line="276" w:lineRule="auto"/>
      </w:pPr>
      <w:r>
        <w:rPr>
          <w:i/>
        </w:rPr>
        <w:t>Course No.</w:t>
      </w:r>
      <w:r>
        <w:tab/>
      </w:r>
      <w:r>
        <w:tab/>
      </w:r>
      <w:r>
        <w:tab/>
        <w:t>: CE G614</w:t>
      </w:r>
    </w:p>
    <w:p w:rsidR="007A2A71" w:rsidRDefault="00BD29CC">
      <w:pPr>
        <w:pStyle w:val="Heading2"/>
        <w:spacing w:line="276" w:lineRule="auto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PRESTRESSED CONCRETE STRUCTURES</w:t>
      </w:r>
    </w:p>
    <w:p w:rsidR="007A2A71" w:rsidRDefault="00BD29CC">
      <w:pPr>
        <w:pStyle w:val="Heading2"/>
        <w:spacing w:line="276" w:lineRule="auto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Prof.Bahur</w:t>
      </w:r>
      <w:r>
        <w:rPr>
          <w:i w:val="0"/>
        </w:rPr>
        <w:t>udeen</w:t>
      </w:r>
      <w:proofErr w:type="spellEnd"/>
      <w:r>
        <w:rPr>
          <w:i w:val="0"/>
        </w:rPr>
        <w:t xml:space="preserve"> A</w:t>
      </w:r>
    </w:p>
    <w:p w:rsidR="009D421C" w:rsidRDefault="009D421C">
      <w:pPr>
        <w:spacing w:before="240" w:after="240" w:line="276" w:lineRule="auto"/>
        <w:rPr>
          <w:b/>
        </w:rPr>
      </w:pPr>
      <w:r>
        <w:rPr>
          <w:b/>
        </w:rPr>
        <w:t xml:space="preserve">Course </w:t>
      </w:r>
      <w:proofErr w:type="spellStart"/>
      <w:r>
        <w:rPr>
          <w:b/>
        </w:rPr>
        <w:t>Descripton</w:t>
      </w:r>
      <w:proofErr w:type="spellEnd"/>
      <w:r>
        <w:rPr>
          <w:b/>
        </w:rPr>
        <w:t xml:space="preserve"> : </w:t>
      </w:r>
      <w:r>
        <w:t xml:space="preserve">Single and </w:t>
      </w:r>
      <w:proofErr w:type="spellStart"/>
      <w:r>
        <w:t>multi degree</w:t>
      </w:r>
      <w:proofErr w:type="spellEnd"/>
      <w:r>
        <w:t xml:space="preserve"> freedom system; seismic risk, causes and effects of earthquakes; seismicity, determination of site characteristics; design earthquakes; earthquake resistant design philosophy; seismic response; earthquake resistant design of structures; detailing for earthquake resistance in concrete and steel structures.</w:t>
      </w:r>
      <w:bookmarkStart w:id="0" w:name="_GoBack"/>
      <w:bookmarkEnd w:id="0"/>
    </w:p>
    <w:p w:rsidR="007A2A71" w:rsidRDefault="00BD29CC">
      <w:pPr>
        <w:spacing w:before="240" w:after="240" w:line="276" w:lineRule="auto"/>
        <w:rPr>
          <w:b/>
        </w:rPr>
      </w:pPr>
      <w:r>
        <w:rPr>
          <w:b/>
        </w:rPr>
        <w:t>Scope and objective of the Course:</w:t>
      </w:r>
    </w:p>
    <w:p w:rsidR="007A2A71" w:rsidRDefault="00BD29CC">
      <w:pPr>
        <w:spacing w:before="240" w:after="240" w:line="276" w:lineRule="auto"/>
        <w:jc w:val="both"/>
      </w:pPr>
      <w:r>
        <w:t xml:space="preserve">This course provides the basic and enhanced overview on the design of pre-stressed concrete structures. Basic concepts of </w:t>
      </w:r>
      <w:proofErr w:type="spellStart"/>
      <w:r>
        <w:t>prestressing</w:t>
      </w:r>
      <w:proofErr w:type="spellEnd"/>
      <w:r>
        <w:t xml:space="preserve">, types of </w:t>
      </w:r>
      <w:proofErr w:type="spellStart"/>
      <w:r>
        <w:t>prestressing</w:t>
      </w:r>
      <w:proofErr w:type="spellEnd"/>
      <w:r>
        <w:t xml:space="preserve"> systems and their analysis are discussed in the course.</w:t>
      </w:r>
      <w:r>
        <w:t xml:space="preserve"> Additionally, the course enlightens design details for flexure, shear, and torsion. Relevant Indian Standard codes of practice will be given emphasis throughout lecture sessions.</w:t>
      </w:r>
    </w:p>
    <w:p w:rsidR="007A2A71" w:rsidRDefault="00BD29CC">
      <w:pPr>
        <w:spacing w:line="276" w:lineRule="auto"/>
      </w:pPr>
      <w:r>
        <w:rPr>
          <w:b/>
        </w:rPr>
        <w:t>Course Outcomes</w:t>
      </w:r>
      <w:r>
        <w:t>:</w:t>
      </w:r>
    </w:p>
    <w:p w:rsidR="007A2A71" w:rsidRDefault="007A2A7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7A2A71" w:rsidRDefault="00BD29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3" w:lineRule="auto"/>
        <w:ind w:right="153"/>
      </w:pPr>
      <w:r>
        <w:rPr>
          <w:color w:val="000000"/>
        </w:rPr>
        <w:t xml:space="preserve">On the completion of the course, the learner will be able to choose choices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 methods, recent systems and accessories relevant to any method for a given construction project.</w:t>
      </w:r>
    </w:p>
    <w:p w:rsidR="007A2A71" w:rsidRDefault="00BD29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  <w:tab w:val="left" w:pos="1790"/>
          <w:tab w:val="left" w:pos="2982"/>
          <w:tab w:val="left" w:pos="3366"/>
          <w:tab w:val="left" w:pos="5892"/>
          <w:tab w:val="left" w:pos="6434"/>
          <w:tab w:val="left" w:pos="7782"/>
          <w:tab w:val="left" w:pos="9809"/>
        </w:tabs>
        <w:spacing w:before="2" w:line="273" w:lineRule="auto"/>
        <w:ind w:right="149"/>
      </w:pPr>
      <w:r>
        <w:rPr>
          <w:color w:val="000000"/>
        </w:rPr>
        <w:t>On</w:t>
      </w:r>
      <w:r>
        <w:rPr>
          <w:color w:val="000000"/>
        </w:rPr>
        <w:tab/>
        <w:t xml:space="preserve">completion of </w:t>
      </w:r>
      <w:proofErr w:type="gramStart"/>
      <w:r>
        <w:rPr>
          <w:color w:val="000000"/>
        </w:rPr>
        <w:t>the  course</w:t>
      </w:r>
      <w:proofErr w:type="gramEnd"/>
      <w:r>
        <w:rPr>
          <w:color w:val="000000"/>
        </w:rPr>
        <w:t>, the learner will be able to analyze d</w:t>
      </w:r>
      <w:r>
        <w:rPr>
          <w:color w:val="000000"/>
        </w:rPr>
        <w:t xml:space="preserve">ifferent sections used in </w:t>
      </w:r>
      <w:proofErr w:type="spellStart"/>
      <w:r>
        <w:rPr>
          <w:color w:val="000000"/>
        </w:rPr>
        <w:t>pestressed</w:t>
      </w:r>
      <w:proofErr w:type="spellEnd"/>
      <w:r>
        <w:rPr>
          <w:color w:val="000000"/>
        </w:rPr>
        <w:t xml:space="preserve"> concrete construction.</w:t>
      </w:r>
    </w:p>
    <w:p w:rsidR="007A2A71" w:rsidRDefault="00BD29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before="2" w:line="276" w:lineRule="auto"/>
        <w:ind w:right="147"/>
      </w:pPr>
      <w:r>
        <w:rPr>
          <w:color w:val="000000"/>
        </w:rPr>
        <w:t xml:space="preserve">On completion of the course the student will be able to design and detail for flexure, shear and torsional reinforcement in various sections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concrete.</w:t>
      </w:r>
    </w:p>
    <w:p w:rsidR="007A2A71" w:rsidRDefault="00BD29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3" w:lineRule="auto"/>
        <w:ind w:right="142"/>
      </w:pPr>
      <w:r>
        <w:rPr>
          <w:color w:val="000000"/>
        </w:rPr>
        <w:t xml:space="preserve">On the completion of the course the student will be able to assess transmission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 and durability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structures.</w:t>
      </w:r>
    </w:p>
    <w:p w:rsidR="007A2A71" w:rsidRDefault="007A2A71">
      <w:pPr>
        <w:rPr>
          <w:b/>
        </w:rPr>
      </w:pPr>
    </w:p>
    <w:p w:rsidR="007A2A71" w:rsidRDefault="00BD29CC">
      <w:pPr>
        <w:spacing w:after="240" w:line="276" w:lineRule="auto"/>
        <w:jc w:val="both"/>
        <w:rPr>
          <w:b/>
        </w:rPr>
      </w:pPr>
      <w:r>
        <w:rPr>
          <w:b/>
        </w:rPr>
        <w:t>Text Book:</w:t>
      </w:r>
    </w:p>
    <w:p w:rsidR="007A2A71" w:rsidRDefault="00BD29CC">
      <w:pPr>
        <w:tabs>
          <w:tab w:val="left" w:pos="720"/>
          <w:tab w:val="left" w:pos="1440"/>
        </w:tabs>
        <w:spacing w:line="276" w:lineRule="auto"/>
        <w:jc w:val="both"/>
      </w:pPr>
      <w:r>
        <w:rPr>
          <w:b/>
        </w:rPr>
        <w:t>T1.</w:t>
      </w:r>
      <w:r>
        <w:t xml:space="preserve"> Krishna Raju, N., </w:t>
      </w:r>
      <w:proofErr w:type="spellStart"/>
      <w:r>
        <w:t>Prestressed</w:t>
      </w:r>
      <w:proofErr w:type="spellEnd"/>
      <w:r>
        <w:t xml:space="preserve"> Concrete, 4</w:t>
      </w:r>
      <w:r>
        <w:rPr>
          <w:vertAlign w:val="superscript"/>
        </w:rPr>
        <w:t>th</w:t>
      </w:r>
      <w:r>
        <w:t xml:space="preserve"> Edition, Tata McGraw-Hill Publishing Company Ltd.</w:t>
      </w:r>
      <w:r>
        <w:t>, 2007.</w:t>
      </w:r>
    </w:p>
    <w:p w:rsidR="007A2A71" w:rsidRDefault="00BD29CC">
      <w:pPr>
        <w:spacing w:before="240" w:after="240" w:line="276" w:lineRule="auto"/>
        <w:jc w:val="both"/>
        <w:rPr>
          <w:b/>
        </w:rPr>
      </w:pPr>
      <w:r>
        <w:rPr>
          <w:b/>
        </w:rPr>
        <w:lastRenderedPageBreak/>
        <w:t>Reference Books:</w:t>
      </w:r>
    </w:p>
    <w:p w:rsidR="007A2A71" w:rsidRDefault="00BD29CC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R1.</w:t>
      </w:r>
      <w:r>
        <w:rPr>
          <w:color w:val="000000"/>
        </w:rPr>
        <w:t xml:space="preserve"> Collins, M. P. and Mitchell, D.,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Structures, Prentice-Hall, Inc., 1997 </w:t>
      </w:r>
    </w:p>
    <w:p w:rsidR="007A2A71" w:rsidRDefault="00BD29CC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R2.</w:t>
      </w:r>
      <w:r>
        <w:rPr>
          <w:color w:val="000000"/>
        </w:rPr>
        <w:t xml:space="preserve"> Khan, S. and Williams, M., Post-tensioned Concrete Floors, </w:t>
      </w:r>
      <w:proofErr w:type="spellStart"/>
      <w:r>
        <w:rPr>
          <w:color w:val="000000"/>
        </w:rPr>
        <w:t>ButterworthHeinemann</w:t>
      </w:r>
      <w:proofErr w:type="spellEnd"/>
      <w:r>
        <w:rPr>
          <w:color w:val="000000"/>
        </w:rPr>
        <w:t xml:space="preserve"> Ltd., 1995. </w:t>
      </w:r>
    </w:p>
    <w:p w:rsidR="007A2A71" w:rsidRDefault="00BD29CC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R3.</w:t>
      </w:r>
      <w:r>
        <w:rPr>
          <w:color w:val="000000"/>
        </w:rPr>
        <w:t xml:space="preserve"> Lin, T. Y. and Burns, N. H., Design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Concrete, 3rd Edition, John Wiley &amp; Sons, 2010.</w:t>
      </w:r>
    </w:p>
    <w:p w:rsidR="007A2A71" w:rsidRDefault="00BD29CC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R4. </w:t>
      </w:r>
      <w:proofErr w:type="spellStart"/>
      <w:r>
        <w:rPr>
          <w:color w:val="000000"/>
        </w:rPr>
        <w:t>Rajagopalan</w:t>
      </w:r>
      <w:proofErr w:type="spellEnd"/>
      <w:r>
        <w:rPr>
          <w:color w:val="000000"/>
        </w:rPr>
        <w:t xml:space="preserve">, N.,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Concrete, </w:t>
      </w:r>
      <w:proofErr w:type="spellStart"/>
      <w:r>
        <w:rPr>
          <w:color w:val="000000"/>
        </w:rPr>
        <w:t>Narosa</w:t>
      </w:r>
      <w:proofErr w:type="spellEnd"/>
      <w:r>
        <w:rPr>
          <w:color w:val="000000"/>
        </w:rPr>
        <w:t xml:space="preserve"> Publishing House, 2010.</w:t>
      </w:r>
    </w:p>
    <w:p w:rsidR="007A2A71" w:rsidRDefault="00BD29CC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R5. </w:t>
      </w:r>
      <w:proofErr w:type="spellStart"/>
      <w:r>
        <w:rPr>
          <w:color w:val="000000"/>
        </w:rPr>
        <w:t>Relavant</w:t>
      </w:r>
      <w:proofErr w:type="spellEnd"/>
      <w:r>
        <w:rPr>
          <w:color w:val="000000"/>
        </w:rPr>
        <w:t xml:space="preserve"> Indian and International Standards (IS:784 – 2001; IS:1343 – 2012; IRC:18 – 2000; ACI 318M-05; BS </w:t>
      </w:r>
      <w:proofErr w:type="gramStart"/>
      <w:r>
        <w:rPr>
          <w:color w:val="000000"/>
        </w:rPr>
        <w:t>8110 :</w:t>
      </w:r>
      <w:proofErr w:type="gramEnd"/>
      <w:r>
        <w:rPr>
          <w:color w:val="000000"/>
        </w:rPr>
        <w:t xml:space="preserve"> Part 1 : 1997)</w:t>
      </w:r>
    </w:p>
    <w:p w:rsidR="007A2A71" w:rsidRDefault="00BD29CC">
      <w:pPr>
        <w:spacing w:before="240"/>
        <w:jc w:val="both"/>
        <w:rPr>
          <w:b/>
        </w:rPr>
      </w:pPr>
      <w:r>
        <w:rPr>
          <w:b/>
        </w:rPr>
        <w:t>Course Plan:</w:t>
      </w:r>
    </w:p>
    <w:p w:rsidR="007A2A71" w:rsidRDefault="007A2A71">
      <w:pPr>
        <w:jc w:val="both"/>
        <w:rPr>
          <w:b/>
        </w:rPr>
      </w:pPr>
    </w:p>
    <w:tbl>
      <w:tblPr>
        <w:tblStyle w:val="a"/>
        <w:tblW w:w="106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3"/>
        <w:gridCol w:w="2662"/>
        <w:gridCol w:w="4008"/>
        <w:gridCol w:w="1419"/>
        <w:gridCol w:w="1419"/>
      </w:tblGrid>
      <w:tr w:rsidR="007A2A71">
        <w:trPr>
          <w:trHeight w:val="512"/>
          <w:jc w:val="center"/>
        </w:trPr>
        <w:tc>
          <w:tcPr>
            <w:tcW w:w="1113" w:type="dxa"/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 xml:space="preserve">No. of Lectures </w:t>
            </w:r>
          </w:p>
        </w:tc>
        <w:tc>
          <w:tcPr>
            <w:tcW w:w="2662" w:type="dxa"/>
            <w:shd w:val="clear" w:color="auto" w:fill="F3F3F3"/>
            <w:vAlign w:val="center"/>
          </w:tcPr>
          <w:p w:rsidR="007A2A71" w:rsidRDefault="00BD29CC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Learning Objectives</w:t>
            </w:r>
          </w:p>
        </w:tc>
        <w:tc>
          <w:tcPr>
            <w:tcW w:w="4008" w:type="dxa"/>
            <w:shd w:val="clear" w:color="auto" w:fill="F3F3F3"/>
            <w:vAlign w:val="center"/>
          </w:tcPr>
          <w:p w:rsidR="007A2A71" w:rsidRDefault="00BD29CC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Topics to be covered</w:t>
            </w:r>
          </w:p>
        </w:tc>
        <w:tc>
          <w:tcPr>
            <w:tcW w:w="1419" w:type="dxa"/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419" w:type="dxa"/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SLO</w:t>
            </w:r>
          </w:p>
        </w:tc>
      </w:tr>
      <w:tr w:rsidR="007A2A71">
        <w:trPr>
          <w:trHeight w:val="800"/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bookmarkStart w:id="1" w:name="_heading=h.gjdgxs" w:colFirst="0" w:colLast="0"/>
            <w:bookmarkEnd w:id="1"/>
            <w:r>
              <w:t xml:space="preserve">1-3  </w:t>
            </w: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 xml:space="preserve">Describe the importance and significance of </w:t>
            </w:r>
            <w:proofErr w:type="spellStart"/>
            <w:r>
              <w:t>prestressing</w:t>
            </w:r>
            <w:proofErr w:type="spellEnd"/>
            <w:r>
              <w:t>.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t xml:space="preserve">Discuss the evolution of </w:t>
            </w:r>
            <w:proofErr w:type="spellStart"/>
            <w:r>
              <w:t>prestressing</w:t>
            </w:r>
            <w:proofErr w:type="spellEnd"/>
            <w:r>
              <w:t xml:space="preserve"> techniques with time.</w:t>
            </w:r>
          </w:p>
        </w:tc>
        <w:tc>
          <w:tcPr>
            <w:tcW w:w="4008" w:type="dxa"/>
            <w:vAlign w:val="center"/>
          </w:tcPr>
          <w:p w:rsidR="007A2A71" w:rsidRDefault="00BD29CC">
            <w:r>
              <w:t xml:space="preserve">Basic Concept; Early Attempts of </w:t>
            </w:r>
            <w:proofErr w:type="spellStart"/>
            <w:r>
              <w:t>Prestressing</w:t>
            </w:r>
            <w:proofErr w:type="spellEnd"/>
            <w:r>
              <w:t>; Brief History.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</w:pPr>
            <w:r>
              <w:t>1,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(h),(j)</w:t>
            </w:r>
          </w:p>
        </w:tc>
      </w:tr>
      <w:tr w:rsidR="007A2A71">
        <w:trPr>
          <w:trHeight w:val="800"/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r>
              <w:t>4-6</w:t>
            </w: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 xml:space="preserve">List the various types of </w:t>
            </w:r>
            <w:proofErr w:type="spellStart"/>
            <w:r>
              <w:t>prestressing</w:t>
            </w:r>
            <w:proofErr w:type="spellEnd"/>
            <w:r>
              <w:t xml:space="preserve"> techniques.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t>Reco</w:t>
            </w:r>
            <w:r>
              <w:t xml:space="preserve">mmend suitable </w:t>
            </w:r>
            <w:proofErr w:type="spellStart"/>
            <w:r>
              <w:t>prestressing</w:t>
            </w:r>
            <w:proofErr w:type="spellEnd"/>
            <w:r>
              <w:t xml:space="preserve"> techniques for various structural applications.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t xml:space="preserve">Explain the limitations of </w:t>
            </w:r>
            <w:proofErr w:type="spellStart"/>
            <w:r>
              <w:t>prestress</w:t>
            </w:r>
            <w:proofErr w:type="spellEnd"/>
            <w:r>
              <w:t xml:space="preserve"> techniques.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t xml:space="preserve">Describe the merits of </w:t>
            </w:r>
            <w:proofErr w:type="spellStart"/>
            <w:r>
              <w:t>prestressing</w:t>
            </w:r>
            <w:proofErr w:type="spellEnd"/>
            <w:r>
              <w:t xml:space="preserve"> over the conventional reinforcement design.</w:t>
            </w:r>
          </w:p>
        </w:tc>
        <w:tc>
          <w:tcPr>
            <w:tcW w:w="4008" w:type="dxa"/>
            <w:vAlign w:val="center"/>
          </w:tcPr>
          <w:p w:rsidR="007A2A71" w:rsidRDefault="00BD29CC">
            <w:r>
              <w:t xml:space="preserve">Effect and Source of </w:t>
            </w:r>
            <w:proofErr w:type="spellStart"/>
            <w:r>
              <w:t>Prestressing</w:t>
            </w:r>
            <w:proofErr w:type="spellEnd"/>
          </w:p>
          <w:p w:rsidR="007A2A71" w:rsidRDefault="00BD29CC">
            <w:r>
              <w:t xml:space="preserve">Types of </w:t>
            </w:r>
            <w:proofErr w:type="spellStart"/>
            <w:r>
              <w:t>Prestr</w:t>
            </w:r>
            <w:r>
              <w:t>essing</w:t>
            </w:r>
            <w:proofErr w:type="spellEnd"/>
            <w:r>
              <w:t xml:space="preserve">; </w:t>
            </w:r>
          </w:p>
          <w:p w:rsidR="007A2A71" w:rsidRDefault="00BD29CC">
            <w:r>
              <w:t xml:space="preserve">Partial </w:t>
            </w:r>
            <w:proofErr w:type="spellStart"/>
            <w:r>
              <w:t>prestressing</w:t>
            </w:r>
            <w:proofErr w:type="spellEnd"/>
          </w:p>
          <w:p w:rsidR="007A2A71" w:rsidRDefault="00BD29CC">
            <w:r>
              <w:t xml:space="preserve">Limitations of </w:t>
            </w:r>
            <w:proofErr w:type="spellStart"/>
            <w:r>
              <w:t>Prestressing</w:t>
            </w:r>
            <w:proofErr w:type="spellEnd"/>
          </w:p>
          <w:p w:rsidR="007A2A71" w:rsidRDefault="00BD29CC">
            <w:r>
              <w:t xml:space="preserve">Advantages of </w:t>
            </w:r>
            <w:proofErr w:type="spellStart"/>
            <w:r>
              <w:t>Prestressing</w:t>
            </w:r>
            <w:proofErr w:type="spellEnd"/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</w:pPr>
            <w:r>
              <w:t>1,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(a)</w:t>
            </w:r>
          </w:p>
        </w:tc>
      </w:tr>
      <w:tr w:rsidR="007A2A71">
        <w:trPr>
          <w:trHeight w:val="800"/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r>
              <w:t>7-9</w:t>
            </w: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 xml:space="preserve">List different accessories used in </w:t>
            </w:r>
            <w:proofErr w:type="spellStart"/>
            <w:r>
              <w:t>prestressing</w:t>
            </w:r>
            <w:proofErr w:type="spellEnd"/>
            <w:r>
              <w:t xml:space="preserve"> concept</w:t>
            </w:r>
          </w:p>
        </w:tc>
        <w:tc>
          <w:tcPr>
            <w:tcW w:w="4008" w:type="dxa"/>
            <w:vAlign w:val="center"/>
          </w:tcPr>
          <w:p w:rsidR="007A2A71" w:rsidRDefault="00BD29CC">
            <w:proofErr w:type="spellStart"/>
            <w:r>
              <w:t>Prestressing</w:t>
            </w:r>
            <w:proofErr w:type="spellEnd"/>
            <w:r>
              <w:t xml:space="preserve"> steel and </w:t>
            </w:r>
            <w:r>
              <w:br/>
              <w:t>concrete for construction.</w:t>
            </w:r>
          </w:p>
          <w:p w:rsidR="007A2A71" w:rsidRDefault="00BD29CC">
            <w:r>
              <w:t xml:space="preserve">Materials and accessories used in </w:t>
            </w:r>
            <w:proofErr w:type="spellStart"/>
            <w:r>
              <w:t>prestressed</w:t>
            </w:r>
            <w:proofErr w:type="spellEnd"/>
            <w:r>
              <w:t xml:space="preserve"> concrete construction.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</w:pPr>
            <w:r>
              <w:t>2, 3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</w:tr>
      <w:tr w:rsidR="007A2A71">
        <w:trPr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r>
              <w:t>10-15</w:t>
            </w: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 xml:space="preserve">Outline the basic assumptions used in </w:t>
            </w:r>
            <w:proofErr w:type="spellStart"/>
            <w:r>
              <w:t>presetressing</w:t>
            </w:r>
            <w:proofErr w:type="spellEnd"/>
            <w:r>
              <w:t xml:space="preserve"> applications.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proofErr w:type="spellStart"/>
            <w:r>
              <w:lastRenderedPageBreak/>
              <w:t>Analyse</w:t>
            </w:r>
            <w:proofErr w:type="spellEnd"/>
            <w:r>
              <w:t xml:space="preserve"> </w:t>
            </w:r>
            <w:proofErr w:type="spellStart"/>
            <w:r>
              <w:t>prestressed</w:t>
            </w:r>
            <w:proofErr w:type="spellEnd"/>
            <w:r>
              <w:t xml:space="preserve"> concrete members.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t xml:space="preserve">Solve and find out the cracking moments in </w:t>
            </w:r>
            <w:proofErr w:type="spellStart"/>
            <w:r>
              <w:t>prestressed</w:t>
            </w:r>
            <w:proofErr w:type="spellEnd"/>
            <w:r>
              <w:t xml:space="preserve"> members under specific loadings.</w:t>
            </w:r>
          </w:p>
        </w:tc>
        <w:tc>
          <w:tcPr>
            <w:tcW w:w="4008" w:type="dxa"/>
            <w:vAlign w:val="center"/>
          </w:tcPr>
          <w:p w:rsidR="007A2A71" w:rsidRDefault="00BD29CC">
            <w:pPr>
              <w:jc w:val="both"/>
            </w:pPr>
            <w:r>
              <w:lastRenderedPageBreak/>
              <w:t>Elastic flexure analysis, Basic assumptions; Analysis; Resultant stresses; stresses in tendons; Cracking Moment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</w:pPr>
            <w:r>
              <w:t>4,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(h), (e)</w:t>
            </w:r>
          </w:p>
        </w:tc>
      </w:tr>
      <w:tr w:rsidR="007A2A71">
        <w:trPr>
          <w:trHeight w:val="602"/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spacing w:after="120"/>
              <w:jc w:val="center"/>
            </w:pPr>
            <w:r>
              <w:lastRenderedPageBreak/>
              <w:t>16-20</w:t>
            </w:r>
          </w:p>
          <w:p w:rsidR="007A2A71" w:rsidRDefault="007A2A71">
            <w:pPr>
              <w:spacing w:after="120"/>
              <w:jc w:val="center"/>
            </w:pP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>Define the phenomenon of elastic shortening.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t xml:space="preserve">Describe the various </w:t>
            </w:r>
            <w:proofErr w:type="spellStart"/>
            <w:r>
              <w:t>prestressing</w:t>
            </w:r>
            <w:proofErr w:type="spellEnd"/>
            <w:r>
              <w:t xml:space="preserve"> losses and explain the reasons for them.</w:t>
            </w:r>
          </w:p>
        </w:tc>
        <w:tc>
          <w:tcPr>
            <w:tcW w:w="4008" w:type="dxa"/>
            <w:vAlign w:val="center"/>
          </w:tcPr>
          <w:p w:rsidR="007A2A71" w:rsidRDefault="00BD29CC">
            <w:pPr>
              <w:spacing w:after="120"/>
              <w:jc w:val="both"/>
            </w:pPr>
            <w:r>
              <w:t xml:space="preserve">Losses due to </w:t>
            </w:r>
            <w:proofErr w:type="spellStart"/>
            <w:r>
              <w:t>prestress</w:t>
            </w:r>
            <w:proofErr w:type="spellEnd"/>
          </w:p>
          <w:p w:rsidR="007A2A71" w:rsidRDefault="00BD29CC">
            <w:pPr>
              <w:spacing w:after="120"/>
              <w:jc w:val="both"/>
            </w:pPr>
            <w:r>
              <w:t>Elastic Shortening; Anchorage Slip; Creep of Concrete; Shrinkage of Concrete; Relaxation of Steel; Total Time-d</w:t>
            </w:r>
            <w:r>
              <w:t>ependent Loss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spacing w:after="120"/>
              <w:jc w:val="center"/>
            </w:pPr>
            <w:r>
              <w:t>5,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(k),(a)</w:t>
            </w:r>
          </w:p>
        </w:tc>
      </w:tr>
      <w:tr w:rsidR="007A2A71">
        <w:trPr>
          <w:trHeight w:val="602"/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spacing w:after="120"/>
              <w:jc w:val="center"/>
            </w:pPr>
            <w:r>
              <w:t>21-22</w:t>
            </w:r>
          </w:p>
        </w:tc>
        <w:tc>
          <w:tcPr>
            <w:tcW w:w="2662" w:type="dxa"/>
            <w:vAlign w:val="center"/>
          </w:tcPr>
          <w:p w:rsidR="007A2A71" w:rsidRDefault="00BD29CC">
            <w:r>
              <w:t xml:space="preserve">Carry out </w:t>
            </w:r>
            <w:proofErr w:type="spellStart"/>
            <w:r>
              <w:t>Flextural</w:t>
            </w:r>
            <w:proofErr w:type="spellEnd"/>
            <w:r>
              <w:t xml:space="preserve"> design based on concrete stress limits</w:t>
            </w:r>
          </w:p>
          <w:p w:rsidR="007A2A71" w:rsidRDefault="007A2A71">
            <w:pPr>
              <w:jc w:val="both"/>
            </w:pPr>
          </w:p>
        </w:tc>
        <w:tc>
          <w:tcPr>
            <w:tcW w:w="4008" w:type="dxa"/>
            <w:vAlign w:val="center"/>
          </w:tcPr>
          <w:p w:rsidR="007A2A71" w:rsidRDefault="00BD29CC">
            <w:proofErr w:type="spellStart"/>
            <w:r>
              <w:t>Magnel</w:t>
            </w:r>
            <w:proofErr w:type="spellEnd"/>
            <w:r>
              <w:t xml:space="preserve"> method of flexural design</w:t>
            </w:r>
          </w:p>
          <w:p w:rsidR="007A2A71" w:rsidRDefault="007A2A71">
            <w:pPr>
              <w:spacing w:after="120"/>
              <w:jc w:val="both"/>
            </w:pPr>
          </w:p>
        </w:tc>
        <w:tc>
          <w:tcPr>
            <w:tcW w:w="1419" w:type="dxa"/>
            <w:vAlign w:val="center"/>
          </w:tcPr>
          <w:p w:rsidR="007A2A71" w:rsidRDefault="00BD29CC">
            <w:pPr>
              <w:spacing w:after="120"/>
              <w:jc w:val="center"/>
            </w:pPr>
            <w:r>
              <w:t>7,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</w:tr>
      <w:tr w:rsidR="007A2A71">
        <w:trPr>
          <w:trHeight w:val="602"/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spacing w:after="120"/>
              <w:jc w:val="center"/>
            </w:pPr>
            <w:r>
              <w:t>23-24</w:t>
            </w:r>
          </w:p>
        </w:tc>
        <w:tc>
          <w:tcPr>
            <w:tcW w:w="2662" w:type="dxa"/>
            <w:vAlign w:val="center"/>
          </w:tcPr>
          <w:p w:rsidR="007A2A71" w:rsidRDefault="00BD29CC">
            <w:r>
              <w:t xml:space="preserve">Perform </w:t>
            </w:r>
            <w:proofErr w:type="spellStart"/>
            <w:r>
              <w:t>Flextural</w:t>
            </w:r>
            <w:proofErr w:type="spellEnd"/>
            <w:r>
              <w:t xml:space="preserve"> design based on Load balancing concept</w:t>
            </w:r>
          </w:p>
          <w:p w:rsidR="007A2A71" w:rsidRDefault="007A2A71"/>
        </w:tc>
        <w:tc>
          <w:tcPr>
            <w:tcW w:w="4008" w:type="dxa"/>
            <w:vAlign w:val="center"/>
          </w:tcPr>
          <w:p w:rsidR="007A2A71" w:rsidRDefault="00BD29CC">
            <w:r>
              <w:t>Load balancing method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spacing w:after="120"/>
              <w:jc w:val="center"/>
            </w:pPr>
            <w:r>
              <w:t>4,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</w:tr>
      <w:tr w:rsidR="007A2A71">
        <w:trPr>
          <w:trHeight w:val="1223"/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r>
              <w:t xml:space="preserve"> 25- 31</w:t>
            </w:r>
          </w:p>
          <w:p w:rsidR="007A2A71" w:rsidRDefault="007A2A71">
            <w:pPr>
              <w:jc w:val="center"/>
            </w:pP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>List and examine the different components of shear resistance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t xml:space="preserve">Describe the sequential design steps for </w:t>
            </w:r>
            <w:proofErr w:type="spellStart"/>
            <w:r>
              <w:t>prestressing</w:t>
            </w:r>
            <w:proofErr w:type="spellEnd"/>
            <w:r>
              <w:t xml:space="preserve"> .</w:t>
            </w:r>
          </w:p>
        </w:tc>
        <w:tc>
          <w:tcPr>
            <w:tcW w:w="4008" w:type="dxa"/>
            <w:vAlign w:val="center"/>
          </w:tcPr>
          <w:p w:rsidR="007A2A71" w:rsidRDefault="00BD29CC">
            <w:r>
              <w:t>Shear diagonal tension and web reinforcement: Components of Shear Resistance; Design of Transverse Reinforcement; Detailing of shear Rein</w:t>
            </w:r>
            <w:r>
              <w:t>forcement; Design Steps</w:t>
            </w:r>
          </w:p>
        </w:tc>
        <w:tc>
          <w:tcPr>
            <w:tcW w:w="1419" w:type="dxa"/>
            <w:vAlign w:val="center"/>
          </w:tcPr>
          <w:p w:rsidR="007A2A71" w:rsidRDefault="007A2A71">
            <w:pPr>
              <w:jc w:val="center"/>
            </w:pPr>
          </w:p>
          <w:p w:rsidR="007A2A71" w:rsidRDefault="007A2A71">
            <w:pPr>
              <w:jc w:val="center"/>
            </w:pPr>
          </w:p>
          <w:p w:rsidR="007A2A71" w:rsidRDefault="00BD29CC">
            <w:pPr>
              <w:jc w:val="center"/>
            </w:pPr>
            <w:r>
              <w:t>8,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(e), (k)</w:t>
            </w:r>
          </w:p>
        </w:tc>
      </w:tr>
      <w:tr w:rsidR="007A2A71">
        <w:trPr>
          <w:trHeight w:val="2060"/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r>
              <w:t>32-36</w:t>
            </w: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 xml:space="preserve">Examine the effects of pure torsion on a </w:t>
            </w:r>
            <w:proofErr w:type="spellStart"/>
            <w:r>
              <w:t>prestressed</w:t>
            </w:r>
            <w:proofErr w:type="spellEnd"/>
            <w:r>
              <w:t xml:space="preserve"> concrete member</w:t>
            </w:r>
          </w:p>
          <w:p w:rsidR="007A2A71" w:rsidRDefault="00BD29CC">
            <w:pPr>
              <w:jc w:val="both"/>
            </w:pPr>
            <w:r>
              <w:t>Summarize the concept of pure torsion and extend the theory to explain the failure modes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t>Discuss in detail the limit state of collapse for torsion.</w:t>
            </w:r>
          </w:p>
        </w:tc>
        <w:tc>
          <w:tcPr>
            <w:tcW w:w="4008" w:type="dxa"/>
            <w:vAlign w:val="center"/>
          </w:tcPr>
          <w:p w:rsidR="007A2A71" w:rsidRDefault="00BD29CC">
            <w:r>
              <w:t>Crack Pattern Under Pure Torsion</w:t>
            </w:r>
          </w:p>
          <w:p w:rsidR="007A2A71" w:rsidRDefault="00BD29CC">
            <w:r>
              <w:t xml:space="preserve">Components of Resistance for Pure Torsion; Modes of Failure; Effect of </w:t>
            </w:r>
            <w:proofErr w:type="spellStart"/>
            <w:r>
              <w:t>Prestressing</w:t>
            </w:r>
            <w:proofErr w:type="spellEnd"/>
            <w:r>
              <w:t xml:space="preserve"> Force</w:t>
            </w:r>
          </w:p>
          <w:p w:rsidR="007A2A71" w:rsidRDefault="00BD29CC">
            <w:r>
              <w:t>Limit State of Collapse for Torsion; Design and Detailing Requirements</w:t>
            </w:r>
          </w:p>
        </w:tc>
        <w:tc>
          <w:tcPr>
            <w:tcW w:w="1419" w:type="dxa"/>
            <w:vAlign w:val="center"/>
          </w:tcPr>
          <w:p w:rsidR="007A2A71" w:rsidRDefault="007A2A71">
            <w:pPr>
              <w:jc w:val="center"/>
            </w:pPr>
          </w:p>
          <w:p w:rsidR="007A2A71" w:rsidRDefault="007A2A71">
            <w:pPr>
              <w:jc w:val="center"/>
            </w:pPr>
          </w:p>
          <w:p w:rsidR="007A2A71" w:rsidRDefault="007A2A71">
            <w:pPr>
              <w:jc w:val="center"/>
            </w:pPr>
          </w:p>
          <w:p w:rsidR="007A2A71" w:rsidRDefault="00BD29CC">
            <w:pPr>
              <w:jc w:val="center"/>
            </w:pPr>
            <w:r>
              <w:t>8,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(a), (k), (e)</w:t>
            </w:r>
          </w:p>
        </w:tc>
      </w:tr>
      <w:tr w:rsidR="007A2A71">
        <w:trPr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r>
              <w:t>37-39</w:t>
            </w: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 xml:space="preserve">Illustrate transmission of </w:t>
            </w:r>
            <w:proofErr w:type="spellStart"/>
            <w:r>
              <w:t>prestress</w:t>
            </w:r>
            <w:proofErr w:type="spellEnd"/>
            <w:r>
              <w:t xml:space="preserve"> in a structural concrete member</w:t>
            </w:r>
          </w:p>
          <w:p w:rsidR="007A2A71" w:rsidRDefault="007A2A71">
            <w:pPr>
              <w:jc w:val="both"/>
            </w:pPr>
          </w:p>
          <w:p w:rsidR="007A2A71" w:rsidRDefault="00BD29CC">
            <w:pPr>
              <w:jc w:val="both"/>
            </w:pPr>
            <w:r>
              <w:lastRenderedPageBreak/>
              <w:t>Define bond stress and explain the concept of transmission length</w:t>
            </w:r>
          </w:p>
        </w:tc>
        <w:tc>
          <w:tcPr>
            <w:tcW w:w="4008" w:type="dxa"/>
            <w:vAlign w:val="center"/>
          </w:tcPr>
          <w:p w:rsidR="007A2A71" w:rsidRDefault="00BD29CC">
            <w:pPr>
              <w:jc w:val="both"/>
            </w:pPr>
            <w:r>
              <w:lastRenderedPageBreak/>
              <w:t>Bond stress, transfer and development length, Anchorage Zone.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</w:pPr>
            <w:r>
              <w:t>9, T1</w:t>
            </w:r>
          </w:p>
          <w:p w:rsidR="007A2A71" w:rsidRDefault="007A2A71">
            <w:pPr>
              <w:jc w:val="center"/>
            </w:pP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(a), (k)</w:t>
            </w:r>
          </w:p>
        </w:tc>
      </w:tr>
      <w:tr w:rsidR="007A2A71">
        <w:trPr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r>
              <w:lastRenderedPageBreak/>
              <w:t>40</w:t>
            </w:r>
          </w:p>
          <w:p w:rsidR="007A2A71" w:rsidRDefault="007A2A71">
            <w:pPr>
              <w:jc w:val="center"/>
            </w:pPr>
          </w:p>
        </w:tc>
        <w:tc>
          <w:tcPr>
            <w:tcW w:w="2662" w:type="dxa"/>
            <w:vAlign w:val="center"/>
          </w:tcPr>
          <w:p w:rsidR="007A2A71" w:rsidRDefault="00BD29CC">
            <w:pPr>
              <w:jc w:val="both"/>
            </w:pPr>
            <w:r>
              <w:t xml:space="preserve">List the various types of deflections that occur in </w:t>
            </w:r>
            <w:proofErr w:type="spellStart"/>
            <w:r>
              <w:t>prestressed</w:t>
            </w:r>
            <w:proofErr w:type="spellEnd"/>
            <w:r>
              <w:t xml:space="preserve"> concrete members and explain the reasons.</w:t>
            </w:r>
          </w:p>
          <w:p w:rsidR="007A2A71" w:rsidRDefault="007A2A71"/>
        </w:tc>
        <w:tc>
          <w:tcPr>
            <w:tcW w:w="4008" w:type="dxa"/>
            <w:vAlign w:val="center"/>
          </w:tcPr>
          <w:p w:rsidR="007A2A71" w:rsidRDefault="00BD29CC">
            <w:pPr>
              <w:spacing w:after="120"/>
              <w:jc w:val="both"/>
            </w:pPr>
            <w:r>
              <w:t xml:space="preserve">Deflection due to Gravity Loads; Deflection due to </w:t>
            </w:r>
            <w:proofErr w:type="spellStart"/>
            <w:r>
              <w:t>Prestressing</w:t>
            </w:r>
            <w:proofErr w:type="spellEnd"/>
            <w:r>
              <w:t xml:space="preserve"> Force; Total Deflection; Limits of Deflection; Calculation of Crack Width and Limits </w:t>
            </w:r>
            <w:r>
              <w:t>of Crack Width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</w:pPr>
            <w:r>
              <w:t>6, T1</w:t>
            </w:r>
          </w:p>
        </w:tc>
        <w:tc>
          <w:tcPr>
            <w:tcW w:w="1419" w:type="dxa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(e), (a)</w:t>
            </w:r>
          </w:p>
        </w:tc>
      </w:tr>
      <w:tr w:rsidR="007A2A71">
        <w:trPr>
          <w:jc w:val="center"/>
        </w:trPr>
        <w:tc>
          <w:tcPr>
            <w:tcW w:w="1113" w:type="dxa"/>
            <w:vAlign w:val="center"/>
          </w:tcPr>
          <w:p w:rsidR="007A2A71" w:rsidRDefault="00BD29CC">
            <w:pPr>
              <w:jc w:val="center"/>
            </w:pPr>
            <w:bookmarkStart w:id="2" w:name="_heading=h.30j0zll" w:colFirst="0" w:colLast="0"/>
            <w:bookmarkEnd w:id="2"/>
            <w:r>
              <w:t>Total: 40</w:t>
            </w:r>
          </w:p>
        </w:tc>
        <w:tc>
          <w:tcPr>
            <w:tcW w:w="2662" w:type="dxa"/>
            <w:vAlign w:val="center"/>
          </w:tcPr>
          <w:p w:rsidR="007A2A71" w:rsidRDefault="007A2A71">
            <w:pPr>
              <w:jc w:val="both"/>
            </w:pPr>
          </w:p>
        </w:tc>
        <w:tc>
          <w:tcPr>
            <w:tcW w:w="4008" w:type="dxa"/>
            <w:vAlign w:val="center"/>
          </w:tcPr>
          <w:p w:rsidR="007A2A71" w:rsidRDefault="007A2A71">
            <w:pPr>
              <w:jc w:val="both"/>
            </w:pPr>
          </w:p>
        </w:tc>
        <w:tc>
          <w:tcPr>
            <w:tcW w:w="1419" w:type="dxa"/>
            <w:vAlign w:val="center"/>
          </w:tcPr>
          <w:p w:rsidR="007A2A71" w:rsidRDefault="007A2A71">
            <w:pPr>
              <w:jc w:val="center"/>
            </w:pPr>
          </w:p>
        </w:tc>
        <w:tc>
          <w:tcPr>
            <w:tcW w:w="1419" w:type="dxa"/>
            <w:vAlign w:val="center"/>
          </w:tcPr>
          <w:p w:rsidR="007A2A71" w:rsidRDefault="007A2A71">
            <w:pPr>
              <w:jc w:val="center"/>
            </w:pPr>
          </w:p>
        </w:tc>
      </w:tr>
    </w:tbl>
    <w:p w:rsidR="007A2A71" w:rsidRDefault="007A2A71">
      <w:pPr>
        <w:jc w:val="both"/>
      </w:pPr>
    </w:p>
    <w:p w:rsidR="007A2A71" w:rsidRDefault="00BD29CC">
      <w:pPr>
        <w:spacing w:before="6" w:line="276" w:lineRule="auto"/>
        <w:rPr>
          <w:b/>
        </w:rPr>
      </w:pPr>
      <w:r>
        <w:rPr>
          <w:b/>
        </w:rPr>
        <w:t>*Student Learning Outcomes (SLOs):</w:t>
      </w:r>
    </w:p>
    <w:p w:rsidR="007A2A71" w:rsidRDefault="00BD29CC">
      <w:pPr>
        <w:spacing w:line="276" w:lineRule="auto"/>
      </w:pPr>
      <w:r>
        <w:t>SLOs are outcomes (a) through (k) plus any additional outcomes that may be articulated by the program.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apply knowledge of mathematics, science and engineering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design and conduct experiments, as well as to analyze and interpret data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design a system, component, or process to meet desired needs within realistic constraints such as economic, environmental, social, political, ethical, heal</w:t>
      </w:r>
      <w:r>
        <w:t>th and safety, manufacturability, and sustainability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function on multidisciplinary teams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identify, formulate, and solve engineering problems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understanding of professional and ethical responsibility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communicate e</w:t>
      </w:r>
      <w:r>
        <w:t xml:space="preserve">ffectively 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the broad education necessary to understand the impact of engineering solutions in a global, economic, environmental, and societal context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 recognition of the need for, and an ability to engage in life-long learning</w:t>
      </w:r>
    </w:p>
    <w:p w:rsidR="007A2A71" w:rsidRDefault="00BD29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 knowledge of contemporary</w:t>
      </w:r>
      <w:r>
        <w:t xml:space="preserve"> issues</w:t>
      </w:r>
    </w:p>
    <w:p w:rsidR="007A2A71" w:rsidRDefault="00BD29CC">
      <w:pPr>
        <w:ind w:left="360"/>
        <w:jc w:val="both"/>
      </w:pPr>
      <w:r>
        <w:t xml:space="preserve">(k) an ability to use the techniques, skills, and modern engineering tools necessary for engineering practice. </w:t>
      </w:r>
    </w:p>
    <w:p w:rsidR="007A2A71" w:rsidRDefault="007A2A71">
      <w:pPr>
        <w:ind w:firstLine="720"/>
        <w:jc w:val="both"/>
        <w:rPr>
          <w:b/>
        </w:rPr>
      </w:pPr>
    </w:p>
    <w:p w:rsidR="007A2A71" w:rsidRDefault="00BD29CC">
      <w:pPr>
        <w:spacing w:after="240"/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4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1440"/>
        <w:gridCol w:w="1850"/>
        <w:gridCol w:w="1800"/>
        <w:gridCol w:w="1803"/>
      </w:tblGrid>
      <w:tr w:rsidR="007A2A71">
        <w:trPr>
          <w:trHeight w:val="422"/>
          <w:jc w:val="center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7A2A71">
        <w:trPr>
          <w:trHeight w:val="375"/>
          <w:jc w:val="center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Midsemester</w:t>
            </w:r>
            <w:proofErr w:type="spellEnd"/>
            <w:r>
              <w:rPr>
                <w:b/>
              </w:rPr>
              <w:t xml:space="preserve"> Test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90 min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r>
              <w:t>02/11 1.30 - 3.00PM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 xml:space="preserve">Closed Book </w:t>
            </w:r>
          </w:p>
        </w:tc>
      </w:tr>
      <w:tr w:rsidR="007A2A71">
        <w:trPr>
          <w:trHeight w:val="629"/>
          <w:jc w:val="center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Term project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-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7A2A71">
            <w:pPr>
              <w:jc w:val="center"/>
            </w:pPr>
          </w:p>
          <w:p w:rsidR="007A2A71" w:rsidRDefault="00BD29CC">
            <w:pPr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Continuous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Open Book</w:t>
            </w:r>
          </w:p>
        </w:tc>
      </w:tr>
      <w:tr w:rsidR="007A2A71">
        <w:trPr>
          <w:trHeight w:val="512"/>
          <w:jc w:val="center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-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Continuous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Open Book</w:t>
            </w:r>
          </w:p>
        </w:tc>
      </w:tr>
      <w:tr w:rsidR="007A2A71">
        <w:trPr>
          <w:trHeight w:val="375"/>
          <w:jc w:val="center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A2A71" w:rsidRDefault="00BD29CC">
            <w:pPr>
              <w:jc w:val="center"/>
              <w:rPr>
                <w:b/>
              </w:rPr>
            </w:pPr>
            <w:r>
              <w:rPr>
                <w:b/>
              </w:rPr>
              <w:t>Comprehensive Exam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180 min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23/12 FN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A71" w:rsidRDefault="00BD29CC">
            <w:pPr>
              <w:jc w:val="center"/>
            </w:pPr>
            <w:r>
              <w:t>Closed Book</w:t>
            </w:r>
          </w:p>
        </w:tc>
      </w:tr>
    </w:tbl>
    <w:p w:rsidR="007A2A71" w:rsidRDefault="007A2A71">
      <w:pPr>
        <w:jc w:val="both"/>
        <w:rPr>
          <w:b/>
        </w:rPr>
      </w:pPr>
    </w:p>
    <w:p w:rsidR="007A2A71" w:rsidRDefault="00BD29CC">
      <w:pPr>
        <w:jc w:val="both"/>
      </w:pPr>
      <w:r>
        <w:rPr>
          <w:b/>
        </w:rPr>
        <w:t>Chamber Consultation Hour:</w:t>
      </w:r>
      <w:r>
        <w:t xml:space="preserve"> Wednesday 3:00 -4:00 pm</w:t>
      </w:r>
    </w:p>
    <w:p w:rsidR="007A2A71" w:rsidRDefault="007A2A71">
      <w:pPr>
        <w:jc w:val="both"/>
      </w:pPr>
    </w:p>
    <w:p w:rsidR="007A2A71" w:rsidRDefault="00BD29CC">
      <w:pPr>
        <w:jc w:val="both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Academic Honesty and Integrity Policy</w:t>
      </w:r>
      <w:r>
        <w:rPr>
          <w:sz w:val="22"/>
          <w:szCs w:val="22"/>
          <w:highlight w:val="white"/>
        </w:rPr>
        <w:t xml:space="preserve">: </w:t>
      </w:r>
      <w:r>
        <w:rPr>
          <w:highlight w:val="white"/>
        </w:rPr>
        <w:t>Academic honesty and integrity are to be maintained by all the students throughout the semester and no type of academic dishonesty is acceptable.</w:t>
      </w:r>
    </w:p>
    <w:p w:rsidR="007A2A71" w:rsidRDefault="007A2A71">
      <w:pPr>
        <w:jc w:val="both"/>
        <w:rPr>
          <w:sz w:val="32"/>
          <w:szCs w:val="32"/>
        </w:rPr>
      </w:pPr>
    </w:p>
    <w:p w:rsidR="007A2A71" w:rsidRDefault="00BD29CC">
      <w:pPr>
        <w:jc w:val="both"/>
      </w:pPr>
      <w:r>
        <w:rPr>
          <w:b/>
        </w:rPr>
        <w:t>Notices:</w:t>
      </w:r>
      <w:r>
        <w:t xml:space="preserve"> Notices will be displayed on the Notice Board of Civil Engineering Department and Google class room </w:t>
      </w:r>
      <w:r>
        <w:t>of the course.</w:t>
      </w:r>
    </w:p>
    <w:p w:rsidR="007A2A71" w:rsidRDefault="007A2A71">
      <w:pPr>
        <w:jc w:val="both"/>
      </w:pPr>
    </w:p>
    <w:p w:rsidR="007A2A71" w:rsidRDefault="00BD29CC">
      <w:pPr>
        <w:jc w:val="both"/>
        <w:rPr>
          <w:b/>
        </w:rPr>
      </w:pPr>
      <w:r>
        <w:rPr>
          <w:b/>
        </w:rPr>
        <w:t>Make-up Policy:</w:t>
      </w:r>
    </w:p>
    <w:p w:rsidR="007A2A71" w:rsidRDefault="00BD29CC">
      <w:pPr>
        <w:numPr>
          <w:ilvl w:val="0"/>
          <w:numId w:val="1"/>
        </w:numPr>
        <w:jc w:val="both"/>
      </w:pPr>
      <w:r>
        <w:t xml:space="preserve">Prior permission is mandatory in genuine cases. Applications (preferably email/hardcopy) received 24 hours after (in case of medical emergencies) the test will not be entertained. Applications on informal forums will be </w:t>
      </w:r>
      <w:proofErr w:type="spellStart"/>
      <w:proofErr w:type="gramStart"/>
      <w:r>
        <w:t>igno</w:t>
      </w:r>
      <w:r>
        <w:t>red.Medical</w:t>
      </w:r>
      <w:proofErr w:type="spellEnd"/>
      <w:proofErr w:type="gramEnd"/>
      <w:r>
        <w:t xml:space="preserve"> emergencies have to be supported by valid certificates</w:t>
      </w:r>
    </w:p>
    <w:p w:rsidR="007A2A71" w:rsidRDefault="00BD29CC">
      <w:pPr>
        <w:ind w:left="43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INSTRUCTOR-IN-CHARGE</w:t>
      </w:r>
      <w:r>
        <w:t xml:space="preserve"> (</w:t>
      </w:r>
      <w:r>
        <w:rPr>
          <w:b/>
        </w:rPr>
        <w:t>CE G614)</w:t>
      </w:r>
    </w:p>
    <w:sectPr w:rsidR="007A2A71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CC" w:rsidRDefault="00BD29CC">
      <w:r>
        <w:separator/>
      </w:r>
    </w:p>
  </w:endnote>
  <w:endnote w:type="continuationSeparator" w:id="0">
    <w:p w:rsidR="00BD29CC" w:rsidRDefault="00BD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A71" w:rsidRDefault="00BD2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CC" w:rsidRDefault="00BD29CC">
      <w:r>
        <w:separator/>
      </w:r>
    </w:p>
  </w:footnote>
  <w:footnote w:type="continuationSeparator" w:id="0">
    <w:p w:rsidR="00BD29CC" w:rsidRDefault="00BD2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A71" w:rsidRDefault="007A2A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1AEF"/>
    <w:multiLevelType w:val="multilevel"/>
    <w:tmpl w:val="FB98A84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4DEF1228"/>
    <w:multiLevelType w:val="multilevel"/>
    <w:tmpl w:val="73E6D412"/>
    <w:lvl w:ilvl="0">
      <w:start w:val="1"/>
      <w:numFmt w:val="decimal"/>
      <w:lvlText w:val="%1."/>
      <w:lvlJc w:val="left"/>
      <w:pPr>
        <w:ind w:left="960" w:hanging="360"/>
      </w:pPr>
      <w:rPr>
        <w:b/>
        <w:sz w:val="22"/>
        <w:szCs w:val="22"/>
      </w:rPr>
    </w:lvl>
    <w:lvl w:ilvl="1">
      <w:numFmt w:val="bullet"/>
      <w:lvlText w:val="•"/>
      <w:lvlJc w:val="left"/>
      <w:pPr>
        <w:ind w:left="1940" w:hanging="360"/>
      </w:pPr>
    </w:lvl>
    <w:lvl w:ilvl="2">
      <w:numFmt w:val="bullet"/>
      <w:lvlText w:val="•"/>
      <w:lvlJc w:val="left"/>
      <w:pPr>
        <w:ind w:left="2921" w:hanging="360"/>
      </w:pPr>
    </w:lvl>
    <w:lvl w:ilvl="3">
      <w:numFmt w:val="bullet"/>
      <w:lvlText w:val="•"/>
      <w:lvlJc w:val="left"/>
      <w:pPr>
        <w:ind w:left="3901" w:hanging="360"/>
      </w:pPr>
    </w:lvl>
    <w:lvl w:ilvl="4">
      <w:numFmt w:val="bullet"/>
      <w:lvlText w:val="•"/>
      <w:lvlJc w:val="left"/>
      <w:pPr>
        <w:ind w:left="4882" w:hanging="360"/>
      </w:pPr>
    </w:lvl>
    <w:lvl w:ilvl="5">
      <w:numFmt w:val="bullet"/>
      <w:lvlText w:val="•"/>
      <w:lvlJc w:val="left"/>
      <w:pPr>
        <w:ind w:left="5863" w:hanging="360"/>
      </w:pPr>
    </w:lvl>
    <w:lvl w:ilvl="6">
      <w:numFmt w:val="bullet"/>
      <w:lvlText w:val="•"/>
      <w:lvlJc w:val="left"/>
      <w:pPr>
        <w:ind w:left="6843" w:hanging="360"/>
      </w:pPr>
    </w:lvl>
    <w:lvl w:ilvl="7">
      <w:numFmt w:val="bullet"/>
      <w:lvlText w:val="•"/>
      <w:lvlJc w:val="left"/>
      <w:pPr>
        <w:ind w:left="7824" w:hanging="360"/>
      </w:pPr>
    </w:lvl>
    <w:lvl w:ilvl="8">
      <w:numFmt w:val="bullet"/>
      <w:lvlText w:val="•"/>
      <w:lvlJc w:val="left"/>
      <w:pPr>
        <w:ind w:left="8805" w:hanging="360"/>
      </w:pPr>
    </w:lvl>
  </w:abstractNum>
  <w:abstractNum w:abstractNumId="2" w15:restartNumberingAfterBreak="0">
    <w:nsid w:val="7FE262C7"/>
    <w:multiLevelType w:val="multilevel"/>
    <w:tmpl w:val="4FCA909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71"/>
    <w:rsid w:val="007A2A71"/>
    <w:rsid w:val="009D421C"/>
    <w:rsid w:val="00B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8F9A"/>
  <w15:docId w15:val="{7CE4490E-EB51-40D7-B424-F3F46B56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52A"/>
    <w:rPr>
      <w:lang w:eastAsia="en-US"/>
    </w:rPr>
  </w:style>
  <w:style w:type="paragraph" w:styleId="Heading1">
    <w:name w:val="heading 1"/>
    <w:basedOn w:val="Normal"/>
    <w:next w:val="Normal"/>
    <w:qFormat/>
    <w:rsid w:val="00C7052A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C7052A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C7052A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172A"/>
    <w:pPr>
      <w:jc w:val="center"/>
    </w:pPr>
    <w:rPr>
      <w:rFonts w:ascii="Arial" w:hAnsi="Arial" w:cs="Arial"/>
      <w:b/>
      <w:bCs/>
      <w:sz w:val="20"/>
      <w:lang w:val="en-AU"/>
    </w:rPr>
  </w:style>
  <w:style w:type="paragraph" w:styleId="BodyText">
    <w:name w:val="Body Text"/>
    <w:basedOn w:val="Normal"/>
    <w:semiHidden/>
    <w:rsid w:val="00C7052A"/>
    <w:pPr>
      <w:jc w:val="both"/>
    </w:pPr>
  </w:style>
  <w:style w:type="paragraph" w:styleId="BodyTextIndent">
    <w:name w:val="Body Text Indent"/>
    <w:basedOn w:val="Normal"/>
    <w:semiHidden/>
    <w:rsid w:val="00C7052A"/>
    <w:pPr>
      <w:ind w:left="900" w:hanging="540"/>
      <w:jc w:val="both"/>
    </w:pPr>
  </w:style>
  <w:style w:type="paragraph" w:styleId="BodyText2">
    <w:name w:val="Body Text 2"/>
    <w:basedOn w:val="Normal"/>
    <w:semiHidden/>
    <w:rsid w:val="00C7052A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C7052A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13172A"/>
    <w:rPr>
      <w:rFonts w:ascii="Arial" w:hAnsi="Arial" w:cs="Arial"/>
      <w:b/>
      <w:bCs/>
      <w:szCs w:val="24"/>
      <w:lang w:val="en-AU"/>
    </w:rPr>
  </w:style>
  <w:style w:type="paragraph" w:customStyle="1" w:styleId="Default">
    <w:name w:val="Default"/>
    <w:rsid w:val="00267E32"/>
    <w:pPr>
      <w:autoSpaceDE w:val="0"/>
      <w:autoSpaceDN w:val="0"/>
      <w:adjustRightInd w:val="0"/>
    </w:pPr>
    <w:rPr>
      <w:color w:val="00000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D3B37"/>
  </w:style>
  <w:style w:type="paragraph" w:styleId="ListParagraph">
    <w:name w:val="List Paragraph"/>
    <w:basedOn w:val="Normal"/>
    <w:uiPriority w:val="34"/>
    <w:qFormat/>
    <w:rsid w:val="003D3B37"/>
    <w:pPr>
      <w:ind w:left="720"/>
      <w:contextualSpacing/>
    </w:pPr>
  </w:style>
  <w:style w:type="character" w:customStyle="1" w:styleId="fontstyle01">
    <w:name w:val="fontstyle01"/>
    <w:basedOn w:val="DefaultParagraphFont"/>
    <w:rsid w:val="008A3249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H+WLxoAaf1ygOkrOqjPtUn0LYA==">AMUW2mXQXXdk2TJ+f74fpMi+M2wEFSLZRl/JeCeQFzeWIWtVshyndw1ieY5L64OZNxufQM34p5djt+v4Rvr9uOe9Rqez0BpjYj1iCAM+uOIcvYBYELrLz1m2VYvWPViFRqoxF//ad09X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2</cp:revision>
  <dcterms:created xsi:type="dcterms:W3CDTF">2017-07-29T06:34:00Z</dcterms:created>
  <dcterms:modified xsi:type="dcterms:W3CDTF">2022-08-25T12:21:00Z</dcterms:modified>
</cp:coreProperties>
</file>