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2C4" w:rsidRPr="001E7C20" w:rsidRDefault="005823DD" w:rsidP="009B32C4">
      <w:pPr>
        <w:jc w:val="center"/>
        <w:rPr>
          <w:b/>
          <w:bCs/>
          <w:sz w:val="22"/>
          <w:szCs w:val="22"/>
        </w:rPr>
      </w:pPr>
      <w:r w:rsidRPr="00A30E62">
        <w:rPr>
          <w:b/>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r w:rsidR="00A30E62">
        <w:rPr>
          <w:b/>
          <w:noProof/>
        </w:rPr>
        <w:t xml:space="preserve"> </w:t>
      </w:r>
    </w:p>
    <w:p w:rsidR="009B32C4" w:rsidRPr="001E7C20" w:rsidRDefault="008258AA" w:rsidP="009B32C4">
      <w:pPr>
        <w:pStyle w:val="Heading3"/>
        <w:rPr>
          <w:sz w:val="22"/>
          <w:szCs w:val="22"/>
        </w:rPr>
      </w:pPr>
      <w:r>
        <w:rPr>
          <w:sz w:val="22"/>
          <w:szCs w:val="22"/>
        </w:rPr>
        <w:t xml:space="preserve">FIRST SEMESTER </w:t>
      </w:r>
      <w:r w:rsidR="00382A40">
        <w:rPr>
          <w:sz w:val="22"/>
          <w:szCs w:val="22"/>
        </w:rPr>
        <w:t>2022-2023</w:t>
      </w:r>
    </w:p>
    <w:p w:rsidR="009B32C4" w:rsidRPr="001E7C20" w:rsidRDefault="009B32C4" w:rsidP="009B32C4">
      <w:pPr>
        <w:rPr>
          <w:sz w:val="22"/>
          <w:szCs w:val="22"/>
        </w:rPr>
      </w:pPr>
    </w:p>
    <w:p w:rsidR="009B32C4" w:rsidRPr="001E7C20" w:rsidRDefault="009B32C4" w:rsidP="009B32C4">
      <w:pPr>
        <w:jc w:val="center"/>
        <w:rPr>
          <w:b/>
          <w:bCs/>
          <w:sz w:val="22"/>
          <w:szCs w:val="22"/>
          <w:u w:val="single"/>
        </w:rPr>
      </w:pPr>
      <w:r w:rsidRPr="001E7C20">
        <w:rPr>
          <w:b/>
          <w:bCs/>
          <w:sz w:val="22"/>
          <w:szCs w:val="22"/>
          <w:u w:val="single"/>
        </w:rPr>
        <w:t xml:space="preserve">COURSE HANDOUT </w:t>
      </w:r>
    </w:p>
    <w:p w:rsidR="009B32C4" w:rsidRPr="001E7C20" w:rsidRDefault="009B32C4" w:rsidP="009B32C4">
      <w:pPr>
        <w:jc w:val="right"/>
        <w:rPr>
          <w:b/>
          <w:bCs/>
          <w:sz w:val="22"/>
          <w:szCs w:val="22"/>
        </w:rPr>
      </w:pPr>
      <w:r>
        <w:rPr>
          <w:b/>
          <w:bCs/>
          <w:sz w:val="22"/>
          <w:szCs w:val="22"/>
        </w:rPr>
        <w:tab/>
      </w:r>
      <w:r>
        <w:rPr>
          <w:b/>
          <w:bCs/>
          <w:sz w:val="22"/>
          <w:szCs w:val="22"/>
        </w:rPr>
        <w:tab/>
      </w:r>
      <w:r>
        <w:rPr>
          <w:b/>
          <w:bCs/>
          <w:sz w:val="22"/>
          <w:szCs w:val="22"/>
        </w:rPr>
        <w:tab/>
      </w:r>
      <w:r>
        <w:rPr>
          <w:b/>
          <w:bCs/>
          <w:sz w:val="22"/>
          <w:szCs w:val="22"/>
        </w:rPr>
        <w:tab/>
      </w:r>
      <w:r>
        <w:rPr>
          <w:b/>
          <w:bCs/>
          <w:sz w:val="22"/>
          <w:szCs w:val="22"/>
        </w:rPr>
        <w:tab/>
      </w:r>
      <w:r w:rsidRPr="00944A73">
        <w:rPr>
          <w:b/>
          <w:bCs/>
          <w:sz w:val="22"/>
          <w:szCs w:val="22"/>
        </w:rPr>
        <w:t>Date:</w:t>
      </w:r>
      <w:r w:rsidRPr="001E7C20">
        <w:rPr>
          <w:b/>
          <w:bCs/>
          <w:sz w:val="22"/>
          <w:szCs w:val="22"/>
        </w:rPr>
        <w:t xml:space="preserve"> </w:t>
      </w:r>
      <w:r w:rsidR="00C228C9">
        <w:rPr>
          <w:b/>
          <w:bCs/>
          <w:sz w:val="22"/>
          <w:szCs w:val="22"/>
        </w:rPr>
        <w:t>29</w:t>
      </w:r>
      <w:r w:rsidR="008275A7">
        <w:rPr>
          <w:b/>
          <w:bCs/>
          <w:sz w:val="22"/>
          <w:szCs w:val="22"/>
        </w:rPr>
        <w:t>.08</w:t>
      </w:r>
      <w:r w:rsidR="004917A9">
        <w:rPr>
          <w:b/>
          <w:bCs/>
          <w:sz w:val="22"/>
          <w:szCs w:val="22"/>
        </w:rPr>
        <w:t>.2022</w:t>
      </w:r>
    </w:p>
    <w:p w:rsidR="009B32C4" w:rsidRPr="001E7C20" w:rsidRDefault="009B32C4" w:rsidP="009B32C4">
      <w:pPr>
        <w:rPr>
          <w:b/>
          <w:bCs/>
          <w:sz w:val="22"/>
          <w:szCs w:val="22"/>
        </w:rPr>
      </w:pPr>
    </w:p>
    <w:p w:rsidR="009B32C4" w:rsidRPr="001E7C20" w:rsidRDefault="009B32C4" w:rsidP="009B32C4">
      <w:pPr>
        <w:pStyle w:val="BodyText2"/>
        <w:rPr>
          <w:sz w:val="22"/>
          <w:szCs w:val="22"/>
        </w:rPr>
      </w:pPr>
      <w:r w:rsidRPr="001E7C20">
        <w:rPr>
          <w:sz w:val="22"/>
          <w:szCs w:val="22"/>
        </w:rPr>
        <w:t>In addition to Part-I (General Handout for all courses appended to the timetable), this portion gives further specific details regarding the course.</w:t>
      </w:r>
    </w:p>
    <w:p w:rsidR="009B32C4" w:rsidRPr="001E7C20" w:rsidRDefault="009B32C4" w:rsidP="009B32C4">
      <w:pPr>
        <w:pStyle w:val="Heading1"/>
        <w:spacing w:line="240" w:lineRule="auto"/>
        <w:rPr>
          <w:b w:val="0"/>
          <w:bCs w:val="0"/>
          <w:sz w:val="22"/>
          <w:szCs w:val="22"/>
        </w:rPr>
      </w:pPr>
    </w:p>
    <w:p w:rsidR="009B32C4" w:rsidRPr="001E7C20" w:rsidRDefault="009B32C4" w:rsidP="009B32C4">
      <w:pPr>
        <w:pStyle w:val="Heading1"/>
        <w:rPr>
          <w:sz w:val="22"/>
          <w:szCs w:val="22"/>
        </w:rPr>
      </w:pPr>
      <w:r w:rsidRPr="001E7C20">
        <w:rPr>
          <w:bCs w:val="0"/>
          <w:i/>
          <w:sz w:val="22"/>
          <w:szCs w:val="22"/>
        </w:rPr>
        <w:t>Course No</w:t>
      </w:r>
      <w:r w:rsidRPr="001E7C20">
        <w:rPr>
          <w:i/>
          <w:sz w:val="22"/>
          <w:szCs w:val="22"/>
        </w:rPr>
        <w:t xml:space="preserve">. </w:t>
      </w:r>
      <w:r w:rsidRPr="001E7C20">
        <w:rPr>
          <w:i/>
          <w:sz w:val="22"/>
          <w:szCs w:val="22"/>
        </w:rPr>
        <w:tab/>
      </w:r>
      <w:r w:rsidRPr="001E7C20">
        <w:rPr>
          <w:sz w:val="22"/>
          <w:szCs w:val="22"/>
        </w:rPr>
        <w:tab/>
      </w:r>
      <w:r w:rsidRPr="001E7C20">
        <w:rPr>
          <w:sz w:val="22"/>
          <w:szCs w:val="22"/>
        </w:rPr>
        <w:tab/>
        <w:t xml:space="preserve">: </w:t>
      </w:r>
      <w:r w:rsidR="00C141F4" w:rsidRPr="00C141F4">
        <w:rPr>
          <w:sz w:val="22"/>
          <w:szCs w:val="22"/>
        </w:rPr>
        <w:t>ECON F471</w:t>
      </w:r>
    </w:p>
    <w:p w:rsidR="009B32C4" w:rsidRPr="001E7C20" w:rsidRDefault="009B32C4" w:rsidP="009B32C4">
      <w:pPr>
        <w:spacing w:line="360" w:lineRule="auto"/>
        <w:jc w:val="both"/>
        <w:rPr>
          <w:b/>
          <w:bCs/>
          <w:sz w:val="22"/>
          <w:szCs w:val="22"/>
        </w:rPr>
      </w:pPr>
      <w:r w:rsidRPr="001E7C20">
        <w:rPr>
          <w:b/>
          <w:i/>
          <w:sz w:val="22"/>
          <w:szCs w:val="22"/>
        </w:rPr>
        <w:t>Course Title</w:t>
      </w:r>
      <w:r w:rsidRPr="001E7C20">
        <w:rPr>
          <w:b/>
          <w:i/>
          <w:sz w:val="22"/>
          <w:szCs w:val="22"/>
        </w:rPr>
        <w:tab/>
      </w:r>
      <w:r w:rsidRPr="001E7C20">
        <w:rPr>
          <w:sz w:val="22"/>
          <w:szCs w:val="22"/>
        </w:rPr>
        <w:tab/>
      </w:r>
      <w:r w:rsidRPr="001E7C20">
        <w:rPr>
          <w:sz w:val="22"/>
          <w:szCs w:val="22"/>
        </w:rPr>
        <w:tab/>
      </w:r>
      <w:r w:rsidRPr="001E7C20">
        <w:rPr>
          <w:b/>
          <w:bCs/>
          <w:sz w:val="22"/>
          <w:szCs w:val="22"/>
        </w:rPr>
        <w:t xml:space="preserve">: </w:t>
      </w:r>
      <w:r w:rsidR="00F31C4B">
        <w:rPr>
          <w:b/>
          <w:bCs/>
          <w:sz w:val="22"/>
          <w:szCs w:val="22"/>
        </w:rPr>
        <w:t>Resource</w:t>
      </w:r>
      <w:r w:rsidR="00BA072E">
        <w:rPr>
          <w:b/>
          <w:bCs/>
          <w:sz w:val="22"/>
          <w:szCs w:val="22"/>
        </w:rPr>
        <w:t>s and</w:t>
      </w:r>
      <w:r w:rsidR="00F31C4B">
        <w:rPr>
          <w:b/>
          <w:bCs/>
          <w:sz w:val="22"/>
          <w:szCs w:val="22"/>
        </w:rPr>
        <w:t xml:space="preserve"> </w:t>
      </w:r>
      <w:r w:rsidR="00BA072E">
        <w:rPr>
          <w:b/>
          <w:bCs/>
          <w:sz w:val="22"/>
          <w:szCs w:val="22"/>
        </w:rPr>
        <w:t xml:space="preserve">Environmental </w:t>
      </w:r>
      <w:r w:rsidR="00F31C4B">
        <w:rPr>
          <w:b/>
          <w:bCs/>
          <w:sz w:val="22"/>
          <w:szCs w:val="22"/>
        </w:rPr>
        <w:t>Economics</w:t>
      </w:r>
    </w:p>
    <w:p w:rsidR="009B32C4" w:rsidRDefault="009B32C4" w:rsidP="009B32C4">
      <w:pPr>
        <w:spacing w:line="360" w:lineRule="auto"/>
        <w:jc w:val="both"/>
        <w:rPr>
          <w:b/>
          <w:bCs/>
          <w:sz w:val="22"/>
          <w:szCs w:val="22"/>
        </w:rPr>
      </w:pPr>
      <w:r w:rsidRPr="001E7C20">
        <w:rPr>
          <w:b/>
          <w:i/>
          <w:sz w:val="22"/>
          <w:szCs w:val="22"/>
        </w:rPr>
        <w:t>Instructor-in-charge</w:t>
      </w:r>
      <w:r w:rsidRPr="001E7C20">
        <w:rPr>
          <w:b/>
          <w:bCs/>
          <w:sz w:val="22"/>
          <w:szCs w:val="22"/>
        </w:rPr>
        <w:tab/>
      </w:r>
      <w:r w:rsidRPr="001E7C20">
        <w:rPr>
          <w:b/>
          <w:bCs/>
          <w:sz w:val="22"/>
          <w:szCs w:val="22"/>
        </w:rPr>
        <w:tab/>
        <w:t xml:space="preserve">: Dr. </w:t>
      </w:r>
      <w:proofErr w:type="spellStart"/>
      <w:r w:rsidRPr="001E7C20">
        <w:rPr>
          <w:b/>
          <w:bCs/>
          <w:sz w:val="22"/>
          <w:szCs w:val="22"/>
        </w:rPr>
        <w:t>Sudatta</w:t>
      </w:r>
      <w:proofErr w:type="spellEnd"/>
      <w:r w:rsidRPr="001E7C20">
        <w:rPr>
          <w:b/>
          <w:bCs/>
          <w:sz w:val="22"/>
          <w:szCs w:val="22"/>
        </w:rPr>
        <w:t xml:space="preserve"> Banerjee</w:t>
      </w:r>
    </w:p>
    <w:p w:rsidR="00E90640" w:rsidRDefault="00E90640" w:rsidP="008D05A6">
      <w:pPr>
        <w:jc w:val="both"/>
        <w:rPr>
          <w:b/>
          <w:bCs/>
          <w:sz w:val="22"/>
          <w:szCs w:val="22"/>
        </w:rPr>
      </w:pPr>
    </w:p>
    <w:p w:rsidR="008D05A6" w:rsidRPr="008D05A6" w:rsidRDefault="009B32C4" w:rsidP="008D05A6">
      <w:pPr>
        <w:jc w:val="both"/>
        <w:rPr>
          <w:sz w:val="22"/>
          <w:szCs w:val="22"/>
        </w:rPr>
      </w:pPr>
      <w:r w:rsidRPr="001E7C20">
        <w:rPr>
          <w:b/>
          <w:bCs/>
          <w:sz w:val="22"/>
          <w:szCs w:val="22"/>
        </w:rPr>
        <w:t>1. Scope and Objective:</w:t>
      </w:r>
      <w:r w:rsidR="008D05A6">
        <w:rPr>
          <w:b/>
          <w:bCs/>
          <w:sz w:val="22"/>
          <w:szCs w:val="22"/>
        </w:rPr>
        <w:t xml:space="preserve"> </w:t>
      </w:r>
      <w:r w:rsidR="008D05A6" w:rsidRPr="008D05A6">
        <w:rPr>
          <w:sz w:val="22"/>
          <w:szCs w:val="22"/>
        </w:rPr>
        <w:t>This course examines economic perspectiv</w:t>
      </w:r>
      <w:r w:rsidR="008D05A6">
        <w:rPr>
          <w:sz w:val="22"/>
          <w:szCs w:val="22"/>
        </w:rPr>
        <w:t xml:space="preserve">es on the allocation of natural </w:t>
      </w:r>
      <w:r w:rsidR="008D05A6" w:rsidRPr="008D05A6">
        <w:rPr>
          <w:sz w:val="22"/>
          <w:szCs w:val="22"/>
        </w:rPr>
        <w:t>resources and the management of environmental quality</w:t>
      </w:r>
      <w:r w:rsidR="00D04407" w:rsidRPr="008D05A6">
        <w:rPr>
          <w:sz w:val="22"/>
          <w:szCs w:val="22"/>
        </w:rPr>
        <w:t xml:space="preserve">, </w:t>
      </w:r>
      <w:r w:rsidR="0063537E">
        <w:rPr>
          <w:sz w:val="22"/>
          <w:szCs w:val="22"/>
        </w:rPr>
        <w:t xml:space="preserve">with </w:t>
      </w:r>
      <w:r w:rsidR="00D04407">
        <w:rPr>
          <w:sz w:val="22"/>
          <w:szCs w:val="22"/>
        </w:rPr>
        <w:t>emphasis</w:t>
      </w:r>
      <w:r w:rsidR="008D05A6" w:rsidRPr="008D05A6">
        <w:rPr>
          <w:sz w:val="22"/>
          <w:szCs w:val="22"/>
        </w:rPr>
        <w:t xml:space="preserve"> on the use of economic concepts in the design and </w:t>
      </w:r>
      <w:r w:rsidR="008D05A6">
        <w:rPr>
          <w:sz w:val="22"/>
          <w:szCs w:val="22"/>
        </w:rPr>
        <w:t>evaluation of public policies.</w:t>
      </w:r>
      <w:r w:rsidR="008E63E1">
        <w:rPr>
          <w:sz w:val="22"/>
          <w:szCs w:val="22"/>
        </w:rPr>
        <w:t xml:space="preserve"> Environmental goods are not like normal goods. They need to be used sustainably. Since there are no proper markets to value environmental goods, they need different methods of </w:t>
      </w:r>
      <w:r w:rsidR="0063537E">
        <w:rPr>
          <w:sz w:val="22"/>
          <w:szCs w:val="22"/>
        </w:rPr>
        <w:t>valuation</w:t>
      </w:r>
      <w:r w:rsidR="008E63E1">
        <w:rPr>
          <w:sz w:val="22"/>
          <w:szCs w:val="22"/>
        </w:rPr>
        <w:t xml:space="preserve">. The course deals with many of these valuation methods. The course examines how </w:t>
      </w:r>
      <w:r w:rsidR="0063537E">
        <w:rPr>
          <w:sz w:val="22"/>
          <w:szCs w:val="22"/>
        </w:rPr>
        <w:t xml:space="preserve">the </w:t>
      </w:r>
      <w:r w:rsidR="008E63E1">
        <w:rPr>
          <w:sz w:val="22"/>
          <w:szCs w:val="22"/>
        </w:rPr>
        <w:t xml:space="preserve">natural environment is being degraded. So, analysis is done on the role of government in preserving </w:t>
      </w:r>
      <w:r w:rsidR="0063537E">
        <w:rPr>
          <w:sz w:val="22"/>
          <w:szCs w:val="22"/>
        </w:rPr>
        <w:t xml:space="preserve">the </w:t>
      </w:r>
      <w:r w:rsidR="008E63E1">
        <w:rPr>
          <w:sz w:val="22"/>
          <w:szCs w:val="22"/>
        </w:rPr>
        <w:t xml:space="preserve">environment and the failure of government in this regard. National and international policies to preserve </w:t>
      </w:r>
      <w:r w:rsidR="0063537E">
        <w:rPr>
          <w:sz w:val="22"/>
          <w:szCs w:val="22"/>
        </w:rPr>
        <w:t>the environment are</w:t>
      </w:r>
      <w:r w:rsidR="008E63E1">
        <w:rPr>
          <w:sz w:val="22"/>
          <w:szCs w:val="22"/>
        </w:rPr>
        <w:t xml:space="preserve"> also considered. The course basically aims to create familiarity with environmental issues, make students aware of the importance of environment</w:t>
      </w:r>
      <w:r w:rsidR="0063537E">
        <w:rPr>
          <w:sz w:val="22"/>
          <w:szCs w:val="22"/>
        </w:rPr>
        <w:t>al</w:t>
      </w:r>
      <w:r w:rsidR="008E63E1">
        <w:rPr>
          <w:sz w:val="22"/>
          <w:szCs w:val="22"/>
        </w:rPr>
        <w:t xml:space="preserve"> preservation and the cost-benefit analysis attached to it</w:t>
      </w:r>
      <w:r w:rsidR="0063537E">
        <w:rPr>
          <w:sz w:val="22"/>
          <w:szCs w:val="22"/>
        </w:rPr>
        <w:t>,</w:t>
      </w:r>
      <w:r w:rsidR="008E63E1">
        <w:rPr>
          <w:sz w:val="22"/>
          <w:szCs w:val="22"/>
        </w:rPr>
        <w:t xml:space="preserve"> and enable them to take correct decisions in any business field, keeping in mind the concept of sustainable development.</w:t>
      </w:r>
    </w:p>
    <w:p w:rsidR="001A5B7F" w:rsidRDefault="001A5B7F" w:rsidP="009B32C4">
      <w:pPr>
        <w:spacing w:line="360" w:lineRule="auto"/>
        <w:jc w:val="both"/>
        <w:rPr>
          <w:b/>
          <w:bCs/>
          <w:sz w:val="22"/>
          <w:szCs w:val="22"/>
        </w:rPr>
      </w:pPr>
    </w:p>
    <w:p w:rsidR="005E297B" w:rsidRDefault="009B32C4" w:rsidP="009B32C4">
      <w:pPr>
        <w:spacing w:line="360" w:lineRule="auto"/>
        <w:jc w:val="both"/>
        <w:rPr>
          <w:b/>
          <w:bCs/>
          <w:sz w:val="22"/>
          <w:szCs w:val="22"/>
        </w:rPr>
      </w:pPr>
      <w:r w:rsidRPr="001E7C20">
        <w:rPr>
          <w:b/>
          <w:bCs/>
          <w:sz w:val="22"/>
          <w:szCs w:val="22"/>
        </w:rPr>
        <w:t>2. Text Book:</w:t>
      </w:r>
      <w:r w:rsidR="0025764E">
        <w:rPr>
          <w:b/>
          <w:bCs/>
          <w:sz w:val="22"/>
          <w:szCs w:val="22"/>
        </w:rPr>
        <w:t xml:space="preserve"> </w:t>
      </w:r>
    </w:p>
    <w:p w:rsidR="00E90640" w:rsidRDefault="00FE0A3C" w:rsidP="00E90640">
      <w:pPr>
        <w:numPr>
          <w:ilvl w:val="0"/>
          <w:numId w:val="3"/>
        </w:numPr>
        <w:spacing w:after="240" w:line="360" w:lineRule="auto"/>
        <w:ind w:left="720"/>
        <w:jc w:val="both"/>
        <w:rPr>
          <w:b/>
          <w:bCs/>
          <w:sz w:val="22"/>
          <w:szCs w:val="22"/>
        </w:rPr>
      </w:pPr>
      <w:r w:rsidRPr="00FE0A3C">
        <w:rPr>
          <w:b/>
          <w:bCs/>
          <w:sz w:val="22"/>
          <w:szCs w:val="22"/>
        </w:rPr>
        <w:t xml:space="preserve">Charles D. </w:t>
      </w:r>
      <w:proofErr w:type="spellStart"/>
      <w:r w:rsidRPr="00FE0A3C">
        <w:rPr>
          <w:b/>
          <w:bCs/>
          <w:sz w:val="22"/>
          <w:szCs w:val="22"/>
        </w:rPr>
        <w:t>Kolestad</w:t>
      </w:r>
      <w:proofErr w:type="spellEnd"/>
      <w:r w:rsidRPr="00FE0A3C">
        <w:rPr>
          <w:b/>
          <w:bCs/>
          <w:sz w:val="22"/>
          <w:szCs w:val="22"/>
        </w:rPr>
        <w:t xml:space="preserve">: </w:t>
      </w:r>
      <w:r w:rsidRPr="00FE0A3C">
        <w:rPr>
          <w:b/>
        </w:rPr>
        <w:t>Environmental Economics</w:t>
      </w:r>
    </w:p>
    <w:p w:rsidR="005E297B" w:rsidRPr="00E90640" w:rsidRDefault="009B32C4" w:rsidP="00E90640">
      <w:pPr>
        <w:spacing w:line="360" w:lineRule="auto"/>
        <w:jc w:val="both"/>
        <w:rPr>
          <w:b/>
          <w:bCs/>
          <w:sz w:val="22"/>
          <w:szCs w:val="22"/>
        </w:rPr>
      </w:pPr>
      <w:r w:rsidRPr="00E90640">
        <w:rPr>
          <w:b/>
          <w:bCs/>
          <w:sz w:val="22"/>
          <w:szCs w:val="22"/>
        </w:rPr>
        <w:t>3. Reference Books:</w:t>
      </w:r>
    </w:p>
    <w:p w:rsidR="009A4EE1" w:rsidRPr="005E297B" w:rsidRDefault="002B03B7" w:rsidP="001034D3">
      <w:pPr>
        <w:numPr>
          <w:ilvl w:val="0"/>
          <w:numId w:val="1"/>
        </w:numPr>
        <w:spacing w:line="360" w:lineRule="auto"/>
        <w:jc w:val="both"/>
        <w:rPr>
          <w:b/>
          <w:bCs/>
          <w:sz w:val="22"/>
          <w:szCs w:val="22"/>
        </w:rPr>
      </w:pPr>
      <w:r>
        <w:rPr>
          <w:b/>
          <w:bCs/>
          <w:sz w:val="22"/>
          <w:szCs w:val="22"/>
        </w:rPr>
        <w:t xml:space="preserve">RN </w:t>
      </w:r>
      <w:r w:rsidRPr="005E297B">
        <w:rPr>
          <w:b/>
          <w:bCs/>
          <w:sz w:val="22"/>
          <w:szCs w:val="22"/>
        </w:rPr>
        <w:t>Bhattacharya</w:t>
      </w:r>
      <w:r w:rsidR="005E297B" w:rsidRPr="005E297B">
        <w:rPr>
          <w:b/>
          <w:bCs/>
          <w:sz w:val="22"/>
          <w:szCs w:val="22"/>
        </w:rPr>
        <w:t xml:space="preserve">: </w:t>
      </w:r>
      <w:r w:rsidR="005E297B" w:rsidRPr="005E297B">
        <w:rPr>
          <w:rStyle w:val="fn"/>
          <w:b/>
        </w:rPr>
        <w:t>Environmental economics</w:t>
      </w:r>
      <w:r w:rsidR="005E297B" w:rsidRPr="005E297B">
        <w:rPr>
          <w:b/>
        </w:rPr>
        <w:t xml:space="preserve">: </w:t>
      </w:r>
      <w:r w:rsidR="008C7679" w:rsidRPr="005E297B">
        <w:rPr>
          <w:rStyle w:val="Subtitle1"/>
          <w:b/>
        </w:rPr>
        <w:t>An</w:t>
      </w:r>
      <w:r w:rsidR="005E297B" w:rsidRPr="005E297B">
        <w:rPr>
          <w:rStyle w:val="Subtitle1"/>
          <w:b/>
        </w:rPr>
        <w:t xml:space="preserve"> Indian perspective</w:t>
      </w:r>
    </w:p>
    <w:p w:rsidR="00DF6581" w:rsidRDefault="00DF6581" w:rsidP="001034D3">
      <w:pPr>
        <w:numPr>
          <w:ilvl w:val="0"/>
          <w:numId w:val="1"/>
        </w:numPr>
        <w:spacing w:line="360" w:lineRule="auto"/>
        <w:jc w:val="both"/>
        <w:rPr>
          <w:b/>
          <w:bCs/>
          <w:sz w:val="22"/>
          <w:szCs w:val="22"/>
        </w:rPr>
      </w:pPr>
      <w:r>
        <w:rPr>
          <w:b/>
          <w:bCs/>
          <w:sz w:val="22"/>
          <w:szCs w:val="22"/>
        </w:rPr>
        <w:t>Pearce and Turner (1990): Economics of natural resources and the environment</w:t>
      </w:r>
    </w:p>
    <w:p w:rsidR="009E09A2" w:rsidRPr="001034D3" w:rsidRDefault="0047700C" w:rsidP="00E90640">
      <w:pPr>
        <w:pStyle w:val="Heading1"/>
        <w:numPr>
          <w:ilvl w:val="0"/>
          <w:numId w:val="1"/>
        </w:numPr>
        <w:spacing w:after="240"/>
        <w:rPr>
          <w:bCs w:val="0"/>
          <w:sz w:val="22"/>
          <w:szCs w:val="22"/>
        </w:rPr>
      </w:pPr>
      <w:r w:rsidRPr="001034D3">
        <w:rPr>
          <w:bCs w:val="0"/>
          <w:sz w:val="22"/>
          <w:szCs w:val="22"/>
        </w:rPr>
        <w:t>A. M. Freeman (1999): The measurement of environmental and resource values</w:t>
      </w:r>
    </w:p>
    <w:p w:rsidR="009B32C4" w:rsidRPr="001E7C20" w:rsidRDefault="002072DF" w:rsidP="009B32C4">
      <w:pPr>
        <w:spacing w:line="360" w:lineRule="auto"/>
        <w:jc w:val="both"/>
        <w:rPr>
          <w:b/>
          <w:bCs/>
          <w:sz w:val="22"/>
          <w:szCs w:val="22"/>
        </w:rPr>
      </w:pPr>
      <w:r>
        <w:rPr>
          <w:b/>
          <w:bCs/>
          <w:sz w:val="22"/>
          <w:szCs w:val="22"/>
        </w:rPr>
        <w:t>4</w:t>
      </w:r>
      <w:r w:rsidR="009B32C4" w:rsidRPr="001E7C20">
        <w:rPr>
          <w:b/>
          <w:bCs/>
          <w:sz w:val="22"/>
          <w:szCs w:val="22"/>
        </w:rPr>
        <w:t>. Course Plan:</w:t>
      </w:r>
    </w:p>
    <w:tbl>
      <w:tblPr>
        <w:tblW w:w="5545"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1"/>
        <w:gridCol w:w="1054"/>
        <w:gridCol w:w="2022"/>
        <w:gridCol w:w="4745"/>
        <w:gridCol w:w="1757"/>
      </w:tblGrid>
      <w:tr w:rsidR="003302B7" w:rsidRPr="001E7C20" w:rsidTr="003302B7">
        <w:tc>
          <w:tcPr>
            <w:tcW w:w="381" w:type="pct"/>
          </w:tcPr>
          <w:p w:rsidR="003302B7" w:rsidRPr="008662BC" w:rsidRDefault="003302B7" w:rsidP="00D81E6D">
            <w:pPr>
              <w:jc w:val="center"/>
              <w:rPr>
                <w:b/>
                <w:sz w:val="22"/>
                <w:szCs w:val="22"/>
              </w:rPr>
            </w:pPr>
            <w:r>
              <w:rPr>
                <w:b/>
                <w:sz w:val="22"/>
                <w:szCs w:val="22"/>
              </w:rPr>
              <w:t>Topic</w:t>
            </w:r>
          </w:p>
        </w:tc>
        <w:tc>
          <w:tcPr>
            <w:tcW w:w="508" w:type="pct"/>
          </w:tcPr>
          <w:p w:rsidR="003302B7" w:rsidRPr="008662BC" w:rsidRDefault="003302B7" w:rsidP="00D81E6D">
            <w:pPr>
              <w:jc w:val="center"/>
              <w:rPr>
                <w:b/>
                <w:sz w:val="22"/>
                <w:szCs w:val="22"/>
              </w:rPr>
            </w:pPr>
            <w:r w:rsidRPr="008662BC">
              <w:rPr>
                <w:b/>
                <w:sz w:val="22"/>
                <w:szCs w:val="22"/>
              </w:rPr>
              <w:t>No. of Lectures</w:t>
            </w:r>
          </w:p>
        </w:tc>
        <w:tc>
          <w:tcPr>
            <w:tcW w:w="975" w:type="pct"/>
          </w:tcPr>
          <w:p w:rsidR="003302B7" w:rsidRPr="008662BC" w:rsidRDefault="003302B7" w:rsidP="00D81E6D">
            <w:pPr>
              <w:jc w:val="center"/>
              <w:rPr>
                <w:b/>
                <w:sz w:val="22"/>
                <w:szCs w:val="22"/>
              </w:rPr>
            </w:pPr>
            <w:r w:rsidRPr="008662BC">
              <w:rPr>
                <w:b/>
                <w:sz w:val="22"/>
                <w:szCs w:val="22"/>
              </w:rPr>
              <w:t>Learning Objectives</w:t>
            </w:r>
          </w:p>
        </w:tc>
        <w:tc>
          <w:tcPr>
            <w:tcW w:w="2288" w:type="pct"/>
          </w:tcPr>
          <w:p w:rsidR="003302B7" w:rsidRPr="008662BC" w:rsidRDefault="003302B7" w:rsidP="00D81E6D">
            <w:pPr>
              <w:jc w:val="center"/>
              <w:rPr>
                <w:b/>
                <w:sz w:val="22"/>
                <w:szCs w:val="22"/>
              </w:rPr>
            </w:pPr>
            <w:r w:rsidRPr="008662BC">
              <w:rPr>
                <w:b/>
                <w:sz w:val="22"/>
                <w:szCs w:val="22"/>
              </w:rPr>
              <w:t>Topics to be Covered</w:t>
            </w:r>
          </w:p>
        </w:tc>
        <w:tc>
          <w:tcPr>
            <w:tcW w:w="847" w:type="pct"/>
          </w:tcPr>
          <w:p w:rsidR="003302B7" w:rsidRPr="008662BC" w:rsidRDefault="00A514B9" w:rsidP="00D81E6D">
            <w:pPr>
              <w:jc w:val="center"/>
              <w:rPr>
                <w:b/>
                <w:sz w:val="22"/>
                <w:szCs w:val="22"/>
              </w:rPr>
            </w:pPr>
            <w:r>
              <w:rPr>
                <w:b/>
                <w:bCs/>
                <w:sz w:val="22"/>
                <w:szCs w:val="22"/>
              </w:rPr>
              <w:t xml:space="preserve">Chapter in the </w:t>
            </w:r>
            <w:r w:rsidRPr="00BA568D">
              <w:rPr>
                <w:b/>
                <w:bCs/>
                <w:sz w:val="22"/>
                <w:szCs w:val="22"/>
              </w:rPr>
              <w:t>Text Book</w:t>
            </w:r>
          </w:p>
        </w:tc>
      </w:tr>
      <w:tr w:rsidR="003302B7" w:rsidRPr="001E7C20" w:rsidTr="003302B7">
        <w:tc>
          <w:tcPr>
            <w:tcW w:w="381" w:type="pct"/>
            <w:vAlign w:val="center"/>
          </w:tcPr>
          <w:p w:rsidR="003302B7" w:rsidRPr="003302B7" w:rsidRDefault="003302B7" w:rsidP="003302B7">
            <w:pPr>
              <w:jc w:val="center"/>
              <w:rPr>
                <w:b/>
                <w:sz w:val="22"/>
                <w:szCs w:val="22"/>
              </w:rPr>
            </w:pPr>
            <w:r w:rsidRPr="003302B7">
              <w:rPr>
                <w:b/>
                <w:sz w:val="22"/>
                <w:szCs w:val="22"/>
              </w:rPr>
              <w:t>1</w:t>
            </w:r>
          </w:p>
        </w:tc>
        <w:tc>
          <w:tcPr>
            <w:tcW w:w="508" w:type="pct"/>
            <w:vAlign w:val="center"/>
          </w:tcPr>
          <w:p w:rsidR="003302B7" w:rsidRPr="001E7C20" w:rsidRDefault="003302B7" w:rsidP="003302B7">
            <w:pPr>
              <w:jc w:val="center"/>
              <w:rPr>
                <w:sz w:val="22"/>
                <w:szCs w:val="22"/>
              </w:rPr>
            </w:pPr>
            <w:r>
              <w:rPr>
                <w:sz w:val="22"/>
                <w:szCs w:val="22"/>
              </w:rPr>
              <w:t>1</w:t>
            </w:r>
          </w:p>
        </w:tc>
        <w:tc>
          <w:tcPr>
            <w:tcW w:w="975" w:type="pct"/>
          </w:tcPr>
          <w:p w:rsidR="003302B7" w:rsidRPr="001E7C20" w:rsidRDefault="003302B7" w:rsidP="00775B83">
            <w:pPr>
              <w:jc w:val="both"/>
              <w:rPr>
                <w:sz w:val="22"/>
                <w:szCs w:val="22"/>
              </w:rPr>
            </w:pPr>
            <w:r>
              <w:rPr>
                <w:sz w:val="22"/>
                <w:szCs w:val="22"/>
              </w:rPr>
              <w:t>What is environment</w:t>
            </w:r>
            <w:r w:rsidR="0063537E">
              <w:rPr>
                <w:sz w:val="22"/>
                <w:szCs w:val="22"/>
              </w:rPr>
              <w:t>al</w:t>
            </w:r>
            <w:r>
              <w:rPr>
                <w:sz w:val="22"/>
                <w:szCs w:val="22"/>
              </w:rPr>
              <w:t xml:space="preserve"> economics?</w:t>
            </w:r>
          </w:p>
        </w:tc>
        <w:tc>
          <w:tcPr>
            <w:tcW w:w="2288" w:type="pct"/>
          </w:tcPr>
          <w:p w:rsidR="003302B7" w:rsidRPr="001E7C20" w:rsidRDefault="003302B7" w:rsidP="00775B83">
            <w:pPr>
              <w:jc w:val="both"/>
              <w:rPr>
                <w:sz w:val="22"/>
                <w:szCs w:val="22"/>
              </w:rPr>
            </w:pPr>
            <w:r>
              <w:rPr>
                <w:sz w:val="22"/>
                <w:szCs w:val="22"/>
              </w:rPr>
              <w:t xml:space="preserve">Environment economics and environment policy, economics, ecological economics, </w:t>
            </w:r>
            <w:r w:rsidR="0063537E">
              <w:rPr>
                <w:sz w:val="22"/>
                <w:szCs w:val="22"/>
              </w:rPr>
              <w:t xml:space="preserve">and </w:t>
            </w:r>
            <w:r>
              <w:rPr>
                <w:sz w:val="22"/>
                <w:szCs w:val="22"/>
              </w:rPr>
              <w:t>res</w:t>
            </w:r>
            <w:r w:rsidR="004D0328">
              <w:rPr>
                <w:sz w:val="22"/>
                <w:szCs w:val="22"/>
              </w:rPr>
              <w:t>ource economics</w:t>
            </w:r>
          </w:p>
        </w:tc>
        <w:tc>
          <w:tcPr>
            <w:tcW w:w="847" w:type="pct"/>
          </w:tcPr>
          <w:p w:rsidR="003302B7" w:rsidRPr="005C7CA3" w:rsidRDefault="003302B7" w:rsidP="00FE0A3C">
            <w:pPr>
              <w:jc w:val="center"/>
              <w:rPr>
                <w:sz w:val="22"/>
                <w:szCs w:val="22"/>
              </w:rPr>
            </w:pPr>
            <w:r w:rsidRPr="005C7CA3">
              <w:rPr>
                <w:sz w:val="22"/>
                <w:szCs w:val="22"/>
              </w:rPr>
              <w:t>Chapter 1 (TB)</w:t>
            </w:r>
          </w:p>
        </w:tc>
      </w:tr>
      <w:tr w:rsidR="003302B7" w:rsidRPr="001E7C20" w:rsidTr="003302B7">
        <w:tc>
          <w:tcPr>
            <w:tcW w:w="381" w:type="pct"/>
            <w:vAlign w:val="center"/>
          </w:tcPr>
          <w:p w:rsidR="003302B7" w:rsidRPr="003302B7" w:rsidRDefault="003302B7" w:rsidP="003302B7">
            <w:pPr>
              <w:jc w:val="center"/>
              <w:rPr>
                <w:b/>
                <w:sz w:val="22"/>
                <w:szCs w:val="22"/>
              </w:rPr>
            </w:pPr>
            <w:r w:rsidRPr="003302B7">
              <w:rPr>
                <w:b/>
                <w:sz w:val="22"/>
                <w:szCs w:val="22"/>
              </w:rPr>
              <w:t>2</w:t>
            </w:r>
          </w:p>
        </w:tc>
        <w:tc>
          <w:tcPr>
            <w:tcW w:w="508" w:type="pct"/>
            <w:vAlign w:val="center"/>
          </w:tcPr>
          <w:p w:rsidR="003302B7" w:rsidRPr="001E7C20" w:rsidRDefault="003302B7" w:rsidP="003302B7">
            <w:pPr>
              <w:jc w:val="center"/>
              <w:rPr>
                <w:sz w:val="22"/>
                <w:szCs w:val="22"/>
              </w:rPr>
            </w:pPr>
            <w:r>
              <w:rPr>
                <w:sz w:val="22"/>
                <w:szCs w:val="22"/>
              </w:rPr>
              <w:t>2</w:t>
            </w:r>
          </w:p>
        </w:tc>
        <w:tc>
          <w:tcPr>
            <w:tcW w:w="975" w:type="pct"/>
          </w:tcPr>
          <w:p w:rsidR="003302B7" w:rsidRPr="001E7C20" w:rsidRDefault="003302B7" w:rsidP="00D81E6D">
            <w:pPr>
              <w:rPr>
                <w:sz w:val="22"/>
                <w:szCs w:val="22"/>
              </w:rPr>
            </w:pPr>
            <w:r>
              <w:rPr>
                <w:sz w:val="22"/>
                <w:szCs w:val="22"/>
              </w:rPr>
              <w:t xml:space="preserve">Relationship between </w:t>
            </w:r>
            <w:r>
              <w:rPr>
                <w:sz w:val="22"/>
                <w:szCs w:val="22"/>
              </w:rPr>
              <w:lastRenderedPageBreak/>
              <w:t>environment and economy</w:t>
            </w:r>
          </w:p>
        </w:tc>
        <w:tc>
          <w:tcPr>
            <w:tcW w:w="2288" w:type="pct"/>
          </w:tcPr>
          <w:p w:rsidR="003302B7" w:rsidRPr="001E7C20" w:rsidRDefault="003302B7" w:rsidP="00D81E6D">
            <w:pPr>
              <w:rPr>
                <w:sz w:val="22"/>
                <w:szCs w:val="22"/>
              </w:rPr>
            </w:pPr>
            <w:r>
              <w:rPr>
                <w:sz w:val="22"/>
                <w:szCs w:val="22"/>
              </w:rPr>
              <w:lastRenderedPageBreak/>
              <w:t>The environment- economy interaction</w:t>
            </w:r>
            <w:r w:rsidR="0063537E">
              <w:rPr>
                <w:sz w:val="22"/>
                <w:szCs w:val="22"/>
              </w:rPr>
              <w:t>; The C</w:t>
            </w:r>
            <w:r>
              <w:rPr>
                <w:sz w:val="22"/>
                <w:szCs w:val="22"/>
              </w:rPr>
              <w:t>ircular Economy</w:t>
            </w:r>
          </w:p>
        </w:tc>
        <w:tc>
          <w:tcPr>
            <w:tcW w:w="847" w:type="pct"/>
          </w:tcPr>
          <w:p w:rsidR="003302B7" w:rsidRPr="005C7CA3" w:rsidRDefault="003302B7" w:rsidP="00D81E6D">
            <w:pPr>
              <w:rPr>
                <w:sz w:val="22"/>
                <w:szCs w:val="22"/>
              </w:rPr>
            </w:pPr>
            <w:r w:rsidRPr="005C7CA3">
              <w:rPr>
                <w:sz w:val="22"/>
                <w:szCs w:val="22"/>
              </w:rPr>
              <w:t>Ch. 2 (Ref ii)</w:t>
            </w:r>
          </w:p>
          <w:p w:rsidR="003302B7" w:rsidRPr="005C7CA3" w:rsidRDefault="003302B7" w:rsidP="00D81E6D">
            <w:pPr>
              <w:rPr>
                <w:sz w:val="22"/>
                <w:szCs w:val="22"/>
              </w:rPr>
            </w:pPr>
            <w:r w:rsidRPr="005C7CA3">
              <w:rPr>
                <w:sz w:val="22"/>
                <w:szCs w:val="22"/>
              </w:rPr>
              <w:t>+class notes</w:t>
            </w:r>
          </w:p>
        </w:tc>
      </w:tr>
      <w:tr w:rsidR="003302B7" w:rsidRPr="001E7C20" w:rsidTr="003302B7">
        <w:tc>
          <w:tcPr>
            <w:tcW w:w="381" w:type="pct"/>
            <w:vAlign w:val="center"/>
          </w:tcPr>
          <w:p w:rsidR="003302B7" w:rsidRPr="003302B7" w:rsidRDefault="003302B7" w:rsidP="003302B7">
            <w:pPr>
              <w:jc w:val="center"/>
              <w:rPr>
                <w:b/>
                <w:sz w:val="22"/>
                <w:szCs w:val="22"/>
              </w:rPr>
            </w:pPr>
            <w:r w:rsidRPr="003302B7">
              <w:rPr>
                <w:b/>
                <w:sz w:val="22"/>
                <w:szCs w:val="22"/>
              </w:rPr>
              <w:lastRenderedPageBreak/>
              <w:t>3</w:t>
            </w:r>
          </w:p>
        </w:tc>
        <w:tc>
          <w:tcPr>
            <w:tcW w:w="508" w:type="pct"/>
            <w:vAlign w:val="center"/>
          </w:tcPr>
          <w:p w:rsidR="003302B7" w:rsidRPr="001E7C20" w:rsidRDefault="003302B7" w:rsidP="003302B7">
            <w:pPr>
              <w:jc w:val="center"/>
              <w:rPr>
                <w:sz w:val="22"/>
                <w:szCs w:val="22"/>
              </w:rPr>
            </w:pPr>
            <w:r>
              <w:rPr>
                <w:sz w:val="22"/>
                <w:szCs w:val="22"/>
              </w:rPr>
              <w:t>3-4</w:t>
            </w:r>
          </w:p>
        </w:tc>
        <w:tc>
          <w:tcPr>
            <w:tcW w:w="975" w:type="pct"/>
          </w:tcPr>
          <w:p w:rsidR="003302B7" w:rsidRPr="001E7C20" w:rsidRDefault="003302B7" w:rsidP="00D81E6D">
            <w:pPr>
              <w:jc w:val="both"/>
              <w:rPr>
                <w:sz w:val="22"/>
                <w:szCs w:val="22"/>
              </w:rPr>
            </w:pPr>
            <w:r>
              <w:rPr>
                <w:sz w:val="22"/>
                <w:szCs w:val="22"/>
              </w:rPr>
              <w:t>Economic valuation of environmental benefits and costs</w:t>
            </w:r>
          </w:p>
        </w:tc>
        <w:tc>
          <w:tcPr>
            <w:tcW w:w="2288" w:type="pct"/>
          </w:tcPr>
          <w:p w:rsidR="003302B7" w:rsidRPr="001E7C20" w:rsidRDefault="003302B7" w:rsidP="00320771">
            <w:pPr>
              <w:jc w:val="both"/>
              <w:rPr>
                <w:sz w:val="22"/>
                <w:szCs w:val="22"/>
              </w:rPr>
            </w:pPr>
            <w:r>
              <w:rPr>
                <w:sz w:val="22"/>
                <w:szCs w:val="22"/>
              </w:rPr>
              <w:t>Concept of t</w:t>
            </w:r>
            <w:r w:rsidR="0063537E">
              <w:rPr>
                <w:sz w:val="22"/>
                <w:szCs w:val="22"/>
              </w:rPr>
              <w:t>otal economic value; Preference-</w:t>
            </w:r>
            <w:r>
              <w:rPr>
                <w:sz w:val="22"/>
                <w:szCs w:val="22"/>
              </w:rPr>
              <w:t>based valuations</w:t>
            </w:r>
          </w:p>
        </w:tc>
        <w:tc>
          <w:tcPr>
            <w:tcW w:w="847" w:type="pct"/>
          </w:tcPr>
          <w:p w:rsidR="003302B7" w:rsidRPr="005C7CA3" w:rsidRDefault="003302B7" w:rsidP="00D81E6D">
            <w:pPr>
              <w:jc w:val="both"/>
              <w:rPr>
                <w:sz w:val="22"/>
                <w:szCs w:val="22"/>
              </w:rPr>
            </w:pPr>
            <w:r w:rsidRPr="005C7CA3">
              <w:rPr>
                <w:sz w:val="22"/>
                <w:szCs w:val="22"/>
              </w:rPr>
              <w:t xml:space="preserve">Ch. 4 (ref </w:t>
            </w:r>
            <w:proofErr w:type="spellStart"/>
            <w:r w:rsidRPr="005C7CA3">
              <w:rPr>
                <w:sz w:val="22"/>
                <w:szCs w:val="22"/>
              </w:rPr>
              <w:t>i</w:t>
            </w:r>
            <w:proofErr w:type="spellEnd"/>
            <w:r w:rsidRPr="005C7CA3">
              <w:rPr>
                <w:sz w:val="22"/>
                <w:szCs w:val="22"/>
              </w:rPr>
              <w:t>)</w:t>
            </w:r>
          </w:p>
          <w:p w:rsidR="003302B7" w:rsidRPr="005C7CA3" w:rsidRDefault="003302B7" w:rsidP="00D81E6D">
            <w:pPr>
              <w:jc w:val="both"/>
              <w:rPr>
                <w:sz w:val="22"/>
                <w:szCs w:val="22"/>
              </w:rPr>
            </w:pPr>
            <w:proofErr w:type="spellStart"/>
            <w:r w:rsidRPr="005C7CA3">
              <w:rPr>
                <w:sz w:val="22"/>
                <w:szCs w:val="22"/>
              </w:rPr>
              <w:t>Ch</w:t>
            </w:r>
            <w:proofErr w:type="spellEnd"/>
            <w:r w:rsidRPr="005C7CA3">
              <w:rPr>
                <w:sz w:val="22"/>
                <w:szCs w:val="22"/>
              </w:rPr>
              <w:t xml:space="preserve"> 14 (TB)</w:t>
            </w:r>
          </w:p>
          <w:p w:rsidR="003302B7" w:rsidRPr="005C7CA3" w:rsidRDefault="003302B7" w:rsidP="00D81E6D">
            <w:pPr>
              <w:jc w:val="both"/>
              <w:rPr>
                <w:sz w:val="22"/>
                <w:szCs w:val="22"/>
              </w:rPr>
            </w:pPr>
            <w:proofErr w:type="spellStart"/>
            <w:r w:rsidRPr="005C7CA3">
              <w:rPr>
                <w:sz w:val="22"/>
                <w:szCs w:val="22"/>
              </w:rPr>
              <w:t>Ch</w:t>
            </w:r>
            <w:proofErr w:type="spellEnd"/>
            <w:r w:rsidRPr="005C7CA3">
              <w:rPr>
                <w:sz w:val="22"/>
                <w:szCs w:val="22"/>
              </w:rPr>
              <w:t xml:space="preserve"> 3 (ref iii)</w:t>
            </w:r>
          </w:p>
          <w:p w:rsidR="003302B7" w:rsidRPr="005C7CA3" w:rsidRDefault="003302B7" w:rsidP="00D81E6D">
            <w:pPr>
              <w:jc w:val="both"/>
              <w:rPr>
                <w:sz w:val="22"/>
                <w:szCs w:val="22"/>
              </w:rPr>
            </w:pPr>
            <w:r w:rsidRPr="005C7CA3">
              <w:rPr>
                <w:sz w:val="22"/>
                <w:szCs w:val="22"/>
              </w:rPr>
              <w:t>+class notes</w:t>
            </w:r>
          </w:p>
        </w:tc>
      </w:tr>
      <w:tr w:rsidR="003302B7" w:rsidRPr="001E7C20" w:rsidTr="003302B7">
        <w:tc>
          <w:tcPr>
            <w:tcW w:w="381" w:type="pct"/>
            <w:vAlign w:val="center"/>
          </w:tcPr>
          <w:p w:rsidR="003302B7" w:rsidRPr="003302B7" w:rsidRDefault="003302B7" w:rsidP="003302B7">
            <w:pPr>
              <w:jc w:val="center"/>
              <w:rPr>
                <w:b/>
                <w:sz w:val="22"/>
                <w:szCs w:val="22"/>
              </w:rPr>
            </w:pPr>
            <w:r w:rsidRPr="003302B7">
              <w:rPr>
                <w:b/>
                <w:sz w:val="22"/>
                <w:szCs w:val="22"/>
              </w:rPr>
              <w:t>4</w:t>
            </w:r>
          </w:p>
        </w:tc>
        <w:tc>
          <w:tcPr>
            <w:tcW w:w="508" w:type="pct"/>
            <w:vAlign w:val="center"/>
          </w:tcPr>
          <w:p w:rsidR="003302B7" w:rsidRPr="001E7C20" w:rsidRDefault="003302B7" w:rsidP="003302B7">
            <w:pPr>
              <w:jc w:val="center"/>
              <w:rPr>
                <w:sz w:val="22"/>
                <w:szCs w:val="22"/>
              </w:rPr>
            </w:pPr>
            <w:r>
              <w:rPr>
                <w:sz w:val="22"/>
                <w:szCs w:val="22"/>
              </w:rPr>
              <w:t>5-12</w:t>
            </w:r>
          </w:p>
        </w:tc>
        <w:tc>
          <w:tcPr>
            <w:tcW w:w="975" w:type="pct"/>
          </w:tcPr>
          <w:p w:rsidR="003302B7" w:rsidRPr="001E7C20" w:rsidRDefault="003302B7" w:rsidP="00D81E6D">
            <w:pPr>
              <w:jc w:val="both"/>
              <w:rPr>
                <w:sz w:val="22"/>
                <w:szCs w:val="22"/>
              </w:rPr>
            </w:pPr>
            <w:r>
              <w:rPr>
                <w:sz w:val="22"/>
                <w:szCs w:val="22"/>
              </w:rPr>
              <w:t>Indirect methods of valuation</w:t>
            </w:r>
          </w:p>
        </w:tc>
        <w:tc>
          <w:tcPr>
            <w:tcW w:w="2288" w:type="pct"/>
          </w:tcPr>
          <w:p w:rsidR="003302B7" w:rsidRPr="001E7C20" w:rsidRDefault="003302B7" w:rsidP="00D81E6D">
            <w:pPr>
              <w:jc w:val="both"/>
              <w:rPr>
                <w:sz w:val="22"/>
                <w:szCs w:val="22"/>
              </w:rPr>
            </w:pPr>
            <w:r>
              <w:rPr>
                <w:sz w:val="22"/>
                <w:szCs w:val="22"/>
              </w:rPr>
              <w:t>Environmental quality as a factor input; Household production function; Travel cost method; Hedonic pricing</w:t>
            </w:r>
          </w:p>
        </w:tc>
        <w:tc>
          <w:tcPr>
            <w:tcW w:w="847" w:type="pct"/>
          </w:tcPr>
          <w:p w:rsidR="003302B7" w:rsidRPr="005C7CA3" w:rsidRDefault="003302B7" w:rsidP="00D81E6D">
            <w:pPr>
              <w:jc w:val="both"/>
              <w:rPr>
                <w:sz w:val="22"/>
                <w:szCs w:val="22"/>
              </w:rPr>
            </w:pPr>
            <w:proofErr w:type="spellStart"/>
            <w:r w:rsidRPr="005C7CA3">
              <w:rPr>
                <w:sz w:val="22"/>
                <w:szCs w:val="22"/>
              </w:rPr>
              <w:t>Ch</w:t>
            </w:r>
            <w:proofErr w:type="spellEnd"/>
            <w:r w:rsidRPr="005C7CA3">
              <w:rPr>
                <w:sz w:val="22"/>
                <w:szCs w:val="22"/>
              </w:rPr>
              <w:t xml:space="preserve"> 16, 17 (TB)</w:t>
            </w:r>
          </w:p>
          <w:p w:rsidR="003302B7" w:rsidRPr="005C7CA3" w:rsidRDefault="003302B7" w:rsidP="00D81E6D">
            <w:pPr>
              <w:jc w:val="both"/>
              <w:rPr>
                <w:sz w:val="22"/>
                <w:szCs w:val="22"/>
              </w:rPr>
            </w:pPr>
            <w:proofErr w:type="spellStart"/>
            <w:r w:rsidRPr="005C7CA3">
              <w:rPr>
                <w:sz w:val="22"/>
                <w:szCs w:val="22"/>
              </w:rPr>
              <w:t>Ch</w:t>
            </w:r>
            <w:proofErr w:type="spellEnd"/>
            <w:r w:rsidRPr="005C7CA3">
              <w:rPr>
                <w:sz w:val="22"/>
                <w:szCs w:val="22"/>
              </w:rPr>
              <w:t xml:space="preserve"> 4 (ref iii)</w:t>
            </w:r>
          </w:p>
          <w:p w:rsidR="003302B7" w:rsidRPr="005C7CA3" w:rsidRDefault="003302B7" w:rsidP="00BF5740">
            <w:pPr>
              <w:jc w:val="both"/>
              <w:rPr>
                <w:sz w:val="22"/>
                <w:szCs w:val="22"/>
              </w:rPr>
            </w:pPr>
            <w:r w:rsidRPr="005C7CA3">
              <w:rPr>
                <w:sz w:val="22"/>
                <w:szCs w:val="22"/>
              </w:rPr>
              <w:t>+class notes</w:t>
            </w:r>
          </w:p>
        </w:tc>
      </w:tr>
      <w:tr w:rsidR="003302B7" w:rsidRPr="001E7C20" w:rsidTr="003302B7">
        <w:tc>
          <w:tcPr>
            <w:tcW w:w="381" w:type="pct"/>
            <w:vAlign w:val="center"/>
          </w:tcPr>
          <w:p w:rsidR="003302B7" w:rsidRPr="003302B7" w:rsidRDefault="003302B7" w:rsidP="003302B7">
            <w:pPr>
              <w:jc w:val="center"/>
              <w:rPr>
                <w:b/>
                <w:sz w:val="22"/>
                <w:szCs w:val="22"/>
              </w:rPr>
            </w:pPr>
            <w:r w:rsidRPr="003302B7">
              <w:rPr>
                <w:b/>
                <w:sz w:val="22"/>
                <w:szCs w:val="22"/>
              </w:rPr>
              <w:t>5</w:t>
            </w:r>
          </w:p>
        </w:tc>
        <w:tc>
          <w:tcPr>
            <w:tcW w:w="508" w:type="pct"/>
            <w:vAlign w:val="center"/>
          </w:tcPr>
          <w:p w:rsidR="003302B7" w:rsidRPr="001E7C20" w:rsidRDefault="003302B7" w:rsidP="003302B7">
            <w:pPr>
              <w:jc w:val="center"/>
              <w:rPr>
                <w:sz w:val="22"/>
                <w:szCs w:val="22"/>
              </w:rPr>
            </w:pPr>
            <w:r>
              <w:rPr>
                <w:sz w:val="22"/>
                <w:szCs w:val="22"/>
              </w:rPr>
              <w:t>13-14</w:t>
            </w:r>
          </w:p>
        </w:tc>
        <w:tc>
          <w:tcPr>
            <w:tcW w:w="975" w:type="pct"/>
          </w:tcPr>
          <w:p w:rsidR="003302B7" w:rsidRPr="001E7C20" w:rsidRDefault="003302B7" w:rsidP="00D81E6D">
            <w:pPr>
              <w:jc w:val="both"/>
              <w:rPr>
                <w:sz w:val="22"/>
                <w:szCs w:val="22"/>
              </w:rPr>
            </w:pPr>
            <w:r>
              <w:rPr>
                <w:sz w:val="22"/>
                <w:szCs w:val="22"/>
              </w:rPr>
              <w:t>Direct methods of valuation</w:t>
            </w:r>
          </w:p>
        </w:tc>
        <w:tc>
          <w:tcPr>
            <w:tcW w:w="2288" w:type="pct"/>
          </w:tcPr>
          <w:p w:rsidR="003302B7" w:rsidRPr="001E7C20" w:rsidRDefault="003302B7" w:rsidP="00D81E6D">
            <w:pPr>
              <w:jc w:val="both"/>
              <w:rPr>
                <w:sz w:val="22"/>
                <w:szCs w:val="22"/>
              </w:rPr>
            </w:pPr>
            <w:r>
              <w:rPr>
                <w:sz w:val="22"/>
                <w:szCs w:val="22"/>
              </w:rPr>
              <w:t>Contingent valuation method</w:t>
            </w:r>
            <w:r w:rsidR="002923BB">
              <w:rPr>
                <w:sz w:val="22"/>
                <w:szCs w:val="22"/>
              </w:rPr>
              <w:t>/ experimental markets</w:t>
            </w:r>
          </w:p>
        </w:tc>
        <w:tc>
          <w:tcPr>
            <w:tcW w:w="847" w:type="pct"/>
          </w:tcPr>
          <w:p w:rsidR="003302B7" w:rsidRPr="005C7CA3" w:rsidRDefault="003302B7" w:rsidP="00D81E6D">
            <w:pPr>
              <w:jc w:val="both"/>
              <w:rPr>
                <w:sz w:val="22"/>
                <w:szCs w:val="22"/>
              </w:rPr>
            </w:pPr>
            <w:r w:rsidRPr="005C7CA3">
              <w:rPr>
                <w:sz w:val="22"/>
                <w:szCs w:val="22"/>
              </w:rPr>
              <w:t>Ch. 10 (ref ii)</w:t>
            </w:r>
          </w:p>
          <w:p w:rsidR="003302B7" w:rsidRPr="005C7CA3" w:rsidRDefault="003302B7" w:rsidP="00D81E6D">
            <w:pPr>
              <w:jc w:val="both"/>
              <w:rPr>
                <w:sz w:val="22"/>
                <w:szCs w:val="22"/>
              </w:rPr>
            </w:pPr>
            <w:proofErr w:type="spellStart"/>
            <w:r w:rsidRPr="005C7CA3">
              <w:rPr>
                <w:sz w:val="22"/>
                <w:szCs w:val="22"/>
              </w:rPr>
              <w:t>Ch</w:t>
            </w:r>
            <w:proofErr w:type="spellEnd"/>
            <w:r w:rsidRPr="005C7CA3">
              <w:rPr>
                <w:sz w:val="22"/>
                <w:szCs w:val="22"/>
              </w:rPr>
              <w:t xml:space="preserve"> 18 (TB)</w:t>
            </w:r>
          </w:p>
          <w:p w:rsidR="003302B7" w:rsidRPr="005C7CA3" w:rsidRDefault="003302B7" w:rsidP="00D81E6D">
            <w:pPr>
              <w:jc w:val="both"/>
              <w:rPr>
                <w:sz w:val="22"/>
                <w:szCs w:val="22"/>
              </w:rPr>
            </w:pPr>
            <w:r w:rsidRPr="005C7CA3">
              <w:rPr>
                <w:sz w:val="22"/>
                <w:szCs w:val="22"/>
              </w:rPr>
              <w:t>Ch. 6 (ref iii)</w:t>
            </w:r>
          </w:p>
          <w:p w:rsidR="003302B7" w:rsidRPr="005C7CA3" w:rsidRDefault="003302B7" w:rsidP="00D81E6D">
            <w:pPr>
              <w:jc w:val="both"/>
              <w:rPr>
                <w:sz w:val="22"/>
                <w:szCs w:val="22"/>
              </w:rPr>
            </w:pPr>
            <w:r w:rsidRPr="005C7CA3">
              <w:rPr>
                <w:sz w:val="22"/>
                <w:szCs w:val="22"/>
              </w:rPr>
              <w:t>+class notes</w:t>
            </w:r>
          </w:p>
        </w:tc>
      </w:tr>
      <w:tr w:rsidR="002923BB" w:rsidRPr="001E7C20" w:rsidTr="003302B7">
        <w:tc>
          <w:tcPr>
            <w:tcW w:w="381" w:type="pct"/>
            <w:vAlign w:val="center"/>
          </w:tcPr>
          <w:p w:rsidR="002923BB" w:rsidRPr="003302B7" w:rsidRDefault="002923BB" w:rsidP="002923BB">
            <w:pPr>
              <w:jc w:val="center"/>
              <w:rPr>
                <w:b/>
                <w:sz w:val="22"/>
                <w:szCs w:val="22"/>
              </w:rPr>
            </w:pPr>
            <w:r w:rsidRPr="003302B7">
              <w:rPr>
                <w:b/>
                <w:sz w:val="22"/>
                <w:szCs w:val="22"/>
              </w:rPr>
              <w:t>6</w:t>
            </w:r>
          </w:p>
        </w:tc>
        <w:tc>
          <w:tcPr>
            <w:tcW w:w="508" w:type="pct"/>
            <w:vAlign w:val="center"/>
          </w:tcPr>
          <w:p w:rsidR="002923BB" w:rsidRPr="001E7C20" w:rsidRDefault="002923BB" w:rsidP="002923BB">
            <w:pPr>
              <w:jc w:val="center"/>
              <w:rPr>
                <w:sz w:val="22"/>
                <w:szCs w:val="22"/>
              </w:rPr>
            </w:pPr>
            <w:r>
              <w:rPr>
                <w:sz w:val="22"/>
                <w:szCs w:val="22"/>
              </w:rPr>
              <w:t>15-16</w:t>
            </w:r>
          </w:p>
        </w:tc>
        <w:tc>
          <w:tcPr>
            <w:tcW w:w="975" w:type="pct"/>
          </w:tcPr>
          <w:p w:rsidR="002923BB" w:rsidRPr="001E7C20" w:rsidRDefault="002923BB" w:rsidP="002923BB">
            <w:pPr>
              <w:jc w:val="both"/>
              <w:rPr>
                <w:sz w:val="22"/>
                <w:szCs w:val="22"/>
              </w:rPr>
            </w:pPr>
            <w:r>
              <w:rPr>
                <w:sz w:val="22"/>
                <w:szCs w:val="22"/>
              </w:rPr>
              <w:t>Exhaustible Resources</w:t>
            </w:r>
          </w:p>
        </w:tc>
        <w:tc>
          <w:tcPr>
            <w:tcW w:w="2288" w:type="pct"/>
          </w:tcPr>
          <w:p w:rsidR="002923BB" w:rsidRPr="001E7C20" w:rsidRDefault="002923BB" w:rsidP="002923BB">
            <w:pPr>
              <w:jc w:val="both"/>
              <w:rPr>
                <w:sz w:val="22"/>
                <w:szCs w:val="22"/>
              </w:rPr>
            </w:pPr>
            <w:r>
              <w:rPr>
                <w:sz w:val="22"/>
                <w:szCs w:val="22"/>
              </w:rPr>
              <w:t>The fundamental principle of exhaustible resource use; Optimal resource use; Resource prices and backstop technology; The effects of changing parameters; Monopoly and the rate of extraction</w:t>
            </w:r>
          </w:p>
        </w:tc>
        <w:tc>
          <w:tcPr>
            <w:tcW w:w="847" w:type="pct"/>
          </w:tcPr>
          <w:p w:rsidR="002923BB" w:rsidRPr="005C7CA3" w:rsidRDefault="002923BB" w:rsidP="002923BB">
            <w:pPr>
              <w:rPr>
                <w:sz w:val="22"/>
                <w:szCs w:val="22"/>
              </w:rPr>
            </w:pPr>
            <w:r w:rsidRPr="005C7CA3">
              <w:rPr>
                <w:sz w:val="22"/>
                <w:szCs w:val="22"/>
              </w:rPr>
              <w:t>Ch. 18 (ref ii)</w:t>
            </w:r>
          </w:p>
          <w:p w:rsidR="002923BB" w:rsidRPr="005C7CA3" w:rsidRDefault="002923BB" w:rsidP="002923BB">
            <w:r w:rsidRPr="005C7CA3">
              <w:rPr>
                <w:sz w:val="22"/>
                <w:szCs w:val="22"/>
              </w:rPr>
              <w:t>+class notes</w:t>
            </w:r>
          </w:p>
        </w:tc>
      </w:tr>
      <w:tr w:rsidR="003302B7" w:rsidRPr="001E7C20" w:rsidTr="003302B7">
        <w:tc>
          <w:tcPr>
            <w:tcW w:w="381" w:type="pct"/>
            <w:vAlign w:val="center"/>
          </w:tcPr>
          <w:p w:rsidR="003302B7" w:rsidRPr="003302B7" w:rsidRDefault="003302B7" w:rsidP="003302B7">
            <w:pPr>
              <w:jc w:val="center"/>
              <w:rPr>
                <w:b/>
                <w:sz w:val="22"/>
                <w:szCs w:val="22"/>
              </w:rPr>
            </w:pPr>
            <w:r w:rsidRPr="003302B7">
              <w:rPr>
                <w:b/>
                <w:sz w:val="22"/>
                <w:szCs w:val="22"/>
              </w:rPr>
              <w:t>7</w:t>
            </w:r>
          </w:p>
        </w:tc>
        <w:tc>
          <w:tcPr>
            <w:tcW w:w="508" w:type="pct"/>
            <w:vAlign w:val="center"/>
          </w:tcPr>
          <w:p w:rsidR="003302B7" w:rsidRPr="001E7C20" w:rsidRDefault="003302B7" w:rsidP="003302B7">
            <w:pPr>
              <w:jc w:val="center"/>
              <w:rPr>
                <w:sz w:val="22"/>
                <w:szCs w:val="22"/>
              </w:rPr>
            </w:pPr>
            <w:r>
              <w:rPr>
                <w:sz w:val="22"/>
                <w:szCs w:val="22"/>
              </w:rPr>
              <w:t>17-19</w:t>
            </w:r>
          </w:p>
        </w:tc>
        <w:tc>
          <w:tcPr>
            <w:tcW w:w="975" w:type="pct"/>
          </w:tcPr>
          <w:p w:rsidR="003302B7" w:rsidRPr="001E7C20" w:rsidRDefault="003302B7" w:rsidP="00D81E6D">
            <w:pPr>
              <w:jc w:val="both"/>
              <w:rPr>
                <w:sz w:val="22"/>
                <w:szCs w:val="22"/>
              </w:rPr>
            </w:pPr>
            <w:r>
              <w:rPr>
                <w:sz w:val="22"/>
                <w:szCs w:val="22"/>
              </w:rPr>
              <w:t>Renewable Resources</w:t>
            </w:r>
          </w:p>
        </w:tc>
        <w:tc>
          <w:tcPr>
            <w:tcW w:w="2288" w:type="pct"/>
          </w:tcPr>
          <w:p w:rsidR="003302B7" w:rsidRPr="001E7C20" w:rsidRDefault="003302B7" w:rsidP="00D81E6D">
            <w:pPr>
              <w:jc w:val="both"/>
              <w:rPr>
                <w:sz w:val="22"/>
                <w:szCs w:val="22"/>
              </w:rPr>
            </w:pPr>
            <w:r>
              <w:rPr>
                <w:sz w:val="22"/>
                <w:szCs w:val="22"/>
              </w:rPr>
              <w:t>Growth curves; rate of exploitation; cost and revenues; preservation values</w:t>
            </w:r>
          </w:p>
        </w:tc>
        <w:tc>
          <w:tcPr>
            <w:tcW w:w="847" w:type="pct"/>
          </w:tcPr>
          <w:p w:rsidR="003302B7" w:rsidRPr="005C7CA3" w:rsidRDefault="003302B7" w:rsidP="00D81E6D">
            <w:pPr>
              <w:jc w:val="both"/>
              <w:rPr>
                <w:sz w:val="22"/>
                <w:szCs w:val="22"/>
              </w:rPr>
            </w:pPr>
            <w:r w:rsidRPr="005C7CA3">
              <w:rPr>
                <w:sz w:val="22"/>
                <w:szCs w:val="22"/>
              </w:rPr>
              <w:t>Ch. 16 (ref ii)</w:t>
            </w:r>
          </w:p>
          <w:p w:rsidR="003302B7" w:rsidRPr="005C7CA3" w:rsidRDefault="003302B7" w:rsidP="00D81E6D">
            <w:pPr>
              <w:jc w:val="both"/>
              <w:rPr>
                <w:sz w:val="22"/>
                <w:szCs w:val="22"/>
              </w:rPr>
            </w:pPr>
            <w:r w:rsidRPr="005C7CA3">
              <w:rPr>
                <w:sz w:val="22"/>
                <w:szCs w:val="22"/>
              </w:rPr>
              <w:t>+class notes</w:t>
            </w:r>
          </w:p>
        </w:tc>
      </w:tr>
      <w:tr w:rsidR="003302B7" w:rsidRPr="001E7C20" w:rsidTr="003302B7">
        <w:tc>
          <w:tcPr>
            <w:tcW w:w="381" w:type="pct"/>
            <w:vAlign w:val="center"/>
          </w:tcPr>
          <w:p w:rsidR="003302B7" w:rsidRPr="003302B7" w:rsidRDefault="003302B7" w:rsidP="003302B7">
            <w:pPr>
              <w:jc w:val="center"/>
              <w:rPr>
                <w:b/>
                <w:sz w:val="22"/>
                <w:szCs w:val="22"/>
              </w:rPr>
            </w:pPr>
            <w:r w:rsidRPr="003302B7">
              <w:rPr>
                <w:b/>
                <w:sz w:val="22"/>
                <w:szCs w:val="22"/>
              </w:rPr>
              <w:t>8</w:t>
            </w:r>
          </w:p>
        </w:tc>
        <w:tc>
          <w:tcPr>
            <w:tcW w:w="508" w:type="pct"/>
            <w:vAlign w:val="center"/>
          </w:tcPr>
          <w:p w:rsidR="003302B7" w:rsidRPr="001E7C20" w:rsidRDefault="003302B7" w:rsidP="003302B7">
            <w:pPr>
              <w:jc w:val="center"/>
              <w:rPr>
                <w:sz w:val="22"/>
                <w:szCs w:val="22"/>
              </w:rPr>
            </w:pPr>
            <w:r>
              <w:rPr>
                <w:sz w:val="22"/>
                <w:szCs w:val="22"/>
              </w:rPr>
              <w:t>20-21</w:t>
            </w:r>
          </w:p>
        </w:tc>
        <w:tc>
          <w:tcPr>
            <w:tcW w:w="975" w:type="pct"/>
          </w:tcPr>
          <w:p w:rsidR="003302B7" w:rsidRPr="001E7C20" w:rsidRDefault="003302B7" w:rsidP="00D81E6D">
            <w:pPr>
              <w:jc w:val="both"/>
              <w:rPr>
                <w:sz w:val="22"/>
                <w:szCs w:val="22"/>
              </w:rPr>
            </w:pPr>
            <w:r>
              <w:rPr>
                <w:sz w:val="22"/>
                <w:szCs w:val="22"/>
              </w:rPr>
              <w:t>The extinction of species</w:t>
            </w:r>
          </w:p>
        </w:tc>
        <w:tc>
          <w:tcPr>
            <w:tcW w:w="2288" w:type="pct"/>
          </w:tcPr>
          <w:p w:rsidR="003302B7" w:rsidRPr="001E7C20" w:rsidRDefault="003302B7" w:rsidP="00D81E6D">
            <w:pPr>
              <w:jc w:val="both"/>
              <w:rPr>
                <w:sz w:val="22"/>
                <w:szCs w:val="22"/>
              </w:rPr>
            </w:pPr>
            <w:r>
              <w:rPr>
                <w:sz w:val="22"/>
                <w:szCs w:val="22"/>
              </w:rPr>
              <w:t>The problem of extinction; Open access and species extinction; Profit maximization and extinction; Reasons for extinction</w:t>
            </w:r>
          </w:p>
        </w:tc>
        <w:tc>
          <w:tcPr>
            <w:tcW w:w="847" w:type="pct"/>
          </w:tcPr>
          <w:p w:rsidR="003302B7" w:rsidRPr="005C7CA3" w:rsidRDefault="003302B7">
            <w:pPr>
              <w:rPr>
                <w:sz w:val="22"/>
                <w:szCs w:val="22"/>
              </w:rPr>
            </w:pPr>
            <w:r w:rsidRPr="005C7CA3">
              <w:rPr>
                <w:sz w:val="22"/>
                <w:szCs w:val="22"/>
              </w:rPr>
              <w:t>Ch. 17 (ref ii)</w:t>
            </w:r>
          </w:p>
          <w:p w:rsidR="003302B7" w:rsidRPr="005C7CA3" w:rsidRDefault="003302B7">
            <w:r w:rsidRPr="005C7CA3">
              <w:rPr>
                <w:sz w:val="22"/>
                <w:szCs w:val="22"/>
              </w:rPr>
              <w:t>+class notes</w:t>
            </w:r>
          </w:p>
        </w:tc>
      </w:tr>
      <w:tr w:rsidR="003302B7" w:rsidRPr="001E7C20" w:rsidTr="003302B7">
        <w:tc>
          <w:tcPr>
            <w:tcW w:w="381" w:type="pct"/>
            <w:vAlign w:val="center"/>
          </w:tcPr>
          <w:p w:rsidR="003302B7" w:rsidRPr="003302B7" w:rsidRDefault="002923BB" w:rsidP="003302B7">
            <w:pPr>
              <w:jc w:val="center"/>
              <w:rPr>
                <w:b/>
                <w:sz w:val="22"/>
                <w:szCs w:val="22"/>
              </w:rPr>
            </w:pPr>
            <w:r>
              <w:rPr>
                <w:b/>
                <w:sz w:val="22"/>
                <w:szCs w:val="22"/>
              </w:rPr>
              <w:t>9</w:t>
            </w:r>
          </w:p>
        </w:tc>
        <w:tc>
          <w:tcPr>
            <w:tcW w:w="508" w:type="pct"/>
            <w:vAlign w:val="center"/>
          </w:tcPr>
          <w:p w:rsidR="003302B7" w:rsidRPr="001E7C20" w:rsidRDefault="00382A40" w:rsidP="003302B7">
            <w:pPr>
              <w:jc w:val="center"/>
              <w:rPr>
                <w:sz w:val="22"/>
                <w:szCs w:val="22"/>
              </w:rPr>
            </w:pPr>
            <w:r>
              <w:rPr>
                <w:sz w:val="22"/>
                <w:szCs w:val="22"/>
              </w:rPr>
              <w:t>22-23</w:t>
            </w:r>
          </w:p>
        </w:tc>
        <w:tc>
          <w:tcPr>
            <w:tcW w:w="975" w:type="pct"/>
          </w:tcPr>
          <w:p w:rsidR="003302B7" w:rsidRPr="001E7C20" w:rsidRDefault="003302B7" w:rsidP="00D81E6D">
            <w:pPr>
              <w:jc w:val="both"/>
              <w:rPr>
                <w:sz w:val="22"/>
                <w:szCs w:val="22"/>
              </w:rPr>
            </w:pPr>
            <w:r>
              <w:rPr>
                <w:sz w:val="22"/>
                <w:szCs w:val="22"/>
              </w:rPr>
              <w:t>Development, Preservation</w:t>
            </w:r>
            <w:r w:rsidR="004D0328">
              <w:rPr>
                <w:sz w:val="22"/>
                <w:szCs w:val="22"/>
              </w:rPr>
              <w:t>,</w:t>
            </w:r>
            <w:r>
              <w:rPr>
                <w:sz w:val="22"/>
                <w:szCs w:val="22"/>
              </w:rPr>
              <w:t xml:space="preserve"> and Conservation</w:t>
            </w:r>
          </w:p>
        </w:tc>
        <w:tc>
          <w:tcPr>
            <w:tcW w:w="2288" w:type="pct"/>
          </w:tcPr>
          <w:p w:rsidR="003302B7" w:rsidRPr="001E7C20" w:rsidRDefault="003302B7" w:rsidP="00D81E6D">
            <w:pPr>
              <w:jc w:val="both"/>
              <w:rPr>
                <w:sz w:val="22"/>
                <w:szCs w:val="22"/>
              </w:rPr>
            </w:pPr>
            <w:r>
              <w:rPr>
                <w:sz w:val="22"/>
                <w:szCs w:val="22"/>
              </w:rPr>
              <w:t xml:space="preserve">Conservation and Preservation; Development and the total economic value; Irreversibility and the </w:t>
            </w:r>
            <w:proofErr w:type="spellStart"/>
            <w:r>
              <w:rPr>
                <w:sz w:val="22"/>
                <w:szCs w:val="22"/>
              </w:rPr>
              <w:t>Krutilla</w:t>
            </w:r>
            <w:proofErr w:type="spellEnd"/>
            <w:r>
              <w:rPr>
                <w:sz w:val="22"/>
                <w:szCs w:val="22"/>
              </w:rPr>
              <w:t>-Fisher algorithm; Safe minimum standards</w:t>
            </w:r>
          </w:p>
        </w:tc>
        <w:tc>
          <w:tcPr>
            <w:tcW w:w="847" w:type="pct"/>
          </w:tcPr>
          <w:p w:rsidR="003302B7" w:rsidRPr="005C7CA3" w:rsidRDefault="003302B7">
            <w:pPr>
              <w:rPr>
                <w:sz w:val="22"/>
                <w:szCs w:val="22"/>
              </w:rPr>
            </w:pPr>
            <w:r w:rsidRPr="005C7CA3">
              <w:rPr>
                <w:sz w:val="22"/>
                <w:szCs w:val="22"/>
              </w:rPr>
              <w:t>Ch. 20 (ref ii)</w:t>
            </w:r>
          </w:p>
          <w:p w:rsidR="003302B7" w:rsidRPr="005C7CA3" w:rsidRDefault="003302B7">
            <w:r w:rsidRPr="005C7CA3">
              <w:rPr>
                <w:sz w:val="22"/>
                <w:szCs w:val="22"/>
              </w:rPr>
              <w:t>+class notes</w:t>
            </w:r>
          </w:p>
        </w:tc>
      </w:tr>
      <w:tr w:rsidR="003302B7" w:rsidRPr="001E7C20" w:rsidTr="003302B7">
        <w:tc>
          <w:tcPr>
            <w:tcW w:w="381" w:type="pct"/>
            <w:vAlign w:val="center"/>
          </w:tcPr>
          <w:p w:rsidR="003302B7" w:rsidRPr="003302B7" w:rsidRDefault="002923BB" w:rsidP="003302B7">
            <w:pPr>
              <w:jc w:val="center"/>
              <w:rPr>
                <w:b/>
                <w:sz w:val="22"/>
                <w:szCs w:val="22"/>
              </w:rPr>
            </w:pPr>
            <w:r>
              <w:rPr>
                <w:b/>
                <w:sz w:val="22"/>
                <w:szCs w:val="22"/>
              </w:rPr>
              <w:t>10</w:t>
            </w:r>
          </w:p>
        </w:tc>
        <w:tc>
          <w:tcPr>
            <w:tcW w:w="508" w:type="pct"/>
            <w:vAlign w:val="center"/>
          </w:tcPr>
          <w:p w:rsidR="003302B7" w:rsidRPr="001E7C20" w:rsidRDefault="00382A40" w:rsidP="00D83A70">
            <w:pPr>
              <w:jc w:val="center"/>
              <w:rPr>
                <w:sz w:val="22"/>
                <w:szCs w:val="22"/>
              </w:rPr>
            </w:pPr>
            <w:r>
              <w:rPr>
                <w:sz w:val="22"/>
                <w:szCs w:val="22"/>
              </w:rPr>
              <w:t>24</w:t>
            </w:r>
          </w:p>
        </w:tc>
        <w:tc>
          <w:tcPr>
            <w:tcW w:w="975" w:type="pct"/>
          </w:tcPr>
          <w:p w:rsidR="003302B7" w:rsidRPr="001E7C20" w:rsidRDefault="003302B7" w:rsidP="00D81E6D">
            <w:pPr>
              <w:jc w:val="both"/>
              <w:rPr>
                <w:sz w:val="22"/>
                <w:szCs w:val="22"/>
              </w:rPr>
            </w:pPr>
            <w:r>
              <w:rPr>
                <w:sz w:val="22"/>
                <w:szCs w:val="22"/>
              </w:rPr>
              <w:t>A case study of wetlands</w:t>
            </w:r>
          </w:p>
        </w:tc>
        <w:tc>
          <w:tcPr>
            <w:tcW w:w="2288" w:type="pct"/>
          </w:tcPr>
          <w:p w:rsidR="003302B7" w:rsidRPr="001E7C20" w:rsidRDefault="003302B7" w:rsidP="00D81E6D">
            <w:pPr>
              <w:jc w:val="both"/>
              <w:rPr>
                <w:sz w:val="22"/>
                <w:szCs w:val="22"/>
              </w:rPr>
            </w:pPr>
            <w:r>
              <w:rPr>
                <w:sz w:val="22"/>
                <w:szCs w:val="22"/>
              </w:rPr>
              <w:t>Social inefficiency in wetland resource use; Wetlands- concept, total economic value; Sources of inefficiency in wetland resource use; Methodologies for the measurement of wetland use inefficiency; Mechanisms for social cost internalization.</w:t>
            </w:r>
          </w:p>
        </w:tc>
        <w:tc>
          <w:tcPr>
            <w:tcW w:w="847" w:type="pct"/>
          </w:tcPr>
          <w:p w:rsidR="003302B7" w:rsidRPr="005C7CA3" w:rsidRDefault="003302B7">
            <w:pPr>
              <w:rPr>
                <w:sz w:val="22"/>
                <w:szCs w:val="22"/>
              </w:rPr>
            </w:pPr>
            <w:r w:rsidRPr="005C7CA3">
              <w:rPr>
                <w:sz w:val="22"/>
                <w:szCs w:val="22"/>
              </w:rPr>
              <w:t>Ch. 21 (ref ii)</w:t>
            </w:r>
          </w:p>
          <w:p w:rsidR="003302B7" w:rsidRPr="005C7CA3" w:rsidRDefault="003302B7">
            <w:r w:rsidRPr="005C7CA3">
              <w:rPr>
                <w:sz w:val="22"/>
                <w:szCs w:val="22"/>
              </w:rPr>
              <w:t>+class notes</w:t>
            </w:r>
          </w:p>
        </w:tc>
      </w:tr>
      <w:tr w:rsidR="003302B7" w:rsidRPr="001E7C20" w:rsidTr="003302B7">
        <w:tc>
          <w:tcPr>
            <w:tcW w:w="381" w:type="pct"/>
            <w:vAlign w:val="center"/>
          </w:tcPr>
          <w:p w:rsidR="003302B7" w:rsidRPr="003302B7" w:rsidRDefault="002923BB" w:rsidP="003302B7">
            <w:pPr>
              <w:jc w:val="center"/>
              <w:rPr>
                <w:b/>
                <w:sz w:val="22"/>
                <w:szCs w:val="22"/>
              </w:rPr>
            </w:pPr>
            <w:r>
              <w:rPr>
                <w:b/>
                <w:sz w:val="22"/>
                <w:szCs w:val="22"/>
              </w:rPr>
              <w:t>11</w:t>
            </w:r>
          </w:p>
        </w:tc>
        <w:tc>
          <w:tcPr>
            <w:tcW w:w="508" w:type="pct"/>
            <w:vAlign w:val="center"/>
          </w:tcPr>
          <w:p w:rsidR="003302B7" w:rsidRDefault="00382A40" w:rsidP="003302B7">
            <w:pPr>
              <w:jc w:val="center"/>
              <w:rPr>
                <w:sz w:val="22"/>
                <w:szCs w:val="22"/>
              </w:rPr>
            </w:pPr>
            <w:r>
              <w:rPr>
                <w:sz w:val="22"/>
                <w:szCs w:val="22"/>
              </w:rPr>
              <w:t>25-28</w:t>
            </w:r>
          </w:p>
        </w:tc>
        <w:tc>
          <w:tcPr>
            <w:tcW w:w="975" w:type="pct"/>
          </w:tcPr>
          <w:p w:rsidR="003302B7" w:rsidRDefault="003302B7" w:rsidP="00D81E6D">
            <w:pPr>
              <w:jc w:val="both"/>
              <w:rPr>
                <w:sz w:val="22"/>
                <w:szCs w:val="22"/>
              </w:rPr>
            </w:pPr>
            <w:r>
              <w:rPr>
                <w:sz w:val="22"/>
                <w:szCs w:val="22"/>
              </w:rPr>
              <w:t>Social choice</w:t>
            </w:r>
          </w:p>
        </w:tc>
        <w:tc>
          <w:tcPr>
            <w:tcW w:w="2288" w:type="pct"/>
          </w:tcPr>
          <w:p w:rsidR="003302B7" w:rsidRDefault="003302B7" w:rsidP="00D81E6D">
            <w:pPr>
              <w:jc w:val="both"/>
              <w:rPr>
                <w:sz w:val="22"/>
                <w:szCs w:val="22"/>
              </w:rPr>
            </w:pPr>
            <w:r>
              <w:rPr>
                <w:sz w:val="22"/>
                <w:szCs w:val="22"/>
              </w:rPr>
              <w:t>Individual preferences regarding environmental protection, Social choice from individual values, examples</w:t>
            </w:r>
          </w:p>
        </w:tc>
        <w:tc>
          <w:tcPr>
            <w:tcW w:w="847" w:type="pct"/>
          </w:tcPr>
          <w:p w:rsidR="003302B7" w:rsidRPr="005C7CA3" w:rsidRDefault="003302B7" w:rsidP="005B1818">
            <w:pPr>
              <w:rPr>
                <w:sz w:val="22"/>
                <w:szCs w:val="22"/>
              </w:rPr>
            </w:pPr>
            <w:r w:rsidRPr="005C7CA3">
              <w:rPr>
                <w:sz w:val="22"/>
                <w:szCs w:val="22"/>
              </w:rPr>
              <w:t>Ch. 3 (TB)</w:t>
            </w:r>
          </w:p>
          <w:p w:rsidR="003302B7" w:rsidRPr="005C7CA3" w:rsidRDefault="003302B7" w:rsidP="005B1818">
            <w:pPr>
              <w:rPr>
                <w:sz w:val="22"/>
                <w:szCs w:val="22"/>
              </w:rPr>
            </w:pPr>
            <w:r w:rsidRPr="005C7CA3">
              <w:rPr>
                <w:sz w:val="22"/>
                <w:szCs w:val="22"/>
              </w:rPr>
              <w:t>+class notes</w:t>
            </w:r>
          </w:p>
        </w:tc>
      </w:tr>
      <w:tr w:rsidR="003302B7" w:rsidRPr="001E7C20" w:rsidTr="003302B7">
        <w:tc>
          <w:tcPr>
            <w:tcW w:w="381" w:type="pct"/>
            <w:vAlign w:val="center"/>
          </w:tcPr>
          <w:p w:rsidR="003302B7" w:rsidRPr="003302B7" w:rsidRDefault="002923BB" w:rsidP="003302B7">
            <w:pPr>
              <w:jc w:val="center"/>
              <w:rPr>
                <w:b/>
                <w:sz w:val="22"/>
                <w:szCs w:val="22"/>
              </w:rPr>
            </w:pPr>
            <w:r>
              <w:rPr>
                <w:b/>
                <w:sz w:val="22"/>
                <w:szCs w:val="22"/>
              </w:rPr>
              <w:t>12</w:t>
            </w:r>
          </w:p>
        </w:tc>
        <w:tc>
          <w:tcPr>
            <w:tcW w:w="508" w:type="pct"/>
            <w:vAlign w:val="center"/>
          </w:tcPr>
          <w:p w:rsidR="003302B7" w:rsidRDefault="00382A40" w:rsidP="00D83A70">
            <w:pPr>
              <w:jc w:val="center"/>
              <w:rPr>
                <w:sz w:val="22"/>
                <w:szCs w:val="22"/>
              </w:rPr>
            </w:pPr>
            <w:r>
              <w:rPr>
                <w:sz w:val="22"/>
                <w:szCs w:val="22"/>
              </w:rPr>
              <w:t>29-32</w:t>
            </w:r>
          </w:p>
        </w:tc>
        <w:tc>
          <w:tcPr>
            <w:tcW w:w="975" w:type="pct"/>
          </w:tcPr>
          <w:p w:rsidR="003302B7" w:rsidRDefault="003302B7" w:rsidP="00D81E6D">
            <w:pPr>
              <w:jc w:val="both"/>
              <w:rPr>
                <w:sz w:val="22"/>
                <w:szCs w:val="22"/>
              </w:rPr>
            </w:pPr>
            <w:r>
              <w:rPr>
                <w:sz w:val="22"/>
                <w:szCs w:val="22"/>
              </w:rPr>
              <w:t>Efficiency and markets</w:t>
            </w:r>
          </w:p>
        </w:tc>
        <w:tc>
          <w:tcPr>
            <w:tcW w:w="2288" w:type="pct"/>
          </w:tcPr>
          <w:p w:rsidR="003302B7" w:rsidRDefault="003302B7" w:rsidP="00D81E6D">
            <w:pPr>
              <w:jc w:val="both"/>
              <w:rPr>
                <w:sz w:val="22"/>
                <w:szCs w:val="22"/>
              </w:rPr>
            </w:pPr>
            <w:r>
              <w:rPr>
                <w:sz w:val="22"/>
                <w:szCs w:val="22"/>
              </w:rPr>
              <w:t>What is efficiency? Efficiency and competitive markets, supply, demand</w:t>
            </w:r>
            <w:r w:rsidR="004D0328">
              <w:rPr>
                <w:sz w:val="22"/>
                <w:szCs w:val="22"/>
              </w:rPr>
              <w:t>,</w:t>
            </w:r>
            <w:r>
              <w:rPr>
                <w:sz w:val="22"/>
                <w:szCs w:val="22"/>
              </w:rPr>
              <w:t xml:space="preserve"> and efficiency</w:t>
            </w:r>
          </w:p>
        </w:tc>
        <w:tc>
          <w:tcPr>
            <w:tcW w:w="847" w:type="pct"/>
          </w:tcPr>
          <w:p w:rsidR="003302B7" w:rsidRPr="005C7CA3" w:rsidRDefault="003302B7" w:rsidP="005B1818">
            <w:pPr>
              <w:rPr>
                <w:sz w:val="22"/>
                <w:szCs w:val="22"/>
              </w:rPr>
            </w:pPr>
            <w:r w:rsidRPr="005C7CA3">
              <w:rPr>
                <w:sz w:val="22"/>
                <w:szCs w:val="22"/>
              </w:rPr>
              <w:t>Ch. 4 (TB)</w:t>
            </w:r>
          </w:p>
          <w:p w:rsidR="003302B7" w:rsidRPr="005C7CA3" w:rsidRDefault="003302B7" w:rsidP="005B1818">
            <w:r w:rsidRPr="005C7CA3">
              <w:rPr>
                <w:sz w:val="22"/>
                <w:szCs w:val="22"/>
              </w:rPr>
              <w:t>+class notes</w:t>
            </w:r>
          </w:p>
        </w:tc>
      </w:tr>
      <w:tr w:rsidR="003302B7" w:rsidRPr="001E7C20" w:rsidTr="003302B7">
        <w:tc>
          <w:tcPr>
            <w:tcW w:w="381" w:type="pct"/>
            <w:vAlign w:val="center"/>
          </w:tcPr>
          <w:p w:rsidR="003302B7" w:rsidRPr="003302B7" w:rsidRDefault="002923BB" w:rsidP="003302B7">
            <w:pPr>
              <w:jc w:val="center"/>
              <w:rPr>
                <w:b/>
                <w:sz w:val="22"/>
                <w:szCs w:val="22"/>
              </w:rPr>
            </w:pPr>
            <w:r>
              <w:rPr>
                <w:b/>
                <w:sz w:val="22"/>
                <w:szCs w:val="22"/>
              </w:rPr>
              <w:t>13</w:t>
            </w:r>
          </w:p>
        </w:tc>
        <w:tc>
          <w:tcPr>
            <w:tcW w:w="508" w:type="pct"/>
            <w:vAlign w:val="center"/>
          </w:tcPr>
          <w:p w:rsidR="003302B7" w:rsidRDefault="00382A40" w:rsidP="003302B7">
            <w:pPr>
              <w:jc w:val="center"/>
              <w:rPr>
                <w:sz w:val="22"/>
                <w:szCs w:val="22"/>
              </w:rPr>
            </w:pPr>
            <w:r>
              <w:rPr>
                <w:sz w:val="22"/>
                <w:szCs w:val="22"/>
              </w:rPr>
              <w:t>33-35</w:t>
            </w:r>
          </w:p>
        </w:tc>
        <w:tc>
          <w:tcPr>
            <w:tcW w:w="975" w:type="pct"/>
          </w:tcPr>
          <w:p w:rsidR="003302B7" w:rsidRDefault="003B59B8" w:rsidP="00D81E6D">
            <w:pPr>
              <w:jc w:val="both"/>
              <w:rPr>
                <w:sz w:val="22"/>
                <w:szCs w:val="22"/>
              </w:rPr>
            </w:pPr>
            <w:r>
              <w:rPr>
                <w:sz w:val="22"/>
                <w:szCs w:val="22"/>
              </w:rPr>
              <w:t>Demand for environmental goods</w:t>
            </w:r>
          </w:p>
        </w:tc>
        <w:tc>
          <w:tcPr>
            <w:tcW w:w="2288" w:type="pct"/>
          </w:tcPr>
          <w:p w:rsidR="003302B7" w:rsidRDefault="003B59B8" w:rsidP="00D81E6D">
            <w:pPr>
              <w:jc w:val="both"/>
              <w:rPr>
                <w:sz w:val="22"/>
                <w:szCs w:val="22"/>
              </w:rPr>
            </w:pPr>
            <w:r>
              <w:rPr>
                <w:sz w:val="22"/>
                <w:szCs w:val="22"/>
              </w:rPr>
              <w:t>Environmental goods (public good), types, Willingness to pay and accept, revealed preference</w:t>
            </w:r>
          </w:p>
        </w:tc>
        <w:tc>
          <w:tcPr>
            <w:tcW w:w="847" w:type="pct"/>
          </w:tcPr>
          <w:p w:rsidR="003302B7" w:rsidRPr="005C7CA3" w:rsidRDefault="003B59B8" w:rsidP="005B1818">
            <w:pPr>
              <w:rPr>
                <w:sz w:val="22"/>
                <w:szCs w:val="22"/>
              </w:rPr>
            </w:pPr>
            <w:r>
              <w:rPr>
                <w:sz w:val="22"/>
                <w:szCs w:val="22"/>
              </w:rPr>
              <w:t xml:space="preserve">Ch. </w:t>
            </w:r>
            <w:r w:rsidR="003302B7" w:rsidRPr="005C7CA3">
              <w:rPr>
                <w:sz w:val="22"/>
                <w:szCs w:val="22"/>
              </w:rPr>
              <w:t>7 (TB)</w:t>
            </w:r>
          </w:p>
          <w:p w:rsidR="003302B7" w:rsidRPr="005C7CA3" w:rsidRDefault="003302B7" w:rsidP="005B1818">
            <w:r w:rsidRPr="005C7CA3">
              <w:rPr>
                <w:sz w:val="22"/>
                <w:szCs w:val="22"/>
              </w:rPr>
              <w:t>+class notes</w:t>
            </w:r>
          </w:p>
        </w:tc>
      </w:tr>
      <w:tr w:rsidR="003302B7" w:rsidRPr="005C7CA3" w:rsidTr="003302B7">
        <w:tc>
          <w:tcPr>
            <w:tcW w:w="381" w:type="pct"/>
            <w:tcBorders>
              <w:top w:val="single" w:sz="4" w:space="0" w:color="auto"/>
              <w:left w:val="single" w:sz="4" w:space="0" w:color="auto"/>
              <w:bottom w:val="single" w:sz="4" w:space="0" w:color="auto"/>
              <w:right w:val="single" w:sz="4" w:space="0" w:color="auto"/>
            </w:tcBorders>
            <w:vAlign w:val="center"/>
          </w:tcPr>
          <w:p w:rsidR="003302B7" w:rsidRPr="003302B7" w:rsidRDefault="002923BB" w:rsidP="003302B7">
            <w:pPr>
              <w:jc w:val="center"/>
              <w:rPr>
                <w:b/>
                <w:sz w:val="22"/>
                <w:szCs w:val="22"/>
              </w:rPr>
            </w:pPr>
            <w:r>
              <w:rPr>
                <w:b/>
                <w:sz w:val="22"/>
                <w:szCs w:val="22"/>
              </w:rPr>
              <w:t>14</w:t>
            </w:r>
          </w:p>
        </w:tc>
        <w:tc>
          <w:tcPr>
            <w:tcW w:w="508" w:type="pct"/>
            <w:tcBorders>
              <w:top w:val="single" w:sz="4" w:space="0" w:color="auto"/>
              <w:left w:val="single" w:sz="4" w:space="0" w:color="auto"/>
              <w:bottom w:val="single" w:sz="4" w:space="0" w:color="auto"/>
              <w:right w:val="single" w:sz="4" w:space="0" w:color="auto"/>
            </w:tcBorders>
            <w:vAlign w:val="center"/>
          </w:tcPr>
          <w:p w:rsidR="003302B7" w:rsidRPr="001E7C20" w:rsidRDefault="00382A40" w:rsidP="003302B7">
            <w:pPr>
              <w:jc w:val="center"/>
              <w:rPr>
                <w:sz w:val="22"/>
                <w:szCs w:val="22"/>
              </w:rPr>
            </w:pPr>
            <w:r>
              <w:rPr>
                <w:sz w:val="22"/>
                <w:szCs w:val="22"/>
              </w:rPr>
              <w:t>36-37</w:t>
            </w:r>
          </w:p>
        </w:tc>
        <w:tc>
          <w:tcPr>
            <w:tcW w:w="975" w:type="pct"/>
            <w:tcBorders>
              <w:top w:val="single" w:sz="4" w:space="0" w:color="auto"/>
              <w:left w:val="single" w:sz="4" w:space="0" w:color="auto"/>
              <w:bottom w:val="single" w:sz="4" w:space="0" w:color="auto"/>
              <w:right w:val="single" w:sz="4" w:space="0" w:color="auto"/>
            </w:tcBorders>
          </w:tcPr>
          <w:p w:rsidR="003302B7" w:rsidRDefault="003302B7" w:rsidP="009D2D6C">
            <w:pPr>
              <w:jc w:val="both"/>
              <w:rPr>
                <w:sz w:val="22"/>
                <w:szCs w:val="22"/>
              </w:rPr>
            </w:pPr>
            <w:r>
              <w:rPr>
                <w:sz w:val="22"/>
                <w:szCs w:val="22"/>
              </w:rPr>
              <w:t>Risk and Uncertainty</w:t>
            </w:r>
          </w:p>
        </w:tc>
        <w:tc>
          <w:tcPr>
            <w:tcW w:w="2288" w:type="pct"/>
            <w:tcBorders>
              <w:top w:val="single" w:sz="4" w:space="0" w:color="auto"/>
              <w:left w:val="single" w:sz="4" w:space="0" w:color="auto"/>
              <w:bottom w:val="single" w:sz="4" w:space="0" w:color="auto"/>
              <w:right w:val="single" w:sz="4" w:space="0" w:color="auto"/>
            </w:tcBorders>
          </w:tcPr>
          <w:p w:rsidR="003302B7" w:rsidRDefault="003302B7" w:rsidP="009D2D6C">
            <w:pPr>
              <w:jc w:val="both"/>
              <w:rPr>
                <w:sz w:val="22"/>
                <w:szCs w:val="22"/>
              </w:rPr>
            </w:pPr>
            <w:r>
              <w:rPr>
                <w:sz w:val="22"/>
                <w:szCs w:val="22"/>
              </w:rPr>
              <w:t>Environmental Risk; Making choices about risks; Regulating risk with liability; Liability versus direct regulation; Insurance</w:t>
            </w:r>
          </w:p>
        </w:tc>
        <w:tc>
          <w:tcPr>
            <w:tcW w:w="847" w:type="pct"/>
            <w:tcBorders>
              <w:top w:val="single" w:sz="4" w:space="0" w:color="auto"/>
              <w:left w:val="single" w:sz="4" w:space="0" w:color="auto"/>
              <w:bottom w:val="single" w:sz="4" w:space="0" w:color="auto"/>
              <w:right w:val="single" w:sz="4" w:space="0" w:color="auto"/>
            </w:tcBorders>
          </w:tcPr>
          <w:p w:rsidR="003302B7" w:rsidRPr="005C7CA3" w:rsidRDefault="003302B7" w:rsidP="009D2D6C">
            <w:pPr>
              <w:rPr>
                <w:sz w:val="22"/>
                <w:szCs w:val="22"/>
              </w:rPr>
            </w:pPr>
            <w:r>
              <w:rPr>
                <w:sz w:val="22"/>
                <w:szCs w:val="22"/>
              </w:rPr>
              <w:t>Ch. 12</w:t>
            </w:r>
            <w:r w:rsidRPr="005C7CA3">
              <w:rPr>
                <w:sz w:val="22"/>
                <w:szCs w:val="22"/>
              </w:rPr>
              <w:t xml:space="preserve"> (TB)</w:t>
            </w:r>
          </w:p>
          <w:p w:rsidR="003302B7" w:rsidRPr="004F1EBE" w:rsidRDefault="003302B7" w:rsidP="009D2D6C">
            <w:pPr>
              <w:rPr>
                <w:sz w:val="22"/>
                <w:szCs w:val="22"/>
              </w:rPr>
            </w:pPr>
          </w:p>
        </w:tc>
      </w:tr>
      <w:tr w:rsidR="002923BB" w:rsidRPr="005C7CA3" w:rsidTr="003302B7">
        <w:tc>
          <w:tcPr>
            <w:tcW w:w="381" w:type="pct"/>
            <w:tcBorders>
              <w:top w:val="single" w:sz="4" w:space="0" w:color="auto"/>
              <w:left w:val="single" w:sz="4" w:space="0" w:color="auto"/>
              <w:bottom w:val="single" w:sz="4" w:space="0" w:color="auto"/>
              <w:right w:val="single" w:sz="4" w:space="0" w:color="auto"/>
            </w:tcBorders>
            <w:vAlign w:val="center"/>
          </w:tcPr>
          <w:p w:rsidR="002923BB" w:rsidRDefault="002923BB" w:rsidP="003302B7">
            <w:pPr>
              <w:jc w:val="center"/>
              <w:rPr>
                <w:b/>
                <w:sz w:val="22"/>
                <w:szCs w:val="22"/>
              </w:rPr>
            </w:pPr>
            <w:r>
              <w:rPr>
                <w:b/>
                <w:sz w:val="22"/>
                <w:szCs w:val="22"/>
              </w:rPr>
              <w:t>15</w:t>
            </w:r>
          </w:p>
        </w:tc>
        <w:tc>
          <w:tcPr>
            <w:tcW w:w="508" w:type="pct"/>
            <w:tcBorders>
              <w:top w:val="single" w:sz="4" w:space="0" w:color="auto"/>
              <w:left w:val="single" w:sz="4" w:space="0" w:color="auto"/>
              <w:bottom w:val="single" w:sz="4" w:space="0" w:color="auto"/>
              <w:right w:val="single" w:sz="4" w:space="0" w:color="auto"/>
            </w:tcBorders>
            <w:vAlign w:val="center"/>
          </w:tcPr>
          <w:p w:rsidR="002923BB" w:rsidRDefault="00382A40" w:rsidP="003302B7">
            <w:pPr>
              <w:jc w:val="center"/>
              <w:rPr>
                <w:sz w:val="22"/>
                <w:szCs w:val="22"/>
              </w:rPr>
            </w:pPr>
            <w:r>
              <w:rPr>
                <w:sz w:val="22"/>
                <w:szCs w:val="22"/>
              </w:rPr>
              <w:t>38-40</w:t>
            </w:r>
          </w:p>
        </w:tc>
        <w:tc>
          <w:tcPr>
            <w:tcW w:w="975" w:type="pct"/>
            <w:tcBorders>
              <w:top w:val="single" w:sz="4" w:space="0" w:color="auto"/>
              <w:left w:val="single" w:sz="4" w:space="0" w:color="auto"/>
              <w:bottom w:val="single" w:sz="4" w:space="0" w:color="auto"/>
              <w:right w:val="single" w:sz="4" w:space="0" w:color="auto"/>
            </w:tcBorders>
          </w:tcPr>
          <w:p w:rsidR="002923BB" w:rsidRDefault="00382A40" w:rsidP="009D2D6C">
            <w:pPr>
              <w:jc w:val="both"/>
              <w:rPr>
                <w:sz w:val="22"/>
                <w:szCs w:val="22"/>
              </w:rPr>
            </w:pPr>
            <w:r>
              <w:rPr>
                <w:sz w:val="22"/>
                <w:szCs w:val="22"/>
              </w:rPr>
              <w:t>Development and Growth</w:t>
            </w:r>
          </w:p>
        </w:tc>
        <w:tc>
          <w:tcPr>
            <w:tcW w:w="2288" w:type="pct"/>
            <w:tcBorders>
              <w:top w:val="single" w:sz="4" w:space="0" w:color="auto"/>
              <w:left w:val="single" w:sz="4" w:space="0" w:color="auto"/>
              <w:bottom w:val="single" w:sz="4" w:space="0" w:color="auto"/>
              <w:right w:val="single" w:sz="4" w:space="0" w:color="auto"/>
            </w:tcBorders>
          </w:tcPr>
          <w:p w:rsidR="002923BB" w:rsidRDefault="00382A40" w:rsidP="009D2D6C">
            <w:pPr>
              <w:jc w:val="both"/>
              <w:rPr>
                <w:sz w:val="22"/>
                <w:szCs w:val="22"/>
              </w:rPr>
            </w:pPr>
            <w:r>
              <w:rPr>
                <w:sz w:val="22"/>
                <w:szCs w:val="22"/>
              </w:rPr>
              <w:t>Income and demand for environmental quality; Productivity growth and technological change; Green national accounting</w:t>
            </w:r>
          </w:p>
        </w:tc>
        <w:tc>
          <w:tcPr>
            <w:tcW w:w="847" w:type="pct"/>
            <w:tcBorders>
              <w:top w:val="single" w:sz="4" w:space="0" w:color="auto"/>
              <w:left w:val="single" w:sz="4" w:space="0" w:color="auto"/>
              <w:bottom w:val="single" w:sz="4" w:space="0" w:color="auto"/>
              <w:right w:val="single" w:sz="4" w:space="0" w:color="auto"/>
            </w:tcBorders>
          </w:tcPr>
          <w:p w:rsidR="002923BB" w:rsidRDefault="00382A40" w:rsidP="009D2D6C">
            <w:pPr>
              <w:rPr>
                <w:sz w:val="22"/>
                <w:szCs w:val="22"/>
              </w:rPr>
            </w:pPr>
            <w:r>
              <w:rPr>
                <w:sz w:val="22"/>
                <w:szCs w:val="22"/>
              </w:rPr>
              <w:t>Chapter 20</w:t>
            </w:r>
            <w:r w:rsidRPr="005C7CA3">
              <w:rPr>
                <w:sz w:val="22"/>
                <w:szCs w:val="22"/>
              </w:rPr>
              <w:t xml:space="preserve"> (TB)</w:t>
            </w:r>
          </w:p>
        </w:tc>
      </w:tr>
    </w:tbl>
    <w:p w:rsidR="009B32C4" w:rsidRPr="001E7C20" w:rsidRDefault="009B32C4" w:rsidP="009B32C4">
      <w:pPr>
        <w:spacing w:line="360" w:lineRule="auto"/>
        <w:jc w:val="both"/>
        <w:rPr>
          <w:b/>
          <w:bCs/>
          <w:sz w:val="22"/>
          <w:szCs w:val="22"/>
        </w:rPr>
      </w:pPr>
    </w:p>
    <w:p w:rsidR="003302B7" w:rsidRDefault="003302B7" w:rsidP="00B02412">
      <w:pPr>
        <w:spacing w:line="360" w:lineRule="auto"/>
        <w:jc w:val="both"/>
        <w:rPr>
          <w:b/>
          <w:bCs/>
          <w:sz w:val="22"/>
          <w:szCs w:val="22"/>
        </w:rPr>
      </w:pPr>
    </w:p>
    <w:p w:rsidR="003302B7" w:rsidRDefault="003302B7" w:rsidP="00B02412">
      <w:pPr>
        <w:spacing w:line="360" w:lineRule="auto"/>
        <w:jc w:val="both"/>
        <w:rPr>
          <w:b/>
          <w:bCs/>
          <w:sz w:val="22"/>
          <w:szCs w:val="22"/>
        </w:rPr>
      </w:pPr>
    </w:p>
    <w:p w:rsidR="00382A40" w:rsidRDefault="00382A40" w:rsidP="00B02412">
      <w:pPr>
        <w:spacing w:line="360" w:lineRule="auto"/>
        <w:jc w:val="both"/>
        <w:rPr>
          <w:b/>
          <w:bCs/>
          <w:sz w:val="22"/>
          <w:szCs w:val="22"/>
        </w:rPr>
      </w:pPr>
    </w:p>
    <w:p w:rsidR="00C309DC" w:rsidRDefault="00C309DC" w:rsidP="00B02412">
      <w:pPr>
        <w:spacing w:line="360" w:lineRule="auto"/>
        <w:jc w:val="both"/>
        <w:rPr>
          <w:b/>
          <w:bCs/>
          <w:sz w:val="22"/>
          <w:szCs w:val="22"/>
        </w:rPr>
      </w:pPr>
    </w:p>
    <w:p w:rsidR="001A5B7F" w:rsidRDefault="001A5B7F" w:rsidP="00B02412">
      <w:pPr>
        <w:spacing w:line="360" w:lineRule="auto"/>
        <w:jc w:val="both"/>
        <w:rPr>
          <w:b/>
          <w:bCs/>
          <w:sz w:val="22"/>
          <w:szCs w:val="22"/>
        </w:rPr>
      </w:pPr>
    </w:p>
    <w:p w:rsidR="00B02412" w:rsidRDefault="008C2F92" w:rsidP="00B02412">
      <w:pPr>
        <w:spacing w:line="360" w:lineRule="auto"/>
        <w:jc w:val="both"/>
        <w:rPr>
          <w:b/>
          <w:bCs/>
          <w:sz w:val="22"/>
          <w:szCs w:val="22"/>
        </w:rPr>
      </w:pPr>
      <w:r>
        <w:rPr>
          <w:b/>
          <w:bCs/>
          <w:sz w:val="22"/>
          <w:szCs w:val="22"/>
        </w:rPr>
        <w:t>5. Learning Outcomes:</w:t>
      </w:r>
    </w:p>
    <w:p w:rsidR="00B02412" w:rsidRPr="00584DF7" w:rsidRDefault="00B02412" w:rsidP="00B02412">
      <w:pPr>
        <w:jc w:val="both"/>
        <w:rPr>
          <w:b/>
        </w:rPr>
      </w:pPr>
      <w:r w:rsidRPr="00584DF7">
        <w:rPr>
          <w:b/>
        </w:rPr>
        <w:t>Topic 1: What is Environmental Economics?</w:t>
      </w:r>
    </w:p>
    <w:p w:rsidR="00B02412" w:rsidRDefault="00B02412" w:rsidP="00B02412">
      <w:pPr>
        <w:jc w:val="both"/>
      </w:pPr>
      <w:r>
        <w:t xml:space="preserve">Environmental Economics is concerned with the impact of the economy on the environment, the significance of the environment to the economy, and the appropriate way of regulating economic activity so that balance is achieved among environmental, economic, and other social goals. We first discuss how environmental economics relates to environmental policy. We also discuss about how environmental economics meshes with the larger discipline of economics. We distinguish between environmental and ecological economics. We discuss the connection and difference between environmental and resource economics. </w:t>
      </w:r>
    </w:p>
    <w:p w:rsidR="00B02412" w:rsidRPr="003A1C0E" w:rsidRDefault="00B02412" w:rsidP="00B02412">
      <w:pPr>
        <w:jc w:val="both"/>
      </w:pPr>
    </w:p>
    <w:p w:rsidR="00B02412" w:rsidRPr="00584DF7" w:rsidRDefault="00B02412" w:rsidP="00B02412">
      <w:pPr>
        <w:jc w:val="both"/>
        <w:rPr>
          <w:rFonts w:eastAsia="Calibri"/>
          <w:b/>
        </w:rPr>
      </w:pPr>
      <w:r w:rsidRPr="00584DF7">
        <w:rPr>
          <w:b/>
        </w:rPr>
        <w:t xml:space="preserve">Topic 2: </w:t>
      </w:r>
      <w:r w:rsidRPr="00584DF7">
        <w:rPr>
          <w:rFonts w:eastAsia="Calibri"/>
          <w:b/>
        </w:rPr>
        <w:t>Relationship between environment and economy</w:t>
      </w:r>
    </w:p>
    <w:p w:rsidR="00B02412" w:rsidRDefault="00B02412" w:rsidP="00B02412">
      <w:pPr>
        <w:jc w:val="both"/>
        <w:rPr>
          <w:rFonts w:eastAsia="Calibri"/>
        </w:rPr>
      </w:pPr>
      <w:r>
        <w:rPr>
          <w:rFonts w:eastAsia="Calibri"/>
        </w:rPr>
        <w:t xml:space="preserve">This topic deals with the environment-economy relation in detail and discusses about circular economy. We also discuss </w:t>
      </w:r>
      <w:r w:rsidR="0063537E">
        <w:rPr>
          <w:rFonts w:eastAsia="Calibri"/>
        </w:rPr>
        <w:t xml:space="preserve">the </w:t>
      </w:r>
      <w:r>
        <w:rPr>
          <w:rFonts w:eastAsia="Calibri"/>
        </w:rPr>
        <w:t xml:space="preserve">existence theorems of </w:t>
      </w:r>
      <w:r w:rsidR="0063537E">
        <w:rPr>
          <w:rFonts w:eastAsia="Calibri"/>
        </w:rPr>
        <w:t xml:space="preserve">the </w:t>
      </w:r>
      <w:r>
        <w:rPr>
          <w:rFonts w:eastAsia="Calibri"/>
        </w:rPr>
        <w:t>natural environment.</w:t>
      </w:r>
    </w:p>
    <w:p w:rsidR="00B02412" w:rsidRPr="003A1C0E" w:rsidRDefault="00B02412" w:rsidP="00B02412">
      <w:pPr>
        <w:jc w:val="both"/>
      </w:pPr>
    </w:p>
    <w:p w:rsidR="00B02412" w:rsidRPr="00FF32E1" w:rsidRDefault="00B02412" w:rsidP="00B02412">
      <w:pPr>
        <w:jc w:val="both"/>
        <w:rPr>
          <w:rFonts w:eastAsia="Calibri"/>
          <w:b/>
          <w:color w:val="000000"/>
        </w:rPr>
      </w:pPr>
      <w:r w:rsidRPr="00FF32E1">
        <w:rPr>
          <w:b/>
          <w:color w:val="000000"/>
        </w:rPr>
        <w:t xml:space="preserve">Topic 3: </w:t>
      </w:r>
      <w:r w:rsidRPr="00FF32E1">
        <w:rPr>
          <w:rFonts w:eastAsia="Calibri"/>
          <w:b/>
          <w:color w:val="000000"/>
        </w:rPr>
        <w:t>Economic valuation of environmental benefits and costs</w:t>
      </w:r>
    </w:p>
    <w:p w:rsidR="00B02412" w:rsidRDefault="003302B7" w:rsidP="00B02412">
      <w:pPr>
        <w:jc w:val="both"/>
      </w:pPr>
      <w:r>
        <w:t xml:space="preserve">This topic deals with the concept of total economic valuation of environmental goods and services incorporating distinction between the standard-based objective valuation techniques and </w:t>
      </w:r>
      <w:r w:rsidR="0063537E">
        <w:t>preference-based</w:t>
      </w:r>
      <w:r>
        <w:t xml:space="preserve"> subjective valuation methods.</w:t>
      </w:r>
    </w:p>
    <w:p w:rsidR="003302B7" w:rsidRPr="003302B7" w:rsidRDefault="003302B7" w:rsidP="00B02412">
      <w:pPr>
        <w:jc w:val="both"/>
      </w:pPr>
    </w:p>
    <w:p w:rsidR="00B02412" w:rsidRDefault="00B02412" w:rsidP="00B02412">
      <w:pPr>
        <w:jc w:val="both"/>
        <w:rPr>
          <w:rFonts w:eastAsia="Calibri"/>
          <w:b/>
        </w:rPr>
      </w:pPr>
      <w:r w:rsidRPr="00584DF7">
        <w:rPr>
          <w:b/>
        </w:rPr>
        <w:t xml:space="preserve">Topic 4: </w:t>
      </w:r>
      <w:r w:rsidRPr="00584DF7">
        <w:rPr>
          <w:rFonts w:eastAsia="Calibri"/>
          <w:b/>
        </w:rPr>
        <w:t>Indirect methods of valuation</w:t>
      </w:r>
    </w:p>
    <w:p w:rsidR="00B02412" w:rsidRDefault="00B02412" w:rsidP="00B02412">
      <w:pPr>
        <w:jc w:val="both"/>
        <w:rPr>
          <w:rFonts w:eastAsia="Calibri"/>
        </w:rPr>
      </w:pPr>
      <w:r>
        <w:rPr>
          <w:rFonts w:eastAsia="Calibri"/>
        </w:rPr>
        <w:t>In this topic</w:t>
      </w:r>
      <w:r w:rsidR="0063537E">
        <w:rPr>
          <w:rFonts w:eastAsia="Calibri"/>
        </w:rPr>
        <w:t>,</w:t>
      </w:r>
      <w:r>
        <w:rPr>
          <w:rFonts w:eastAsia="Calibri"/>
        </w:rPr>
        <w:t xml:space="preserve"> we learn </w:t>
      </w:r>
      <w:r w:rsidR="0063537E">
        <w:rPr>
          <w:rFonts w:eastAsia="Calibri"/>
        </w:rPr>
        <w:t xml:space="preserve">a </w:t>
      </w:r>
      <w:r>
        <w:rPr>
          <w:rFonts w:eastAsia="Calibri"/>
        </w:rPr>
        <w:t xml:space="preserve">few methods which </w:t>
      </w:r>
      <w:r w:rsidR="0063537E">
        <w:rPr>
          <w:rFonts w:eastAsia="Calibri"/>
        </w:rPr>
        <w:t>value</w:t>
      </w:r>
      <w:r>
        <w:rPr>
          <w:rFonts w:eastAsia="Calibri"/>
        </w:rPr>
        <w:t xml:space="preserve"> on the basis of some indirect factors like travel costs, property prices</w:t>
      </w:r>
      <w:r w:rsidR="0063537E">
        <w:rPr>
          <w:rFonts w:eastAsia="Calibri"/>
        </w:rPr>
        <w:t>,</w:t>
      </w:r>
      <w:r>
        <w:rPr>
          <w:rFonts w:eastAsia="Calibri"/>
        </w:rPr>
        <w:t xml:space="preserve"> etc.</w:t>
      </w:r>
    </w:p>
    <w:p w:rsidR="00B02412" w:rsidRPr="002A65BA" w:rsidRDefault="00B02412" w:rsidP="00B02412">
      <w:pPr>
        <w:jc w:val="both"/>
      </w:pPr>
    </w:p>
    <w:p w:rsidR="00B02412" w:rsidRDefault="00B02412" w:rsidP="00B02412">
      <w:pPr>
        <w:jc w:val="both"/>
        <w:rPr>
          <w:rFonts w:eastAsia="Calibri"/>
          <w:b/>
        </w:rPr>
      </w:pPr>
      <w:r w:rsidRPr="00584DF7">
        <w:rPr>
          <w:b/>
        </w:rPr>
        <w:t xml:space="preserve">Topic 5: </w:t>
      </w:r>
      <w:r w:rsidRPr="00584DF7">
        <w:rPr>
          <w:rFonts w:eastAsia="Calibri"/>
          <w:b/>
        </w:rPr>
        <w:t>Direct methods of valuation</w:t>
      </w:r>
    </w:p>
    <w:p w:rsidR="00B02412" w:rsidRDefault="00B02412" w:rsidP="00B02412">
      <w:pPr>
        <w:jc w:val="both"/>
        <w:rPr>
          <w:rFonts w:eastAsia="Calibri"/>
        </w:rPr>
      </w:pPr>
      <w:r>
        <w:rPr>
          <w:rFonts w:eastAsia="Calibri"/>
        </w:rPr>
        <w:t xml:space="preserve">Here we construct markets </w:t>
      </w:r>
      <w:r w:rsidR="0063537E">
        <w:rPr>
          <w:rFonts w:eastAsia="Calibri"/>
        </w:rPr>
        <w:t>that</w:t>
      </w:r>
      <w:r>
        <w:rPr>
          <w:rFonts w:eastAsia="Calibri"/>
        </w:rPr>
        <w:t xml:space="preserve"> are used to generate the value of an environmental good. These markets are either hypothetical or experimental and these are discussed in this topic.</w:t>
      </w:r>
    </w:p>
    <w:p w:rsidR="00B02412" w:rsidRPr="002A65BA" w:rsidRDefault="00B02412" w:rsidP="00B02412">
      <w:pPr>
        <w:jc w:val="both"/>
      </w:pPr>
    </w:p>
    <w:p w:rsidR="00B02412" w:rsidRDefault="00B02412" w:rsidP="00B02412">
      <w:pPr>
        <w:jc w:val="both"/>
        <w:rPr>
          <w:rFonts w:eastAsia="Calibri"/>
          <w:b/>
        </w:rPr>
      </w:pPr>
      <w:r w:rsidRPr="00584DF7">
        <w:rPr>
          <w:b/>
        </w:rPr>
        <w:t xml:space="preserve">Topic 6: </w:t>
      </w:r>
      <w:r w:rsidR="002923BB">
        <w:rPr>
          <w:rFonts w:eastAsia="Calibri"/>
          <w:b/>
        </w:rPr>
        <w:t>Exhaustible Resources</w:t>
      </w:r>
    </w:p>
    <w:p w:rsidR="002923BB" w:rsidRPr="002065B4" w:rsidRDefault="002923BB" w:rsidP="002923BB">
      <w:pPr>
        <w:jc w:val="both"/>
      </w:pPr>
      <w:r>
        <w:rPr>
          <w:rFonts w:eastAsia="Calibri"/>
        </w:rPr>
        <w:t xml:space="preserve">In </w:t>
      </w:r>
      <w:r w:rsidR="0063537E">
        <w:rPr>
          <w:rFonts w:eastAsia="Calibri"/>
        </w:rPr>
        <w:t xml:space="preserve">the </w:t>
      </w:r>
      <w:r>
        <w:rPr>
          <w:rFonts w:eastAsia="Calibri"/>
        </w:rPr>
        <w:t>case of exhaustible resources, it will be depleted so long as the harvest rate is positive. In this topic</w:t>
      </w:r>
      <w:r w:rsidR="0063537E">
        <w:rPr>
          <w:rFonts w:eastAsia="Calibri"/>
        </w:rPr>
        <w:t>,</w:t>
      </w:r>
      <w:r>
        <w:rPr>
          <w:rFonts w:eastAsia="Calibri"/>
        </w:rPr>
        <w:t xml:space="preserve"> we learn to derive the optimal rate at which to deplete the resource. </w:t>
      </w:r>
    </w:p>
    <w:p w:rsidR="00B02412" w:rsidRPr="00584DF7" w:rsidRDefault="00B02412" w:rsidP="00B02412">
      <w:pPr>
        <w:jc w:val="both"/>
        <w:rPr>
          <w:b/>
        </w:rPr>
      </w:pPr>
    </w:p>
    <w:p w:rsidR="00B02412" w:rsidRDefault="00B02412" w:rsidP="00B02412">
      <w:pPr>
        <w:jc w:val="both"/>
        <w:rPr>
          <w:rFonts w:eastAsia="Calibri"/>
          <w:b/>
        </w:rPr>
      </w:pPr>
      <w:r w:rsidRPr="00584DF7">
        <w:rPr>
          <w:b/>
        </w:rPr>
        <w:t xml:space="preserve">Topic 7: </w:t>
      </w:r>
      <w:r w:rsidRPr="00584DF7">
        <w:rPr>
          <w:rFonts w:eastAsia="Calibri"/>
          <w:b/>
        </w:rPr>
        <w:t>Renewable Resources</w:t>
      </w:r>
    </w:p>
    <w:p w:rsidR="00B02412" w:rsidRPr="00D16682" w:rsidRDefault="00B02412" w:rsidP="00B02412">
      <w:pPr>
        <w:jc w:val="both"/>
        <w:rPr>
          <w:rFonts w:eastAsia="Calibri"/>
        </w:rPr>
      </w:pPr>
      <w:r>
        <w:rPr>
          <w:rFonts w:eastAsia="Calibri"/>
        </w:rPr>
        <w:t xml:space="preserve">The essential feature of </w:t>
      </w:r>
      <w:r w:rsidR="0063537E">
        <w:rPr>
          <w:rFonts w:eastAsia="Calibri"/>
        </w:rPr>
        <w:t>renewable</w:t>
      </w:r>
      <w:r>
        <w:rPr>
          <w:rFonts w:eastAsia="Calibri"/>
        </w:rPr>
        <w:t xml:space="preserve"> </w:t>
      </w:r>
      <w:r w:rsidR="0063537E">
        <w:rPr>
          <w:rFonts w:eastAsia="Calibri"/>
        </w:rPr>
        <w:t>resources</w:t>
      </w:r>
      <w:r>
        <w:rPr>
          <w:rFonts w:eastAsia="Calibri"/>
        </w:rPr>
        <w:t xml:space="preserve"> is that </w:t>
      </w:r>
      <w:r w:rsidR="0063537E">
        <w:rPr>
          <w:rFonts w:eastAsia="Calibri"/>
        </w:rPr>
        <w:t>their</w:t>
      </w:r>
      <w:r>
        <w:rPr>
          <w:rFonts w:eastAsia="Calibri"/>
        </w:rPr>
        <w:t xml:space="preserve"> stock is not fixed and can be increased or decreased. It will increase if the stock is allowed to regenerate. Nonetheless, there is a maximum stock- no renewable resource can regenerate to levels above the carrying capacity of the ecosystem in which it exists. This chapter investigates some of the theorems which have been derived with regard to the optimal use of renewable </w:t>
      </w:r>
      <w:r w:rsidR="0063537E">
        <w:rPr>
          <w:rFonts w:eastAsia="Calibri"/>
        </w:rPr>
        <w:t>resources</w:t>
      </w:r>
      <w:r>
        <w:rPr>
          <w:rFonts w:eastAsia="Calibri"/>
        </w:rPr>
        <w:t>. We discuss growth curves, exploitation rates, costs</w:t>
      </w:r>
      <w:r w:rsidR="0063537E">
        <w:rPr>
          <w:rFonts w:eastAsia="Calibri"/>
        </w:rPr>
        <w:t>,</w:t>
      </w:r>
      <w:r>
        <w:rPr>
          <w:rFonts w:eastAsia="Calibri"/>
        </w:rPr>
        <w:t xml:space="preserve"> and revenues.</w:t>
      </w:r>
    </w:p>
    <w:p w:rsidR="00B02412" w:rsidRPr="00584DF7" w:rsidRDefault="00B02412" w:rsidP="00B02412">
      <w:pPr>
        <w:jc w:val="both"/>
        <w:rPr>
          <w:b/>
        </w:rPr>
      </w:pPr>
    </w:p>
    <w:p w:rsidR="00B02412" w:rsidRDefault="00B02412" w:rsidP="00B02412">
      <w:pPr>
        <w:jc w:val="both"/>
        <w:rPr>
          <w:rFonts w:eastAsia="Calibri"/>
          <w:b/>
        </w:rPr>
      </w:pPr>
      <w:r w:rsidRPr="00584DF7">
        <w:rPr>
          <w:b/>
        </w:rPr>
        <w:t xml:space="preserve">Topic 8: </w:t>
      </w:r>
      <w:r w:rsidRPr="00584DF7">
        <w:rPr>
          <w:rFonts w:eastAsia="Calibri"/>
          <w:b/>
        </w:rPr>
        <w:t>The extinction of species</w:t>
      </w:r>
    </w:p>
    <w:p w:rsidR="00B02412" w:rsidRPr="009D2C40" w:rsidRDefault="00B02412" w:rsidP="00B02412">
      <w:pPr>
        <w:jc w:val="both"/>
        <w:rPr>
          <w:rFonts w:eastAsia="Calibri"/>
        </w:rPr>
      </w:pPr>
      <w:r>
        <w:rPr>
          <w:rFonts w:eastAsia="Calibri"/>
        </w:rPr>
        <w:t>The danger of species extinction applies to harvested resources. Also</w:t>
      </w:r>
      <w:r w:rsidR="0063537E">
        <w:rPr>
          <w:rFonts w:eastAsia="Calibri"/>
        </w:rPr>
        <w:t>,</w:t>
      </w:r>
      <w:r>
        <w:rPr>
          <w:rFonts w:eastAsia="Calibri"/>
        </w:rPr>
        <w:t xml:space="preserve"> any resource with a significant minimum critical size faces a real problem of extinction, particularly, if the resource is subject to open access harvesting. This topic explains open access and extinction, </w:t>
      </w:r>
      <w:r w:rsidR="0063537E">
        <w:rPr>
          <w:rFonts w:eastAsia="Calibri"/>
        </w:rPr>
        <w:t xml:space="preserve">and </w:t>
      </w:r>
      <w:r>
        <w:rPr>
          <w:rFonts w:eastAsia="Calibri"/>
        </w:rPr>
        <w:t>how profit maximization can be related to extinction.</w:t>
      </w:r>
    </w:p>
    <w:p w:rsidR="00B02412" w:rsidRPr="00584DF7" w:rsidRDefault="00B02412" w:rsidP="00B02412">
      <w:pPr>
        <w:jc w:val="both"/>
        <w:rPr>
          <w:b/>
        </w:rPr>
      </w:pPr>
    </w:p>
    <w:p w:rsidR="00B02412" w:rsidRDefault="00B02412" w:rsidP="00B02412">
      <w:pPr>
        <w:jc w:val="both"/>
        <w:rPr>
          <w:rFonts w:eastAsia="Calibri"/>
          <w:b/>
        </w:rPr>
      </w:pPr>
    </w:p>
    <w:p w:rsidR="00B02412" w:rsidRDefault="00B02412" w:rsidP="00B02412">
      <w:pPr>
        <w:jc w:val="both"/>
        <w:rPr>
          <w:b/>
        </w:rPr>
      </w:pPr>
    </w:p>
    <w:p w:rsidR="00B02412" w:rsidRDefault="00382A40" w:rsidP="00B02412">
      <w:pPr>
        <w:jc w:val="both"/>
        <w:rPr>
          <w:rFonts w:eastAsia="Calibri"/>
          <w:b/>
        </w:rPr>
      </w:pPr>
      <w:r>
        <w:rPr>
          <w:b/>
        </w:rPr>
        <w:t>Topic 9</w:t>
      </w:r>
      <w:r w:rsidR="00B02412" w:rsidRPr="00584DF7">
        <w:rPr>
          <w:b/>
        </w:rPr>
        <w:t xml:space="preserve">: </w:t>
      </w:r>
      <w:r w:rsidR="00B02412" w:rsidRPr="00584DF7">
        <w:rPr>
          <w:rFonts w:eastAsia="Calibri"/>
          <w:b/>
        </w:rPr>
        <w:t>Development, Preservation</w:t>
      </w:r>
      <w:r w:rsidR="0063537E">
        <w:rPr>
          <w:rFonts w:eastAsia="Calibri"/>
          <w:b/>
        </w:rPr>
        <w:t>,</w:t>
      </w:r>
      <w:r w:rsidR="00B02412" w:rsidRPr="00584DF7">
        <w:rPr>
          <w:rFonts w:eastAsia="Calibri"/>
          <w:b/>
        </w:rPr>
        <w:t xml:space="preserve"> and Conservation</w:t>
      </w:r>
    </w:p>
    <w:p w:rsidR="00B02412" w:rsidRDefault="00B02412" w:rsidP="00B02412">
      <w:pPr>
        <w:jc w:val="both"/>
        <w:rPr>
          <w:rFonts w:eastAsia="Calibri"/>
        </w:rPr>
      </w:pPr>
      <w:r>
        <w:rPr>
          <w:rFonts w:eastAsia="Calibri"/>
        </w:rPr>
        <w:t xml:space="preserve">A given habitat can either be developed or preserved in its natural state. Whereas in </w:t>
      </w:r>
      <w:r w:rsidR="0063537E">
        <w:rPr>
          <w:rFonts w:eastAsia="Calibri"/>
        </w:rPr>
        <w:t xml:space="preserve">the </w:t>
      </w:r>
      <w:r>
        <w:rPr>
          <w:rFonts w:eastAsia="Calibri"/>
        </w:rPr>
        <w:t>case of conservation, the natural habitat is maintained but the resource itself is used for commercial purposes. We understand these issues in detail. We introduce the concept of total economic value in this context and understand the costs and benefits associated with the case. We learn why this analysis is important as development can lead to losing preservation benefits forever and thus discuss sustainability.</w:t>
      </w:r>
    </w:p>
    <w:p w:rsidR="003302B7" w:rsidRDefault="003302B7" w:rsidP="00B02412">
      <w:pPr>
        <w:jc w:val="both"/>
        <w:rPr>
          <w:b/>
        </w:rPr>
      </w:pPr>
    </w:p>
    <w:p w:rsidR="00B02412" w:rsidRDefault="00382A40" w:rsidP="00B02412">
      <w:pPr>
        <w:jc w:val="both"/>
        <w:rPr>
          <w:rFonts w:eastAsia="Calibri"/>
          <w:b/>
        </w:rPr>
      </w:pPr>
      <w:r>
        <w:rPr>
          <w:b/>
        </w:rPr>
        <w:t>Topic 10</w:t>
      </w:r>
      <w:r w:rsidR="00B02412" w:rsidRPr="00584DF7">
        <w:rPr>
          <w:b/>
        </w:rPr>
        <w:t xml:space="preserve">: </w:t>
      </w:r>
      <w:r w:rsidR="00B02412" w:rsidRPr="00584DF7">
        <w:rPr>
          <w:rFonts w:eastAsia="Calibri"/>
          <w:b/>
        </w:rPr>
        <w:t>A case study of wetlands</w:t>
      </w:r>
    </w:p>
    <w:p w:rsidR="00B02412" w:rsidRDefault="00B02412" w:rsidP="00B02412">
      <w:pPr>
        <w:jc w:val="both"/>
        <w:rPr>
          <w:rFonts w:eastAsia="Calibri"/>
        </w:rPr>
      </w:pPr>
      <w:r>
        <w:rPr>
          <w:rFonts w:eastAsia="Calibri"/>
        </w:rPr>
        <w:t>In this topic</w:t>
      </w:r>
      <w:r w:rsidR="0063537E">
        <w:rPr>
          <w:rFonts w:eastAsia="Calibri"/>
        </w:rPr>
        <w:t>,</w:t>
      </w:r>
      <w:r>
        <w:rPr>
          <w:rFonts w:eastAsia="Calibri"/>
        </w:rPr>
        <w:t xml:space="preserve"> we use economic principles and methods to understand the issue of wetland ecosystem management. We understand the market and information failure in </w:t>
      </w:r>
      <w:r w:rsidR="00382A40">
        <w:rPr>
          <w:rFonts w:eastAsia="Calibri"/>
        </w:rPr>
        <w:t xml:space="preserve">the </w:t>
      </w:r>
      <w:r>
        <w:rPr>
          <w:rFonts w:eastAsia="Calibri"/>
        </w:rPr>
        <w:t>case of wetland management.</w:t>
      </w:r>
    </w:p>
    <w:p w:rsidR="00B02412" w:rsidRPr="00D7109E" w:rsidRDefault="00B02412" w:rsidP="00B02412">
      <w:pPr>
        <w:jc w:val="both"/>
      </w:pPr>
    </w:p>
    <w:p w:rsidR="00B02412" w:rsidRDefault="00382A40" w:rsidP="00B02412">
      <w:pPr>
        <w:jc w:val="both"/>
        <w:rPr>
          <w:rFonts w:eastAsia="Calibri"/>
        </w:rPr>
      </w:pPr>
      <w:r>
        <w:rPr>
          <w:b/>
        </w:rPr>
        <w:t>Topic 11</w:t>
      </w:r>
      <w:r w:rsidR="00B02412" w:rsidRPr="00584DF7">
        <w:rPr>
          <w:b/>
        </w:rPr>
        <w:t xml:space="preserve">: </w:t>
      </w:r>
      <w:r w:rsidR="00B02412" w:rsidRPr="00584DF7">
        <w:rPr>
          <w:rFonts w:eastAsia="Calibri"/>
          <w:b/>
        </w:rPr>
        <w:t xml:space="preserve">Social </w:t>
      </w:r>
      <w:r w:rsidR="0063537E">
        <w:rPr>
          <w:rFonts w:eastAsia="Calibri"/>
          <w:b/>
        </w:rPr>
        <w:t>Choice</w:t>
      </w:r>
    </w:p>
    <w:p w:rsidR="00B02412" w:rsidRDefault="00B02412" w:rsidP="00B02412">
      <w:pPr>
        <w:jc w:val="both"/>
        <w:rPr>
          <w:rFonts w:eastAsia="Calibri"/>
        </w:rPr>
      </w:pPr>
      <w:r>
        <w:rPr>
          <w:rFonts w:eastAsia="Calibri"/>
        </w:rPr>
        <w:t xml:space="preserve">Individuals in </w:t>
      </w:r>
      <w:r w:rsidR="0063537E">
        <w:rPr>
          <w:rFonts w:eastAsia="Calibri"/>
        </w:rPr>
        <w:t xml:space="preserve">a </w:t>
      </w:r>
      <w:r>
        <w:rPr>
          <w:rFonts w:eastAsia="Calibri"/>
        </w:rPr>
        <w:t>society have widely differing opinions and views regarding the right amount of environmental protection. In this topic</w:t>
      </w:r>
      <w:r w:rsidR="00382A40">
        <w:rPr>
          <w:rFonts w:eastAsia="Calibri"/>
        </w:rPr>
        <w:t>,</w:t>
      </w:r>
      <w:r>
        <w:rPr>
          <w:rFonts w:eastAsia="Calibri"/>
        </w:rPr>
        <w:t xml:space="preserve"> we start with individual preferences and understand how social or group decisions can be made. The focus is on developing methods for helping to make specific societal decisions.</w:t>
      </w:r>
    </w:p>
    <w:p w:rsidR="00B02412" w:rsidRPr="00D7109E" w:rsidRDefault="00B02412" w:rsidP="00B02412">
      <w:pPr>
        <w:jc w:val="both"/>
      </w:pPr>
    </w:p>
    <w:p w:rsidR="00B02412" w:rsidRDefault="00382A40" w:rsidP="00B02412">
      <w:pPr>
        <w:jc w:val="both"/>
        <w:rPr>
          <w:rFonts w:eastAsia="Calibri"/>
          <w:b/>
        </w:rPr>
      </w:pPr>
      <w:r>
        <w:rPr>
          <w:b/>
        </w:rPr>
        <w:t>Topic 12</w:t>
      </w:r>
      <w:r w:rsidR="00B02412" w:rsidRPr="00584DF7">
        <w:rPr>
          <w:b/>
        </w:rPr>
        <w:t xml:space="preserve">: </w:t>
      </w:r>
      <w:r w:rsidR="00B02412" w:rsidRPr="00584DF7">
        <w:rPr>
          <w:rFonts w:eastAsia="Calibri"/>
          <w:b/>
        </w:rPr>
        <w:t>Efficiency and markets</w:t>
      </w:r>
    </w:p>
    <w:p w:rsidR="00B02412" w:rsidRDefault="00B02412" w:rsidP="00B02412">
      <w:pPr>
        <w:jc w:val="both"/>
        <w:rPr>
          <w:rFonts w:eastAsia="Calibri"/>
        </w:rPr>
      </w:pPr>
      <w:r>
        <w:rPr>
          <w:rFonts w:eastAsia="Calibri"/>
        </w:rPr>
        <w:t xml:space="preserve">Like normal production decisions, here also in </w:t>
      </w:r>
      <w:r w:rsidR="00382A40">
        <w:rPr>
          <w:rFonts w:eastAsia="Calibri"/>
        </w:rPr>
        <w:t xml:space="preserve">the </w:t>
      </w:r>
      <w:r>
        <w:rPr>
          <w:rFonts w:eastAsia="Calibri"/>
        </w:rPr>
        <w:t xml:space="preserve">case of </w:t>
      </w:r>
      <w:r w:rsidR="00382A40">
        <w:rPr>
          <w:rFonts w:eastAsia="Calibri"/>
        </w:rPr>
        <w:t xml:space="preserve">the </w:t>
      </w:r>
      <w:r>
        <w:rPr>
          <w:rFonts w:eastAsia="Calibri"/>
        </w:rPr>
        <w:t>environment</w:t>
      </w:r>
      <w:r w:rsidR="00382A40">
        <w:rPr>
          <w:rFonts w:eastAsia="Calibri"/>
        </w:rPr>
        <w:t>,</w:t>
      </w:r>
      <w:r>
        <w:rPr>
          <w:rFonts w:eastAsia="Calibri"/>
        </w:rPr>
        <w:t xml:space="preserve"> we discuss here how much pollution is to be produced. Clearly, some pollution is necessary. We here determine how much pollution is efficient. We understand efficiency in obtaining the right overall amount of pollution control and efficiency in allocating pollution control responsibility to specific polluters. We learn about efficiency and market equilibrium and also market failures leading to government inter</w:t>
      </w:r>
      <w:r w:rsidR="00382A40">
        <w:rPr>
          <w:rFonts w:eastAsia="Calibri"/>
        </w:rPr>
        <w:t>vention. We deal with some cost-</w:t>
      </w:r>
      <w:r>
        <w:rPr>
          <w:rFonts w:eastAsia="Calibri"/>
        </w:rPr>
        <w:t xml:space="preserve">benefit analysis to determine efficient outcomes. </w:t>
      </w:r>
    </w:p>
    <w:p w:rsidR="00B02412" w:rsidRPr="00563D52" w:rsidRDefault="00B02412" w:rsidP="00B02412">
      <w:pPr>
        <w:jc w:val="both"/>
      </w:pPr>
    </w:p>
    <w:p w:rsidR="00B02412" w:rsidRDefault="00382A40" w:rsidP="00B02412">
      <w:pPr>
        <w:jc w:val="both"/>
        <w:rPr>
          <w:rFonts w:eastAsia="Calibri"/>
          <w:b/>
        </w:rPr>
      </w:pPr>
      <w:r>
        <w:rPr>
          <w:b/>
        </w:rPr>
        <w:t>Topic 13</w:t>
      </w:r>
      <w:r w:rsidR="00B02412" w:rsidRPr="00584DF7">
        <w:rPr>
          <w:b/>
        </w:rPr>
        <w:t xml:space="preserve">: </w:t>
      </w:r>
      <w:r w:rsidR="003B59B8">
        <w:rPr>
          <w:rFonts w:eastAsia="Calibri"/>
          <w:b/>
        </w:rPr>
        <w:t>Demand for environmental goods</w:t>
      </w:r>
    </w:p>
    <w:p w:rsidR="00B02412" w:rsidRPr="00AC6C26" w:rsidRDefault="00B02412" w:rsidP="00B02412">
      <w:pPr>
        <w:jc w:val="both"/>
        <w:rPr>
          <w:rFonts w:eastAsia="Calibri"/>
        </w:rPr>
      </w:pPr>
      <w:r>
        <w:rPr>
          <w:rFonts w:eastAsia="Calibri"/>
        </w:rPr>
        <w:t>In this topic</w:t>
      </w:r>
      <w:r w:rsidR="00382A40">
        <w:rPr>
          <w:rFonts w:eastAsia="Calibri"/>
        </w:rPr>
        <w:t>,</w:t>
      </w:r>
      <w:r>
        <w:rPr>
          <w:rFonts w:eastAsia="Calibri"/>
        </w:rPr>
        <w:t xml:space="preserve"> we discuss of environmental goods </w:t>
      </w:r>
      <w:r w:rsidR="003B59B8">
        <w:rPr>
          <w:rFonts w:eastAsia="Calibri"/>
        </w:rPr>
        <w:t>and their types and specifically willingness to pay and accept, with revealed preference.</w:t>
      </w:r>
    </w:p>
    <w:p w:rsidR="00B02412" w:rsidRPr="00584DF7" w:rsidRDefault="00B02412" w:rsidP="00B02412">
      <w:pPr>
        <w:jc w:val="both"/>
        <w:rPr>
          <w:b/>
        </w:rPr>
      </w:pPr>
    </w:p>
    <w:p w:rsidR="00B02412" w:rsidRDefault="00382A40" w:rsidP="00B02412">
      <w:pPr>
        <w:jc w:val="both"/>
        <w:rPr>
          <w:b/>
        </w:rPr>
      </w:pPr>
      <w:r>
        <w:rPr>
          <w:b/>
        </w:rPr>
        <w:t>Topic 14</w:t>
      </w:r>
      <w:r w:rsidR="00B02412" w:rsidRPr="00584DF7">
        <w:rPr>
          <w:b/>
        </w:rPr>
        <w:t>: Risk and Uncertainty</w:t>
      </w:r>
    </w:p>
    <w:p w:rsidR="00B02412" w:rsidRDefault="00B02412" w:rsidP="00B02412">
      <w:pPr>
        <w:jc w:val="both"/>
      </w:pPr>
      <w:r>
        <w:t>Governments first focus on environmental problems where the relation</w:t>
      </w:r>
      <w:r w:rsidR="00382A40">
        <w:t>ship</w:t>
      </w:r>
      <w:r>
        <w:t xml:space="preserve"> between pollution sources and damage is clear and certain. As these large sources of pollution are cleaned up, attention is given to more difficult sources of pollution. These sources are in realms of risk and are characterized by accidental pollution. The goal is not to eliminate but to manage risks. The risks are harmful. A conceptually similar uncertainty relates to the benefits</w:t>
      </w:r>
      <w:r w:rsidR="00382A40">
        <w:t>,</w:t>
      </w:r>
      <w:r>
        <w:t xml:space="preserve"> </w:t>
      </w:r>
      <w:r w:rsidR="00382A40">
        <w:t xml:space="preserve">the </w:t>
      </w:r>
      <w:r>
        <w:t>environment may provide and these may be threatened by development and pollution. In this topic</w:t>
      </w:r>
      <w:r w:rsidR="00382A40">
        <w:t>,</w:t>
      </w:r>
      <w:r>
        <w:t xml:space="preserve"> we try to understand risk from a conceptual perspective as well as understand the various means for reaching socially acceptable levels of risk. We discuss private markets like insurance, decentralized regulation, public provision of risk-reducing technologies</w:t>
      </w:r>
      <w:r w:rsidR="00382A40">
        <w:t>,</w:t>
      </w:r>
      <w:r>
        <w:t xml:space="preserve"> and conventional direct regulation of activities.</w:t>
      </w:r>
    </w:p>
    <w:p w:rsidR="00382A40" w:rsidRDefault="00382A40" w:rsidP="00B02412">
      <w:pPr>
        <w:jc w:val="both"/>
      </w:pPr>
    </w:p>
    <w:p w:rsidR="00382A40" w:rsidRDefault="00382A40" w:rsidP="00B02412">
      <w:pPr>
        <w:jc w:val="both"/>
        <w:rPr>
          <w:sz w:val="22"/>
          <w:szCs w:val="22"/>
        </w:rPr>
      </w:pPr>
      <w:r w:rsidRPr="00382A40">
        <w:rPr>
          <w:b/>
        </w:rPr>
        <w:t>Topic 15: Development and Growth</w:t>
      </w:r>
    </w:p>
    <w:p w:rsidR="00382A40" w:rsidRPr="00432112" w:rsidRDefault="00382A40" w:rsidP="00B02412">
      <w:pPr>
        <w:jc w:val="both"/>
      </w:pPr>
      <w:r w:rsidRPr="00382A40">
        <w:t>In this topic</w:t>
      </w:r>
      <w:r>
        <w:t xml:space="preserve">, we shall examine how </w:t>
      </w:r>
      <w:r w:rsidRPr="00382A40">
        <w:t xml:space="preserve">income </w:t>
      </w:r>
      <w:r>
        <w:t>affects</w:t>
      </w:r>
      <w:r w:rsidRPr="00382A40">
        <w:t xml:space="preserve"> the demand for environmental quality. Another </w:t>
      </w:r>
      <w:r>
        <w:t>objective</w:t>
      </w:r>
      <w:r w:rsidRPr="00382A40">
        <w:t xml:space="preserve"> will be properly accounting for environmental protection in our aggregate measures of economic performance, e.g., GNP.</w:t>
      </w:r>
    </w:p>
    <w:p w:rsidR="00F7440E" w:rsidRPr="00382A40" w:rsidRDefault="00B02412" w:rsidP="00382A40">
      <w:pPr>
        <w:jc w:val="both"/>
      </w:pPr>
      <w:r w:rsidRPr="00382A40">
        <w:lastRenderedPageBreak/>
        <w:t xml:space="preserve"> </w:t>
      </w:r>
    </w:p>
    <w:p w:rsidR="009B32C4" w:rsidRPr="001E7C20" w:rsidRDefault="008C2F92" w:rsidP="009B32C4">
      <w:pPr>
        <w:spacing w:line="360" w:lineRule="auto"/>
        <w:jc w:val="both"/>
        <w:rPr>
          <w:b/>
          <w:bCs/>
          <w:sz w:val="22"/>
          <w:szCs w:val="22"/>
        </w:rPr>
      </w:pPr>
      <w:r>
        <w:rPr>
          <w:b/>
          <w:bCs/>
          <w:sz w:val="22"/>
          <w:szCs w:val="22"/>
        </w:rPr>
        <w:t>6</w:t>
      </w:r>
      <w:r w:rsidR="009B32C4" w:rsidRPr="001E7C20">
        <w:rPr>
          <w:b/>
          <w:bCs/>
          <w:sz w:val="22"/>
          <w:szCs w:val="22"/>
        </w:rPr>
        <w:t>. Evaluation scheme:</w:t>
      </w: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5"/>
        <w:gridCol w:w="1560"/>
        <w:gridCol w:w="1725"/>
        <w:gridCol w:w="2250"/>
        <w:gridCol w:w="1530"/>
      </w:tblGrid>
      <w:tr w:rsidR="009B32C4" w:rsidRPr="001E7C20" w:rsidTr="00BE14C6">
        <w:trPr>
          <w:trHeight w:val="395"/>
        </w:trPr>
        <w:tc>
          <w:tcPr>
            <w:tcW w:w="3375" w:type="dxa"/>
          </w:tcPr>
          <w:p w:rsidR="009B32C4" w:rsidRPr="008275A7" w:rsidRDefault="009B32C4" w:rsidP="00D81E6D">
            <w:pPr>
              <w:suppressAutoHyphens/>
              <w:jc w:val="both"/>
              <w:rPr>
                <w:b/>
                <w:spacing w:val="-2"/>
                <w:sz w:val="22"/>
                <w:szCs w:val="22"/>
              </w:rPr>
            </w:pPr>
            <w:r w:rsidRPr="008275A7">
              <w:rPr>
                <w:b/>
                <w:spacing w:val="-2"/>
                <w:sz w:val="22"/>
                <w:szCs w:val="22"/>
              </w:rPr>
              <w:t xml:space="preserve">   Component  </w:t>
            </w:r>
          </w:p>
        </w:tc>
        <w:tc>
          <w:tcPr>
            <w:tcW w:w="1560" w:type="dxa"/>
          </w:tcPr>
          <w:p w:rsidR="009B32C4" w:rsidRPr="008275A7" w:rsidRDefault="009B32C4" w:rsidP="00D81E6D">
            <w:pPr>
              <w:suppressAutoHyphens/>
              <w:jc w:val="both"/>
              <w:rPr>
                <w:b/>
                <w:spacing w:val="-2"/>
                <w:sz w:val="22"/>
                <w:szCs w:val="22"/>
              </w:rPr>
            </w:pPr>
            <w:r w:rsidRPr="008275A7">
              <w:rPr>
                <w:b/>
                <w:spacing w:val="-2"/>
                <w:sz w:val="22"/>
                <w:szCs w:val="22"/>
              </w:rPr>
              <w:t>Duration</w:t>
            </w:r>
            <w:r w:rsidR="008275A7" w:rsidRPr="008275A7">
              <w:rPr>
                <w:b/>
                <w:spacing w:val="-2"/>
                <w:sz w:val="22"/>
                <w:szCs w:val="22"/>
              </w:rPr>
              <w:t xml:space="preserve"> (min</w:t>
            </w:r>
            <w:r w:rsidR="008275A7">
              <w:rPr>
                <w:b/>
                <w:spacing w:val="-2"/>
                <w:sz w:val="22"/>
                <w:szCs w:val="22"/>
              </w:rPr>
              <w:t>utes</w:t>
            </w:r>
            <w:r w:rsidR="008275A7" w:rsidRPr="008275A7">
              <w:rPr>
                <w:b/>
                <w:spacing w:val="-2"/>
                <w:sz w:val="22"/>
                <w:szCs w:val="22"/>
              </w:rPr>
              <w:t>)</w:t>
            </w:r>
          </w:p>
        </w:tc>
        <w:tc>
          <w:tcPr>
            <w:tcW w:w="1725" w:type="dxa"/>
          </w:tcPr>
          <w:p w:rsidR="009B32C4" w:rsidRPr="008275A7" w:rsidRDefault="008275A7" w:rsidP="00D81E6D">
            <w:pPr>
              <w:suppressAutoHyphens/>
              <w:jc w:val="both"/>
              <w:rPr>
                <w:b/>
                <w:spacing w:val="-2"/>
                <w:sz w:val="22"/>
                <w:szCs w:val="22"/>
              </w:rPr>
            </w:pPr>
            <w:r>
              <w:rPr>
                <w:b/>
                <w:spacing w:val="-2"/>
                <w:sz w:val="22"/>
                <w:szCs w:val="22"/>
              </w:rPr>
              <w:t>Weight</w:t>
            </w:r>
            <w:r w:rsidR="009B32C4" w:rsidRPr="008275A7">
              <w:rPr>
                <w:b/>
                <w:spacing w:val="-2"/>
                <w:sz w:val="22"/>
                <w:szCs w:val="22"/>
              </w:rPr>
              <w:t xml:space="preserve">age (%)   </w:t>
            </w:r>
          </w:p>
        </w:tc>
        <w:tc>
          <w:tcPr>
            <w:tcW w:w="2250" w:type="dxa"/>
          </w:tcPr>
          <w:p w:rsidR="009B32C4" w:rsidRPr="008275A7" w:rsidRDefault="009B32C4" w:rsidP="00D81E6D">
            <w:pPr>
              <w:suppressAutoHyphens/>
              <w:jc w:val="both"/>
              <w:rPr>
                <w:b/>
                <w:spacing w:val="-2"/>
                <w:sz w:val="22"/>
                <w:szCs w:val="22"/>
              </w:rPr>
            </w:pPr>
            <w:r w:rsidRPr="008275A7">
              <w:rPr>
                <w:b/>
                <w:spacing w:val="-2"/>
                <w:sz w:val="22"/>
                <w:szCs w:val="22"/>
              </w:rPr>
              <w:t>Date and Time</w:t>
            </w:r>
          </w:p>
        </w:tc>
        <w:tc>
          <w:tcPr>
            <w:tcW w:w="1530" w:type="dxa"/>
          </w:tcPr>
          <w:p w:rsidR="009B32C4" w:rsidRPr="008275A7" w:rsidRDefault="00A514B9" w:rsidP="00D81E6D">
            <w:pPr>
              <w:suppressAutoHyphens/>
              <w:jc w:val="both"/>
              <w:rPr>
                <w:b/>
                <w:spacing w:val="-2"/>
                <w:sz w:val="22"/>
                <w:szCs w:val="22"/>
              </w:rPr>
            </w:pPr>
            <w:r>
              <w:rPr>
                <w:b/>
                <w:bCs/>
              </w:rPr>
              <w:t>Nature of Component</w:t>
            </w:r>
          </w:p>
        </w:tc>
      </w:tr>
      <w:tr w:rsidR="009B32C4" w:rsidRPr="001E7C20" w:rsidTr="008275A7">
        <w:trPr>
          <w:trHeight w:val="278"/>
        </w:trPr>
        <w:tc>
          <w:tcPr>
            <w:tcW w:w="3375" w:type="dxa"/>
          </w:tcPr>
          <w:p w:rsidR="009B32C4" w:rsidRPr="001E7C20" w:rsidRDefault="005509B6" w:rsidP="00D81E6D">
            <w:pPr>
              <w:suppressAutoHyphens/>
              <w:jc w:val="both"/>
              <w:rPr>
                <w:b/>
                <w:spacing w:val="-2"/>
                <w:sz w:val="22"/>
                <w:szCs w:val="22"/>
              </w:rPr>
            </w:pPr>
            <w:r>
              <w:rPr>
                <w:spacing w:val="-2"/>
                <w:sz w:val="22"/>
                <w:szCs w:val="22"/>
              </w:rPr>
              <w:t>Mid-semester exam</w:t>
            </w:r>
          </w:p>
        </w:tc>
        <w:tc>
          <w:tcPr>
            <w:tcW w:w="1560" w:type="dxa"/>
          </w:tcPr>
          <w:p w:rsidR="009B32C4" w:rsidRPr="001E7C20" w:rsidRDefault="00D878D9" w:rsidP="00D81E6D">
            <w:pPr>
              <w:suppressAutoHyphens/>
              <w:jc w:val="center"/>
              <w:rPr>
                <w:b/>
                <w:spacing w:val="-2"/>
                <w:sz w:val="22"/>
                <w:szCs w:val="22"/>
              </w:rPr>
            </w:pPr>
            <w:r>
              <w:rPr>
                <w:spacing w:val="-2"/>
                <w:sz w:val="22"/>
                <w:szCs w:val="22"/>
              </w:rPr>
              <w:t>90</w:t>
            </w:r>
          </w:p>
        </w:tc>
        <w:tc>
          <w:tcPr>
            <w:tcW w:w="1725" w:type="dxa"/>
          </w:tcPr>
          <w:p w:rsidR="009B32C4" w:rsidRPr="001E7C20" w:rsidRDefault="00D878D9" w:rsidP="002F4349">
            <w:pPr>
              <w:suppressAutoHyphens/>
              <w:jc w:val="center"/>
              <w:rPr>
                <w:b/>
                <w:spacing w:val="-2"/>
                <w:sz w:val="22"/>
                <w:szCs w:val="22"/>
              </w:rPr>
            </w:pPr>
            <w:r>
              <w:rPr>
                <w:spacing w:val="-2"/>
                <w:sz w:val="22"/>
                <w:szCs w:val="22"/>
              </w:rPr>
              <w:t>35</w:t>
            </w:r>
          </w:p>
        </w:tc>
        <w:tc>
          <w:tcPr>
            <w:tcW w:w="2250" w:type="dxa"/>
          </w:tcPr>
          <w:p w:rsidR="009B32C4" w:rsidRPr="00C228C9" w:rsidRDefault="00C228C9" w:rsidP="00BE14C6">
            <w:pPr>
              <w:pStyle w:val="Heading2"/>
              <w:rPr>
                <w:b w:val="0"/>
                <w:sz w:val="20"/>
                <w:szCs w:val="20"/>
                <w:lang w:eastAsia="en-US"/>
              </w:rPr>
            </w:pPr>
            <w:r w:rsidRPr="00C228C9">
              <w:rPr>
                <w:b w:val="0"/>
                <w:sz w:val="20"/>
              </w:rPr>
              <w:t>31/10 11.00 - 12.30PM</w:t>
            </w:r>
          </w:p>
        </w:tc>
        <w:tc>
          <w:tcPr>
            <w:tcW w:w="1530" w:type="dxa"/>
          </w:tcPr>
          <w:p w:rsidR="009B32C4" w:rsidRPr="008275A7" w:rsidRDefault="00382A40" w:rsidP="008275A7">
            <w:pPr>
              <w:suppressAutoHyphens/>
              <w:rPr>
                <w:sz w:val="22"/>
                <w:szCs w:val="22"/>
              </w:rPr>
            </w:pPr>
            <w:r>
              <w:rPr>
                <w:spacing w:val="-2"/>
                <w:sz w:val="22"/>
                <w:szCs w:val="22"/>
              </w:rPr>
              <w:t>CB</w:t>
            </w:r>
          </w:p>
        </w:tc>
      </w:tr>
      <w:tr w:rsidR="008275A7" w:rsidRPr="001E7C20" w:rsidTr="00C309DC">
        <w:trPr>
          <w:trHeight w:val="305"/>
        </w:trPr>
        <w:tc>
          <w:tcPr>
            <w:tcW w:w="3375" w:type="dxa"/>
          </w:tcPr>
          <w:p w:rsidR="008275A7" w:rsidRPr="001E7C20" w:rsidRDefault="00D878D9" w:rsidP="008275A7">
            <w:pPr>
              <w:suppressAutoHyphens/>
              <w:jc w:val="both"/>
              <w:rPr>
                <w:spacing w:val="-2"/>
                <w:sz w:val="22"/>
                <w:szCs w:val="22"/>
              </w:rPr>
            </w:pPr>
            <w:r>
              <w:rPr>
                <w:spacing w:val="-2"/>
                <w:sz w:val="22"/>
                <w:szCs w:val="22"/>
              </w:rPr>
              <w:t>Quiz</w:t>
            </w:r>
          </w:p>
        </w:tc>
        <w:tc>
          <w:tcPr>
            <w:tcW w:w="1560" w:type="dxa"/>
          </w:tcPr>
          <w:p w:rsidR="008275A7" w:rsidRPr="001E7C20" w:rsidRDefault="00D878D9" w:rsidP="008275A7">
            <w:pPr>
              <w:suppressAutoHyphens/>
              <w:jc w:val="center"/>
              <w:rPr>
                <w:spacing w:val="-2"/>
                <w:sz w:val="22"/>
                <w:szCs w:val="22"/>
              </w:rPr>
            </w:pPr>
            <w:r>
              <w:rPr>
                <w:spacing w:val="-2"/>
                <w:sz w:val="22"/>
                <w:szCs w:val="22"/>
              </w:rPr>
              <w:t>20-30</w:t>
            </w:r>
          </w:p>
        </w:tc>
        <w:tc>
          <w:tcPr>
            <w:tcW w:w="1725" w:type="dxa"/>
          </w:tcPr>
          <w:p w:rsidR="008275A7" w:rsidRPr="001E7C20" w:rsidRDefault="00D878D9" w:rsidP="008275A7">
            <w:pPr>
              <w:suppressAutoHyphens/>
              <w:jc w:val="center"/>
              <w:rPr>
                <w:spacing w:val="-2"/>
                <w:sz w:val="22"/>
                <w:szCs w:val="22"/>
              </w:rPr>
            </w:pPr>
            <w:r>
              <w:rPr>
                <w:spacing w:val="-2"/>
                <w:sz w:val="22"/>
                <w:szCs w:val="22"/>
              </w:rPr>
              <w:t>10</w:t>
            </w:r>
          </w:p>
        </w:tc>
        <w:tc>
          <w:tcPr>
            <w:tcW w:w="2250" w:type="dxa"/>
          </w:tcPr>
          <w:p w:rsidR="008275A7" w:rsidRPr="005306CE" w:rsidRDefault="008275A7" w:rsidP="008275A7"/>
        </w:tc>
        <w:tc>
          <w:tcPr>
            <w:tcW w:w="1530" w:type="dxa"/>
          </w:tcPr>
          <w:p w:rsidR="008275A7" w:rsidRDefault="008275A7" w:rsidP="008275A7">
            <w:r w:rsidRPr="006B2C6B">
              <w:rPr>
                <w:spacing w:val="-2"/>
                <w:sz w:val="22"/>
                <w:szCs w:val="22"/>
              </w:rPr>
              <w:t>OB</w:t>
            </w:r>
          </w:p>
        </w:tc>
      </w:tr>
      <w:tr w:rsidR="008275A7" w:rsidRPr="001E7C20" w:rsidTr="00C309DC">
        <w:trPr>
          <w:trHeight w:val="305"/>
        </w:trPr>
        <w:tc>
          <w:tcPr>
            <w:tcW w:w="3375" w:type="dxa"/>
          </w:tcPr>
          <w:p w:rsidR="008275A7" w:rsidRPr="001E7C20" w:rsidRDefault="008275A7" w:rsidP="00D878D9">
            <w:pPr>
              <w:suppressAutoHyphens/>
              <w:jc w:val="both"/>
              <w:rPr>
                <w:spacing w:val="-2"/>
                <w:sz w:val="22"/>
                <w:szCs w:val="22"/>
              </w:rPr>
            </w:pPr>
            <w:r>
              <w:rPr>
                <w:spacing w:val="-2"/>
                <w:sz w:val="22"/>
                <w:szCs w:val="22"/>
              </w:rPr>
              <w:t>Assignment</w:t>
            </w:r>
            <w:r w:rsidR="00BA072E">
              <w:rPr>
                <w:spacing w:val="-2"/>
                <w:sz w:val="22"/>
                <w:szCs w:val="22"/>
              </w:rPr>
              <w:t>s</w:t>
            </w:r>
            <w:r>
              <w:rPr>
                <w:spacing w:val="-2"/>
                <w:sz w:val="22"/>
                <w:szCs w:val="22"/>
              </w:rPr>
              <w:t xml:space="preserve"> </w:t>
            </w:r>
          </w:p>
        </w:tc>
        <w:tc>
          <w:tcPr>
            <w:tcW w:w="1560" w:type="dxa"/>
          </w:tcPr>
          <w:p w:rsidR="008275A7" w:rsidRPr="001E7C20" w:rsidRDefault="008275A7" w:rsidP="008275A7">
            <w:pPr>
              <w:suppressAutoHyphens/>
              <w:jc w:val="center"/>
              <w:rPr>
                <w:spacing w:val="-2"/>
                <w:sz w:val="22"/>
                <w:szCs w:val="22"/>
              </w:rPr>
            </w:pPr>
            <w:r>
              <w:rPr>
                <w:spacing w:val="-2"/>
                <w:sz w:val="22"/>
                <w:szCs w:val="22"/>
              </w:rPr>
              <w:t>-</w:t>
            </w:r>
          </w:p>
        </w:tc>
        <w:tc>
          <w:tcPr>
            <w:tcW w:w="1725" w:type="dxa"/>
          </w:tcPr>
          <w:p w:rsidR="008275A7" w:rsidRPr="001E7C20" w:rsidRDefault="00D878D9" w:rsidP="008275A7">
            <w:pPr>
              <w:suppressAutoHyphens/>
              <w:jc w:val="center"/>
              <w:rPr>
                <w:spacing w:val="-2"/>
                <w:sz w:val="22"/>
                <w:szCs w:val="22"/>
              </w:rPr>
            </w:pPr>
            <w:r>
              <w:rPr>
                <w:spacing w:val="-2"/>
                <w:sz w:val="22"/>
                <w:szCs w:val="22"/>
              </w:rPr>
              <w:t>15</w:t>
            </w:r>
          </w:p>
        </w:tc>
        <w:tc>
          <w:tcPr>
            <w:tcW w:w="2250" w:type="dxa"/>
          </w:tcPr>
          <w:p w:rsidR="008275A7" w:rsidRPr="005306CE" w:rsidRDefault="008275A7" w:rsidP="008275A7"/>
        </w:tc>
        <w:tc>
          <w:tcPr>
            <w:tcW w:w="1530" w:type="dxa"/>
          </w:tcPr>
          <w:p w:rsidR="008275A7" w:rsidRDefault="008275A7" w:rsidP="008275A7">
            <w:r w:rsidRPr="006B2C6B">
              <w:rPr>
                <w:spacing w:val="-2"/>
                <w:sz w:val="22"/>
                <w:szCs w:val="22"/>
              </w:rPr>
              <w:t>OB</w:t>
            </w:r>
          </w:p>
        </w:tc>
      </w:tr>
      <w:tr w:rsidR="008275A7" w:rsidRPr="001E7C20" w:rsidTr="00BE14C6">
        <w:tc>
          <w:tcPr>
            <w:tcW w:w="3375" w:type="dxa"/>
          </w:tcPr>
          <w:p w:rsidR="008275A7" w:rsidRPr="001E7C20" w:rsidRDefault="008275A7" w:rsidP="008275A7">
            <w:pPr>
              <w:suppressAutoHyphens/>
              <w:jc w:val="both"/>
              <w:rPr>
                <w:spacing w:val="-2"/>
                <w:sz w:val="22"/>
                <w:szCs w:val="22"/>
              </w:rPr>
            </w:pPr>
            <w:r w:rsidRPr="001E7C20">
              <w:rPr>
                <w:spacing w:val="-2"/>
                <w:sz w:val="22"/>
                <w:szCs w:val="22"/>
              </w:rPr>
              <w:t>Comprehensive Examination</w:t>
            </w:r>
          </w:p>
        </w:tc>
        <w:tc>
          <w:tcPr>
            <w:tcW w:w="1560" w:type="dxa"/>
          </w:tcPr>
          <w:p w:rsidR="008275A7" w:rsidRPr="001E7C20" w:rsidRDefault="00C228C9" w:rsidP="008275A7">
            <w:pPr>
              <w:suppressAutoHyphens/>
              <w:jc w:val="center"/>
              <w:rPr>
                <w:spacing w:val="-2"/>
                <w:sz w:val="22"/>
                <w:szCs w:val="22"/>
              </w:rPr>
            </w:pPr>
            <w:r>
              <w:rPr>
                <w:spacing w:val="-2"/>
                <w:sz w:val="22"/>
                <w:szCs w:val="22"/>
              </w:rPr>
              <w:t>18</w:t>
            </w:r>
            <w:r w:rsidR="00D878D9">
              <w:rPr>
                <w:spacing w:val="-2"/>
                <w:sz w:val="22"/>
                <w:szCs w:val="22"/>
              </w:rPr>
              <w:t>0</w:t>
            </w:r>
          </w:p>
        </w:tc>
        <w:tc>
          <w:tcPr>
            <w:tcW w:w="1725" w:type="dxa"/>
          </w:tcPr>
          <w:p w:rsidR="008275A7" w:rsidRPr="001E7C20" w:rsidRDefault="00D878D9" w:rsidP="008275A7">
            <w:pPr>
              <w:suppressAutoHyphens/>
              <w:jc w:val="center"/>
              <w:rPr>
                <w:spacing w:val="-2"/>
                <w:sz w:val="22"/>
                <w:szCs w:val="22"/>
              </w:rPr>
            </w:pPr>
            <w:r>
              <w:rPr>
                <w:spacing w:val="-2"/>
                <w:sz w:val="22"/>
                <w:szCs w:val="22"/>
              </w:rPr>
              <w:t>40</w:t>
            </w:r>
          </w:p>
        </w:tc>
        <w:tc>
          <w:tcPr>
            <w:tcW w:w="2250" w:type="dxa"/>
          </w:tcPr>
          <w:p w:rsidR="008275A7" w:rsidRPr="005306CE" w:rsidRDefault="00C228C9" w:rsidP="008275A7">
            <w:bookmarkStart w:id="0" w:name="_GoBack"/>
            <w:r w:rsidRPr="00C228C9">
              <w:rPr>
                <w:sz w:val="20"/>
              </w:rPr>
              <w:t>17/12 AN</w:t>
            </w:r>
            <w:bookmarkEnd w:id="0"/>
          </w:p>
        </w:tc>
        <w:tc>
          <w:tcPr>
            <w:tcW w:w="1530" w:type="dxa"/>
          </w:tcPr>
          <w:p w:rsidR="008275A7" w:rsidRDefault="00382A40" w:rsidP="008275A7">
            <w:r>
              <w:rPr>
                <w:spacing w:val="-2"/>
                <w:sz w:val="22"/>
                <w:szCs w:val="22"/>
              </w:rPr>
              <w:t>C</w:t>
            </w:r>
            <w:r w:rsidR="008275A7" w:rsidRPr="006B2C6B">
              <w:rPr>
                <w:spacing w:val="-2"/>
                <w:sz w:val="22"/>
                <w:szCs w:val="22"/>
              </w:rPr>
              <w:t>B</w:t>
            </w:r>
          </w:p>
        </w:tc>
      </w:tr>
    </w:tbl>
    <w:p w:rsidR="009B32C4" w:rsidRPr="001E7C20" w:rsidRDefault="009B32C4" w:rsidP="009B32C4">
      <w:pPr>
        <w:jc w:val="both"/>
        <w:rPr>
          <w:b/>
          <w:bCs/>
          <w:sz w:val="22"/>
          <w:szCs w:val="22"/>
        </w:rPr>
      </w:pPr>
    </w:p>
    <w:p w:rsidR="009B32C4" w:rsidRPr="001E7C20" w:rsidRDefault="008C2F92" w:rsidP="009B32C4">
      <w:pPr>
        <w:spacing w:line="360" w:lineRule="auto"/>
        <w:jc w:val="both"/>
        <w:rPr>
          <w:sz w:val="22"/>
          <w:szCs w:val="22"/>
        </w:rPr>
      </w:pPr>
      <w:r>
        <w:rPr>
          <w:b/>
          <w:bCs/>
          <w:sz w:val="22"/>
          <w:szCs w:val="22"/>
        </w:rPr>
        <w:t>7</w:t>
      </w:r>
      <w:r w:rsidR="009B32C4" w:rsidRPr="001E7C20">
        <w:rPr>
          <w:b/>
          <w:bCs/>
          <w:sz w:val="22"/>
          <w:szCs w:val="22"/>
        </w:rPr>
        <w:t>. Consolation Hour</w:t>
      </w:r>
      <w:r w:rsidR="009B32C4" w:rsidRPr="001E7C20">
        <w:rPr>
          <w:sz w:val="22"/>
          <w:szCs w:val="22"/>
        </w:rPr>
        <w:t>: To be announced in the class</w:t>
      </w:r>
    </w:p>
    <w:p w:rsidR="009B32C4" w:rsidRPr="001E7C20" w:rsidRDefault="008C2F92" w:rsidP="009B32C4">
      <w:pPr>
        <w:spacing w:line="360" w:lineRule="auto"/>
        <w:jc w:val="both"/>
        <w:rPr>
          <w:sz w:val="22"/>
          <w:szCs w:val="22"/>
        </w:rPr>
      </w:pPr>
      <w:r>
        <w:rPr>
          <w:b/>
          <w:bCs/>
          <w:sz w:val="22"/>
          <w:szCs w:val="22"/>
        </w:rPr>
        <w:t>8</w:t>
      </w:r>
      <w:r w:rsidR="009B32C4" w:rsidRPr="001E7C20">
        <w:rPr>
          <w:b/>
          <w:bCs/>
          <w:sz w:val="22"/>
          <w:szCs w:val="22"/>
        </w:rPr>
        <w:t>. Notices</w:t>
      </w:r>
      <w:r w:rsidR="009B32C4" w:rsidRPr="001E7C20">
        <w:rPr>
          <w:sz w:val="22"/>
          <w:szCs w:val="22"/>
        </w:rPr>
        <w:t xml:space="preserve">: Notices, if any, would be put on </w:t>
      </w:r>
      <w:r w:rsidR="004D6DBE">
        <w:rPr>
          <w:sz w:val="22"/>
          <w:szCs w:val="22"/>
        </w:rPr>
        <w:t>CMS.</w:t>
      </w:r>
    </w:p>
    <w:p w:rsidR="00D95474" w:rsidRDefault="008C2F92" w:rsidP="00D95474">
      <w:pPr>
        <w:spacing w:line="304" w:lineRule="exact"/>
        <w:jc w:val="both"/>
      </w:pPr>
      <w:r>
        <w:rPr>
          <w:b/>
          <w:bCs/>
          <w:sz w:val="22"/>
          <w:szCs w:val="22"/>
        </w:rPr>
        <w:t>9</w:t>
      </w:r>
      <w:r w:rsidR="00BC68D5" w:rsidRPr="001E7C20">
        <w:rPr>
          <w:b/>
          <w:bCs/>
          <w:sz w:val="22"/>
          <w:szCs w:val="22"/>
        </w:rPr>
        <w:t>. Make-up Policy</w:t>
      </w:r>
      <w:r w:rsidR="00BC68D5" w:rsidRPr="001E7C20">
        <w:rPr>
          <w:sz w:val="22"/>
          <w:szCs w:val="22"/>
        </w:rPr>
        <w:t xml:space="preserve">: Make-up will be granted only on genuine grounds and if prior permission is taken. </w:t>
      </w:r>
    </w:p>
    <w:p w:rsidR="003E6806" w:rsidRPr="008275A7" w:rsidRDefault="003E6806" w:rsidP="008275A7">
      <w:pPr>
        <w:spacing w:line="304" w:lineRule="exact"/>
        <w:jc w:val="both"/>
        <w:rPr>
          <w:bCs/>
          <w:sz w:val="22"/>
          <w:szCs w:val="22"/>
        </w:rPr>
      </w:pPr>
      <w:r>
        <w:rPr>
          <w:b/>
          <w:bCs/>
          <w:sz w:val="22"/>
          <w:szCs w:val="22"/>
        </w:rPr>
        <w:t>10</w:t>
      </w:r>
      <w:r w:rsidR="00B54EBF">
        <w:rPr>
          <w:b/>
          <w:bCs/>
          <w:sz w:val="22"/>
          <w:szCs w:val="22"/>
        </w:rPr>
        <w:t>.</w:t>
      </w:r>
      <w:r w:rsidR="00B54EBF" w:rsidRPr="008275A7">
        <w:rPr>
          <w:b/>
          <w:bCs/>
          <w:sz w:val="22"/>
          <w:szCs w:val="22"/>
        </w:rPr>
        <w:t xml:space="preserve"> Academic</w:t>
      </w:r>
      <w:r w:rsidRPr="008275A7">
        <w:rPr>
          <w:b/>
          <w:bCs/>
          <w:sz w:val="22"/>
          <w:szCs w:val="22"/>
        </w:rPr>
        <w:t xml:space="preserve"> Honesty and Integrity Policy: </w:t>
      </w:r>
      <w:r w:rsidRPr="008275A7">
        <w:rPr>
          <w:bCs/>
          <w:sz w:val="22"/>
          <w:szCs w:val="22"/>
        </w:rPr>
        <w:t>Academic honesty and integrity are to be maintained by all the students throughout the semester and no type of academic dishonesty is acceptable.</w:t>
      </w:r>
    </w:p>
    <w:p w:rsidR="009B32C4" w:rsidRPr="001E7C20" w:rsidRDefault="009B32C4" w:rsidP="009B32C4">
      <w:pPr>
        <w:spacing w:line="360" w:lineRule="auto"/>
        <w:jc w:val="both"/>
        <w:rPr>
          <w:sz w:val="22"/>
          <w:szCs w:val="22"/>
        </w:rPr>
      </w:pPr>
    </w:p>
    <w:p w:rsidR="009B32C4" w:rsidRPr="001E7C20" w:rsidRDefault="009B32C4" w:rsidP="009B32C4">
      <w:pPr>
        <w:jc w:val="right"/>
        <w:rPr>
          <w:b/>
          <w:bCs/>
          <w:sz w:val="22"/>
          <w:szCs w:val="22"/>
        </w:rPr>
      </w:pPr>
      <w:r w:rsidRPr="001E7C20">
        <w:rPr>
          <w:b/>
          <w:bCs/>
          <w:sz w:val="22"/>
          <w:szCs w:val="22"/>
        </w:rPr>
        <w:t>Instructor-in-Charge</w:t>
      </w:r>
    </w:p>
    <w:p w:rsidR="005C78FC" w:rsidRPr="009B32C4" w:rsidRDefault="009B32C4" w:rsidP="009B32C4">
      <w:pPr>
        <w:spacing w:line="360" w:lineRule="auto"/>
        <w:jc w:val="center"/>
        <w:rPr>
          <w:b/>
          <w:sz w:val="22"/>
          <w:szCs w:val="22"/>
        </w:rPr>
      </w:pPr>
      <w:r w:rsidRPr="001E7C20">
        <w:rPr>
          <w:b/>
          <w:bCs/>
          <w:sz w:val="22"/>
          <w:szCs w:val="22"/>
        </w:rPr>
        <w:t xml:space="preserve">   </w:t>
      </w:r>
      <w:r w:rsidRPr="001E7C20">
        <w:rPr>
          <w:b/>
          <w:bCs/>
          <w:sz w:val="22"/>
          <w:szCs w:val="22"/>
        </w:rPr>
        <w:tab/>
      </w:r>
      <w:r w:rsidRPr="001E7C20">
        <w:rPr>
          <w:b/>
          <w:bCs/>
          <w:sz w:val="22"/>
          <w:szCs w:val="22"/>
        </w:rPr>
        <w:tab/>
      </w:r>
      <w:r w:rsidRPr="001E7C20">
        <w:rPr>
          <w:b/>
          <w:bCs/>
          <w:sz w:val="22"/>
          <w:szCs w:val="22"/>
        </w:rPr>
        <w:tab/>
      </w:r>
      <w:r w:rsidRPr="001E7C20">
        <w:rPr>
          <w:b/>
          <w:bCs/>
          <w:sz w:val="22"/>
          <w:szCs w:val="22"/>
        </w:rPr>
        <w:tab/>
      </w:r>
      <w:r w:rsidRPr="001E7C20">
        <w:rPr>
          <w:b/>
          <w:bCs/>
          <w:sz w:val="22"/>
          <w:szCs w:val="22"/>
        </w:rPr>
        <w:tab/>
      </w:r>
      <w:r w:rsidRPr="001E7C20">
        <w:rPr>
          <w:b/>
          <w:bCs/>
          <w:sz w:val="22"/>
          <w:szCs w:val="22"/>
        </w:rPr>
        <w:tab/>
      </w:r>
      <w:r w:rsidRPr="001E7C20">
        <w:rPr>
          <w:b/>
          <w:bCs/>
          <w:sz w:val="22"/>
          <w:szCs w:val="22"/>
        </w:rPr>
        <w:tab/>
      </w:r>
      <w:r w:rsidRPr="001E7C20">
        <w:rPr>
          <w:b/>
          <w:bCs/>
          <w:sz w:val="22"/>
          <w:szCs w:val="22"/>
        </w:rPr>
        <w:tab/>
      </w:r>
      <w:r w:rsidRPr="001E7C20">
        <w:rPr>
          <w:b/>
          <w:bCs/>
          <w:sz w:val="22"/>
          <w:szCs w:val="22"/>
        </w:rPr>
        <w:tab/>
        <w:t xml:space="preserve">             </w:t>
      </w:r>
      <w:r w:rsidRPr="001E7C20">
        <w:rPr>
          <w:b/>
          <w:sz w:val="22"/>
          <w:szCs w:val="22"/>
        </w:rPr>
        <w:t>ECON F</w:t>
      </w:r>
      <w:r w:rsidR="008275A7">
        <w:rPr>
          <w:b/>
          <w:sz w:val="22"/>
          <w:szCs w:val="22"/>
        </w:rPr>
        <w:t>471</w:t>
      </w:r>
    </w:p>
    <w:sectPr w:rsidR="005C78FC" w:rsidRPr="009B32C4" w:rsidSect="001A5B7F">
      <w:footerReference w:type="default" r:id="rId8"/>
      <w:pgSz w:w="12240" w:h="15840"/>
      <w:pgMar w:top="810" w:right="1440" w:bottom="1710" w:left="1440" w:header="720" w:footer="31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9E3" w:rsidRDefault="004F69E3" w:rsidP="00DB2AC8">
      <w:r>
        <w:separator/>
      </w:r>
    </w:p>
  </w:endnote>
  <w:endnote w:type="continuationSeparator" w:id="0">
    <w:p w:rsidR="004F69E3" w:rsidRDefault="004F69E3" w:rsidP="00DB2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AC8" w:rsidRDefault="005823DD">
    <w:pPr>
      <w:pStyle w:val="Footer"/>
    </w:pPr>
    <w:r w:rsidRPr="008C2FE0">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rsidR="00DB2AC8" w:rsidRDefault="00DB2A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9E3" w:rsidRDefault="004F69E3" w:rsidP="00DB2AC8">
      <w:r>
        <w:separator/>
      </w:r>
    </w:p>
  </w:footnote>
  <w:footnote w:type="continuationSeparator" w:id="0">
    <w:p w:rsidR="004F69E3" w:rsidRDefault="004F69E3" w:rsidP="00DB2AC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E66B4"/>
    <w:multiLevelType w:val="hybridMultilevel"/>
    <w:tmpl w:val="73D09128"/>
    <w:lvl w:ilvl="0" w:tplc="FE408150">
      <w:start w:val="1"/>
      <w:numFmt w:val="lowerRoman"/>
      <w:lvlText w:val="%1."/>
      <w:lvlJc w:val="left"/>
      <w:pPr>
        <w:ind w:left="2100" w:hanging="72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 w15:restartNumberingAfterBreak="0">
    <w:nsid w:val="22320B51"/>
    <w:multiLevelType w:val="hybridMultilevel"/>
    <w:tmpl w:val="A5E4C3BE"/>
    <w:lvl w:ilvl="0" w:tplc="B0E280B8">
      <w:start w:val="1"/>
      <w:numFmt w:val="lowerRoman"/>
      <w:lvlText w:val="%1."/>
      <w:lvlJc w:val="left"/>
      <w:pPr>
        <w:ind w:left="2138" w:hanging="72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62454405"/>
    <w:multiLevelType w:val="hybridMultilevel"/>
    <w:tmpl w:val="87AEAB6C"/>
    <w:lvl w:ilvl="0" w:tplc="0409001B">
      <w:start w:val="1"/>
      <w:numFmt w:val="lowerRoman"/>
      <w:lvlText w:val="%1."/>
      <w:lvlJc w:val="righ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3" w15:restartNumberingAfterBreak="0">
    <w:nsid w:val="6970474D"/>
    <w:multiLevelType w:val="hybridMultilevel"/>
    <w:tmpl w:val="1B2E35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2C4"/>
    <w:rsid w:val="000222FD"/>
    <w:rsid w:val="0002773D"/>
    <w:rsid w:val="000333EE"/>
    <w:rsid w:val="000444B0"/>
    <w:rsid w:val="000858EF"/>
    <w:rsid w:val="000A7B3C"/>
    <w:rsid w:val="000C2CB9"/>
    <w:rsid w:val="000F4048"/>
    <w:rsid w:val="001034D3"/>
    <w:rsid w:val="00133DFC"/>
    <w:rsid w:val="00134B70"/>
    <w:rsid w:val="001923A1"/>
    <w:rsid w:val="00192812"/>
    <w:rsid w:val="0019664D"/>
    <w:rsid w:val="001A5B7F"/>
    <w:rsid w:val="001B1933"/>
    <w:rsid w:val="001D7E88"/>
    <w:rsid w:val="001F6623"/>
    <w:rsid w:val="002072DF"/>
    <w:rsid w:val="002102B7"/>
    <w:rsid w:val="002400C1"/>
    <w:rsid w:val="0025764E"/>
    <w:rsid w:val="002923BB"/>
    <w:rsid w:val="002B03B7"/>
    <w:rsid w:val="002B7942"/>
    <w:rsid w:val="002E1371"/>
    <w:rsid w:val="002F4349"/>
    <w:rsid w:val="002F4E0B"/>
    <w:rsid w:val="00320771"/>
    <w:rsid w:val="003302B7"/>
    <w:rsid w:val="00382A40"/>
    <w:rsid w:val="00385AC2"/>
    <w:rsid w:val="0038705D"/>
    <w:rsid w:val="003B4245"/>
    <w:rsid w:val="003B59B8"/>
    <w:rsid w:val="003D7A5C"/>
    <w:rsid w:val="003E6806"/>
    <w:rsid w:val="0043701A"/>
    <w:rsid w:val="0047700C"/>
    <w:rsid w:val="004813DF"/>
    <w:rsid w:val="004917A9"/>
    <w:rsid w:val="004A6B03"/>
    <w:rsid w:val="004C74F5"/>
    <w:rsid w:val="004D0328"/>
    <w:rsid w:val="004D3305"/>
    <w:rsid w:val="004D6DBE"/>
    <w:rsid w:val="004E05C4"/>
    <w:rsid w:val="004F1EBE"/>
    <w:rsid w:val="004F4D69"/>
    <w:rsid w:val="004F69E3"/>
    <w:rsid w:val="0050352C"/>
    <w:rsid w:val="00513A94"/>
    <w:rsid w:val="00525632"/>
    <w:rsid w:val="005306CE"/>
    <w:rsid w:val="005509B6"/>
    <w:rsid w:val="0055117E"/>
    <w:rsid w:val="00554C64"/>
    <w:rsid w:val="00564D1D"/>
    <w:rsid w:val="005823DD"/>
    <w:rsid w:val="005B1818"/>
    <w:rsid w:val="005C78FC"/>
    <w:rsid w:val="005C7CA3"/>
    <w:rsid w:val="005E297B"/>
    <w:rsid w:val="005E7C00"/>
    <w:rsid w:val="005F11E7"/>
    <w:rsid w:val="0060056E"/>
    <w:rsid w:val="0063064E"/>
    <w:rsid w:val="00631C37"/>
    <w:rsid w:val="0063537E"/>
    <w:rsid w:val="006401E2"/>
    <w:rsid w:val="00642965"/>
    <w:rsid w:val="006440F5"/>
    <w:rsid w:val="0067792B"/>
    <w:rsid w:val="006F41D5"/>
    <w:rsid w:val="00733207"/>
    <w:rsid w:val="007356EE"/>
    <w:rsid w:val="0076655F"/>
    <w:rsid w:val="00775B83"/>
    <w:rsid w:val="007C7F57"/>
    <w:rsid w:val="007F59CC"/>
    <w:rsid w:val="008063BF"/>
    <w:rsid w:val="00806845"/>
    <w:rsid w:val="008258AA"/>
    <w:rsid w:val="008275A7"/>
    <w:rsid w:val="008353A9"/>
    <w:rsid w:val="008501CC"/>
    <w:rsid w:val="008662BC"/>
    <w:rsid w:val="008C2F92"/>
    <w:rsid w:val="008C7679"/>
    <w:rsid w:val="008D05A6"/>
    <w:rsid w:val="008E63E1"/>
    <w:rsid w:val="008F5BCD"/>
    <w:rsid w:val="00932EB6"/>
    <w:rsid w:val="00944A73"/>
    <w:rsid w:val="009663FF"/>
    <w:rsid w:val="009A1E6E"/>
    <w:rsid w:val="009A4EE1"/>
    <w:rsid w:val="009B042F"/>
    <w:rsid w:val="009B32C4"/>
    <w:rsid w:val="009D2D6C"/>
    <w:rsid w:val="009E09A2"/>
    <w:rsid w:val="00A30E62"/>
    <w:rsid w:val="00A5135A"/>
    <w:rsid w:val="00A514B9"/>
    <w:rsid w:val="00AA5950"/>
    <w:rsid w:val="00AE69C6"/>
    <w:rsid w:val="00B02412"/>
    <w:rsid w:val="00B54EBF"/>
    <w:rsid w:val="00BA072E"/>
    <w:rsid w:val="00BA391D"/>
    <w:rsid w:val="00BC68D5"/>
    <w:rsid w:val="00BE14C6"/>
    <w:rsid w:val="00BF32DE"/>
    <w:rsid w:val="00BF5740"/>
    <w:rsid w:val="00C141F4"/>
    <w:rsid w:val="00C228C9"/>
    <w:rsid w:val="00C309DC"/>
    <w:rsid w:val="00C56D8A"/>
    <w:rsid w:val="00C6151E"/>
    <w:rsid w:val="00CD543C"/>
    <w:rsid w:val="00CE24D7"/>
    <w:rsid w:val="00CF7630"/>
    <w:rsid w:val="00D04407"/>
    <w:rsid w:val="00D13727"/>
    <w:rsid w:val="00D3175B"/>
    <w:rsid w:val="00D31B5B"/>
    <w:rsid w:val="00D53F56"/>
    <w:rsid w:val="00D81E6D"/>
    <w:rsid w:val="00D83A70"/>
    <w:rsid w:val="00D85736"/>
    <w:rsid w:val="00D878D9"/>
    <w:rsid w:val="00D95474"/>
    <w:rsid w:val="00DA0DC9"/>
    <w:rsid w:val="00DA43A2"/>
    <w:rsid w:val="00DB1712"/>
    <w:rsid w:val="00DB2AC8"/>
    <w:rsid w:val="00DF6581"/>
    <w:rsid w:val="00E01D8A"/>
    <w:rsid w:val="00E527DC"/>
    <w:rsid w:val="00E73CF2"/>
    <w:rsid w:val="00E85608"/>
    <w:rsid w:val="00E90640"/>
    <w:rsid w:val="00E9163A"/>
    <w:rsid w:val="00EA0355"/>
    <w:rsid w:val="00EA3AD8"/>
    <w:rsid w:val="00EB109B"/>
    <w:rsid w:val="00F1491A"/>
    <w:rsid w:val="00F2277D"/>
    <w:rsid w:val="00F31C4B"/>
    <w:rsid w:val="00F53302"/>
    <w:rsid w:val="00F7440E"/>
    <w:rsid w:val="00FE0A3C"/>
    <w:rsid w:val="00FF3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BDED"/>
  <w15:chartTrackingRefBased/>
  <w15:docId w15:val="{5AD3E2F0-B958-4498-9DE7-5A5AABDD7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2C4"/>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9B32C4"/>
    <w:pPr>
      <w:keepNext/>
      <w:spacing w:line="360" w:lineRule="auto"/>
      <w:jc w:val="both"/>
      <w:outlineLvl w:val="0"/>
    </w:pPr>
    <w:rPr>
      <w:b/>
      <w:bCs/>
      <w:lang w:eastAsia="x-none"/>
    </w:rPr>
  </w:style>
  <w:style w:type="paragraph" w:styleId="Heading2">
    <w:name w:val="heading 2"/>
    <w:basedOn w:val="Normal"/>
    <w:next w:val="Normal"/>
    <w:link w:val="Heading2Char"/>
    <w:qFormat/>
    <w:rsid w:val="009B32C4"/>
    <w:pPr>
      <w:keepNext/>
      <w:spacing w:line="360" w:lineRule="auto"/>
      <w:ind w:right="-720"/>
      <w:jc w:val="both"/>
      <w:outlineLvl w:val="1"/>
    </w:pPr>
    <w:rPr>
      <w:b/>
      <w:bCs/>
      <w:lang w:eastAsia="x-none"/>
    </w:rPr>
  </w:style>
  <w:style w:type="paragraph" w:styleId="Heading3">
    <w:name w:val="heading 3"/>
    <w:basedOn w:val="Normal"/>
    <w:next w:val="Normal"/>
    <w:link w:val="Heading3Char"/>
    <w:qFormat/>
    <w:rsid w:val="009B32C4"/>
    <w:pPr>
      <w:keepNext/>
      <w:jc w:val="center"/>
      <w:outlineLvl w:val="2"/>
    </w:pPr>
    <w:rPr>
      <w:b/>
      <w:bCs/>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32C4"/>
    <w:rPr>
      <w:rFonts w:ascii="Times New Roman" w:eastAsia="Times New Roman" w:hAnsi="Times New Roman" w:cs="Times New Roman"/>
      <w:b/>
      <w:bCs/>
      <w:sz w:val="24"/>
      <w:szCs w:val="24"/>
      <w:lang w:val="en-US"/>
    </w:rPr>
  </w:style>
  <w:style w:type="character" w:customStyle="1" w:styleId="Heading2Char">
    <w:name w:val="Heading 2 Char"/>
    <w:link w:val="Heading2"/>
    <w:rsid w:val="009B32C4"/>
    <w:rPr>
      <w:rFonts w:ascii="Times New Roman" w:eastAsia="Times New Roman" w:hAnsi="Times New Roman" w:cs="Times New Roman"/>
      <w:b/>
      <w:bCs/>
      <w:sz w:val="24"/>
      <w:szCs w:val="24"/>
      <w:lang w:val="en-US"/>
    </w:rPr>
  </w:style>
  <w:style w:type="character" w:customStyle="1" w:styleId="Heading3Char">
    <w:name w:val="Heading 3 Char"/>
    <w:link w:val="Heading3"/>
    <w:rsid w:val="009B32C4"/>
    <w:rPr>
      <w:rFonts w:ascii="Times New Roman" w:eastAsia="Times New Roman" w:hAnsi="Times New Roman" w:cs="Times New Roman"/>
      <w:b/>
      <w:bCs/>
      <w:sz w:val="24"/>
      <w:szCs w:val="20"/>
      <w:lang w:val="en-US"/>
    </w:rPr>
  </w:style>
  <w:style w:type="paragraph" w:styleId="Title">
    <w:name w:val="Title"/>
    <w:basedOn w:val="Normal"/>
    <w:link w:val="TitleChar"/>
    <w:qFormat/>
    <w:rsid w:val="009B32C4"/>
    <w:pPr>
      <w:spacing w:line="360" w:lineRule="auto"/>
      <w:jc w:val="center"/>
    </w:pPr>
    <w:rPr>
      <w:b/>
      <w:bCs/>
      <w:lang w:eastAsia="x-none"/>
    </w:rPr>
  </w:style>
  <w:style w:type="character" w:customStyle="1" w:styleId="TitleChar">
    <w:name w:val="Title Char"/>
    <w:link w:val="Title"/>
    <w:rsid w:val="009B32C4"/>
    <w:rPr>
      <w:rFonts w:ascii="Times New Roman" w:eastAsia="Times New Roman" w:hAnsi="Times New Roman" w:cs="Times New Roman"/>
      <w:b/>
      <w:bCs/>
      <w:sz w:val="24"/>
      <w:szCs w:val="24"/>
      <w:lang w:val="en-US"/>
    </w:rPr>
  </w:style>
  <w:style w:type="paragraph" w:styleId="BodyText2">
    <w:name w:val="Body Text 2"/>
    <w:basedOn w:val="Normal"/>
    <w:link w:val="BodyText2Char"/>
    <w:rsid w:val="009B32C4"/>
    <w:pPr>
      <w:jc w:val="both"/>
    </w:pPr>
    <w:rPr>
      <w:szCs w:val="20"/>
      <w:lang w:eastAsia="x-none"/>
    </w:rPr>
  </w:style>
  <w:style w:type="character" w:customStyle="1" w:styleId="BodyText2Char">
    <w:name w:val="Body Text 2 Char"/>
    <w:link w:val="BodyText2"/>
    <w:rsid w:val="009B32C4"/>
    <w:rPr>
      <w:rFonts w:ascii="Times New Roman" w:eastAsia="Times New Roman" w:hAnsi="Times New Roman" w:cs="Times New Roman"/>
      <w:sz w:val="24"/>
      <w:szCs w:val="20"/>
      <w:lang w:val="en-US"/>
    </w:rPr>
  </w:style>
  <w:style w:type="character" w:customStyle="1" w:styleId="fn">
    <w:name w:val="fn"/>
    <w:basedOn w:val="DefaultParagraphFont"/>
    <w:rsid w:val="005E297B"/>
  </w:style>
  <w:style w:type="character" w:customStyle="1" w:styleId="Subtitle1">
    <w:name w:val="Subtitle1"/>
    <w:basedOn w:val="DefaultParagraphFont"/>
    <w:rsid w:val="005E297B"/>
  </w:style>
  <w:style w:type="paragraph" w:styleId="List">
    <w:name w:val="List"/>
    <w:basedOn w:val="Normal"/>
    <w:rsid w:val="00BC68D5"/>
    <w:pPr>
      <w:overflowPunct w:val="0"/>
      <w:autoSpaceDE w:val="0"/>
      <w:autoSpaceDN w:val="0"/>
      <w:adjustRightInd w:val="0"/>
      <w:ind w:left="360" w:hanging="360"/>
      <w:textAlignment w:val="baseline"/>
    </w:pPr>
    <w:rPr>
      <w:sz w:val="20"/>
      <w:szCs w:val="20"/>
    </w:rPr>
  </w:style>
  <w:style w:type="paragraph" w:styleId="Header">
    <w:name w:val="header"/>
    <w:basedOn w:val="Normal"/>
    <w:link w:val="HeaderChar"/>
    <w:uiPriority w:val="99"/>
    <w:unhideWhenUsed/>
    <w:rsid w:val="00DB2AC8"/>
    <w:pPr>
      <w:tabs>
        <w:tab w:val="center" w:pos="4680"/>
        <w:tab w:val="right" w:pos="9360"/>
      </w:tabs>
    </w:pPr>
  </w:style>
  <w:style w:type="character" w:customStyle="1" w:styleId="HeaderChar">
    <w:name w:val="Header Char"/>
    <w:link w:val="Header"/>
    <w:uiPriority w:val="99"/>
    <w:rsid w:val="00DB2AC8"/>
    <w:rPr>
      <w:rFonts w:ascii="Times New Roman" w:eastAsia="Times New Roman" w:hAnsi="Times New Roman"/>
      <w:sz w:val="24"/>
      <w:szCs w:val="24"/>
    </w:rPr>
  </w:style>
  <w:style w:type="paragraph" w:styleId="Footer">
    <w:name w:val="footer"/>
    <w:basedOn w:val="Normal"/>
    <w:link w:val="FooterChar"/>
    <w:uiPriority w:val="99"/>
    <w:unhideWhenUsed/>
    <w:rsid w:val="00DB2AC8"/>
    <w:pPr>
      <w:tabs>
        <w:tab w:val="center" w:pos="4680"/>
        <w:tab w:val="right" w:pos="9360"/>
      </w:tabs>
    </w:pPr>
  </w:style>
  <w:style w:type="character" w:customStyle="1" w:styleId="FooterChar">
    <w:name w:val="Footer Char"/>
    <w:link w:val="Footer"/>
    <w:uiPriority w:val="99"/>
    <w:rsid w:val="00DB2AC8"/>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DB2AC8"/>
    <w:rPr>
      <w:rFonts w:ascii="Tahoma" w:hAnsi="Tahoma" w:cs="Tahoma"/>
      <w:sz w:val="16"/>
      <w:szCs w:val="16"/>
    </w:rPr>
  </w:style>
  <w:style w:type="character" w:customStyle="1" w:styleId="BalloonTextChar">
    <w:name w:val="Balloon Text Char"/>
    <w:link w:val="BalloonText"/>
    <w:uiPriority w:val="99"/>
    <w:semiHidden/>
    <w:rsid w:val="00DB2AC8"/>
    <w:rPr>
      <w:rFonts w:ascii="Tahoma" w:eastAsia="Times New Roman" w:hAnsi="Tahoma" w:cs="Tahoma"/>
      <w:sz w:val="16"/>
      <w:szCs w:val="16"/>
    </w:rPr>
  </w:style>
  <w:style w:type="character" w:customStyle="1" w:styleId="il">
    <w:name w:val="il"/>
    <w:rsid w:val="003E6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36249">
      <w:bodyDiv w:val="1"/>
      <w:marLeft w:val="0"/>
      <w:marRight w:val="0"/>
      <w:marTop w:val="0"/>
      <w:marBottom w:val="0"/>
      <w:divBdr>
        <w:top w:val="none" w:sz="0" w:space="0" w:color="auto"/>
        <w:left w:val="none" w:sz="0" w:space="0" w:color="auto"/>
        <w:bottom w:val="none" w:sz="0" w:space="0" w:color="auto"/>
        <w:right w:val="none" w:sz="0" w:space="0" w:color="auto"/>
      </w:divBdr>
    </w:div>
    <w:div w:id="1324893216">
      <w:bodyDiv w:val="1"/>
      <w:marLeft w:val="0"/>
      <w:marRight w:val="0"/>
      <w:marTop w:val="0"/>
      <w:marBottom w:val="0"/>
      <w:divBdr>
        <w:top w:val="none" w:sz="0" w:space="0" w:color="auto"/>
        <w:left w:val="none" w:sz="0" w:space="0" w:color="auto"/>
        <w:bottom w:val="none" w:sz="0" w:space="0" w:color="auto"/>
        <w:right w:val="none" w:sz="0" w:space="0" w:color="auto"/>
      </w:divBdr>
      <w:divsChild>
        <w:div w:id="1186558089">
          <w:marLeft w:val="0"/>
          <w:marRight w:val="0"/>
          <w:marTop w:val="0"/>
          <w:marBottom w:val="0"/>
          <w:divBdr>
            <w:top w:val="none" w:sz="0" w:space="0" w:color="auto"/>
            <w:left w:val="none" w:sz="0" w:space="0" w:color="auto"/>
            <w:bottom w:val="none" w:sz="0" w:space="0" w:color="auto"/>
            <w:right w:val="none" w:sz="0" w:space="0" w:color="auto"/>
          </w:divBdr>
        </w:div>
        <w:div w:id="1779258569">
          <w:marLeft w:val="0"/>
          <w:marRight w:val="0"/>
          <w:marTop w:val="0"/>
          <w:marBottom w:val="0"/>
          <w:divBdr>
            <w:top w:val="none" w:sz="0" w:space="0" w:color="auto"/>
            <w:left w:val="none" w:sz="0" w:space="0" w:color="auto"/>
            <w:bottom w:val="none" w:sz="0" w:space="0" w:color="auto"/>
            <w:right w:val="none" w:sz="0" w:space="0" w:color="auto"/>
          </w:divBdr>
        </w:div>
        <w:div w:id="1862159274">
          <w:marLeft w:val="0"/>
          <w:marRight w:val="0"/>
          <w:marTop w:val="0"/>
          <w:marBottom w:val="0"/>
          <w:divBdr>
            <w:top w:val="none" w:sz="0" w:space="0" w:color="auto"/>
            <w:left w:val="none" w:sz="0" w:space="0" w:color="auto"/>
            <w:bottom w:val="none" w:sz="0" w:space="0" w:color="auto"/>
            <w:right w:val="none" w:sz="0" w:space="0" w:color="auto"/>
          </w:divBdr>
        </w:div>
        <w:div w:id="2094086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Sudatta Banerjee</dc:creator>
  <cp:keywords/>
  <cp:lastModifiedBy>Windows User</cp:lastModifiedBy>
  <cp:revision>3</cp:revision>
  <dcterms:created xsi:type="dcterms:W3CDTF">2022-08-03T05:47:00Z</dcterms:created>
  <dcterms:modified xsi:type="dcterms:W3CDTF">2022-09-14T06:57:00Z</dcterms:modified>
</cp:coreProperties>
</file>