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BBA" w:rsidRDefault="00601DF1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1BBA" w:rsidRDefault="00601DF1">
      <w:pPr>
        <w:jc w:val="center"/>
        <w:rPr>
          <w:b/>
        </w:rPr>
      </w:pPr>
      <w:bookmarkStart w:id="0" w:name="_heading=h.w6dld3uz5dwa" w:colFirst="0" w:colLast="0"/>
      <w:bookmarkEnd w:id="0"/>
      <w:r>
        <w:rPr>
          <w:b/>
        </w:rPr>
        <w:t>SECOND SEMESTER 2022-2023</w:t>
      </w:r>
    </w:p>
    <w:p w:rsidR="00971BBA" w:rsidRDefault="00971BBA">
      <w:pPr>
        <w:jc w:val="center"/>
        <w:rPr>
          <w:b/>
        </w:rPr>
      </w:pPr>
    </w:p>
    <w:p w:rsidR="00971BBA" w:rsidRDefault="00601DF1">
      <w:pPr>
        <w:pStyle w:val="Heading1"/>
        <w:jc w:val="center"/>
      </w:pPr>
      <w:r>
        <w:t>Course Handout Part II</w:t>
      </w:r>
    </w:p>
    <w:p w:rsidR="00971BBA" w:rsidRDefault="00601DF1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16.01.2023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971BBA" w:rsidRDefault="00601DF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color w:val="000000"/>
          <w:sz w:val="22"/>
          <w:szCs w:val="22"/>
        </w:rPr>
        <w:t>In addition to part-I (General Handout for all courses appended to the time table), this portion gives further specific details regarding the course.</w:t>
      </w:r>
    </w:p>
    <w:p w:rsidR="00971BBA" w:rsidRDefault="00971BBA">
      <w:pPr>
        <w:rPr>
          <w:sz w:val="22"/>
          <w:szCs w:val="22"/>
        </w:rPr>
      </w:pPr>
    </w:p>
    <w:p w:rsidR="00971BBA" w:rsidRDefault="00601DF1">
      <w:pPr>
        <w:rPr>
          <w:i/>
          <w:sz w:val="22"/>
          <w:szCs w:val="22"/>
        </w:rPr>
      </w:pPr>
      <w:r>
        <w:rPr>
          <w:i/>
          <w:sz w:val="22"/>
          <w:szCs w:val="22"/>
        </w:rPr>
        <w:t>Course No.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>CE F321</w:t>
      </w:r>
    </w:p>
    <w:p w:rsidR="00971BBA" w:rsidRDefault="00601DF1">
      <w:pPr>
        <w:pStyle w:val="Heading2"/>
        <w:rPr>
          <w:b/>
          <w:i w:val="0"/>
          <w:sz w:val="22"/>
          <w:szCs w:val="22"/>
        </w:rPr>
      </w:pPr>
      <w:r>
        <w:rPr>
          <w:sz w:val="22"/>
          <w:szCs w:val="22"/>
        </w:rPr>
        <w:t>Course Title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  <w:t xml:space="preserve">: </w:t>
      </w:r>
      <w:r>
        <w:rPr>
          <w:b/>
          <w:i w:val="0"/>
          <w:sz w:val="22"/>
          <w:szCs w:val="22"/>
        </w:rPr>
        <w:t>Engineering Hydrology</w:t>
      </w:r>
    </w:p>
    <w:p w:rsidR="00971BBA" w:rsidRDefault="00601DF1">
      <w:pPr>
        <w:pStyle w:val="Heading2"/>
        <w:rPr>
          <w:i w:val="0"/>
          <w:sz w:val="22"/>
          <w:szCs w:val="22"/>
        </w:rPr>
      </w:pPr>
      <w:r>
        <w:rPr>
          <w:sz w:val="22"/>
          <w:szCs w:val="22"/>
        </w:rPr>
        <w:t>Instructor-in-Charge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  <w:t xml:space="preserve">: </w:t>
      </w:r>
      <w:r>
        <w:rPr>
          <w:b/>
          <w:i w:val="0"/>
          <w:sz w:val="22"/>
          <w:szCs w:val="22"/>
        </w:rPr>
        <w:t>Komaragiri Srinivas</w:t>
      </w:r>
      <w:r>
        <w:rPr>
          <w:b/>
          <w:i w:val="0"/>
          <w:sz w:val="22"/>
          <w:szCs w:val="22"/>
        </w:rPr>
        <w:t>a Raju</w:t>
      </w:r>
    </w:p>
    <w:p w:rsidR="00971BBA" w:rsidRDefault="00601DF1">
      <w:pPr>
        <w:rPr>
          <w:sz w:val="22"/>
          <w:szCs w:val="22"/>
        </w:rPr>
      </w:pPr>
      <w:r>
        <w:rPr>
          <w:sz w:val="22"/>
          <w:szCs w:val="22"/>
        </w:rPr>
        <w:t xml:space="preserve">Chamber No.                               : </w:t>
      </w:r>
      <w:r>
        <w:rPr>
          <w:b/>
          <w:sz w:val="22"/>
          <w:szCs w:val="22"/>
        </w:rPr>
        <w:t>D - 107</w:t>
      </w:r>
    </w:p>
    <w:p w:rsidR="00971BBA" w:rsidRDefault="00971BBA">
      <w:pPr>
        <w:rPr>
          <w:sz w:val="22"/>
          <w:szCs w:val="22"/>
        </w:rPr>
      </w:pPr>
    </w:p>
    <w:p w:rsidR="00971BBA" w:rsidRDefault="00601D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Scope and Objective of the Course:</w:t>
      </w:r>
    </w:p>
    <w:p w:rsidR="00971BBA" w:rsidRDefault="00971BBA">
      <w:pPr>
        <w:rPr>
          <w:b/>
          <w:sz w:val="22"/>
          <w:szCs w:val="22"/>
        </w:rPr>
      </w:pPr>
    </w:p>
    <w:p w:rsidR="00971BBA" w:rsidRDefault="00601D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course introduces hydrology as an earth science and its applications in water resources engineering. </w:t>
      </w:r>
    </w:p>
    <w:p w:rsidR="00971BBA" w:rsidRDefault="00971BBA">
      <w:pPr>
        <w:jc w:val="both"/>
        <w:rPr>
          <w:sz w:val="22"/>
          <w:szCs w:val="22"/>
        </w:rPr>
      </w:pPr>
    </w:p>
    <w:p w:rsidR="00971BBA" w:rsidRDefault="00601DF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This course aims twofold: </w:t>
      </w:r>
      <w:r>
        <w:rPr>
          <w:b/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 xml:space="preserve">. Provide a thorough understanding of the basics; </w:t>
      </w:r>
      <w:r>
        <w:rPr>
          <w:b/>
          <w:color w:val="000000"/>
          <w:sz w:val="22"/>
          <w:szCs w:val="22"/>
        </w:rPr>
        <w:t>2.</w:t>
      </w:r>
      <w:r>
        <w:rPr>
          <w:color w:val="000000"/>
          <w:sz w:val="22"/>
          <w:szCs w:val="22"/>
        </w:rPr>
        <w:t xml:space="preserve"> Bring the students face-to-face with an application in Engineering Hydrology. In addition, every student is required to work on a project, as part of the course, involving an application related to Hydro</w:t>
      </w:r>
      <w:r>
        <w:rPr>
          <w:color w:val="000000"/>
          <w:sz w:val="22"/>
          <w:szCs w:val="22"/>
        </w:rPr>
        <w:t>logy and allied fields. Further, the project work provides an opportunity to learn about the latest developments in this field. The unified approach will enable students to tackle real-life problems in a more comprehensive manner and provide a broader view</w:t>
      </w:r>
      <w:r>
        <w:rPr>
          <w:color w:val="000000"/>
          <w:sz w:val="22"/>
          <w:szCs w:val="22"/>
        </w:rPr>
        <w:t xml:space="preserve"> of the subject.</w:t>
      </w:r>
    </w:p>
    <w:p w:rsidR="00971BBA" w:rsidRDefault="00971BB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971BBA" w:rsidRDefault="00601DF1">
      <w:pPr>
        <w:widowControl w:val="0"/>
        <w:spacing w:line="231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Course Outcomes: </w:t>
      </w:r>
      <w:r>
        <w:rPr>
          <w:sz w:val="22"/>
          <w:szCs w:val="22"/>
        </w:rPr>
        <w:t>At the end of this course, the students will be able to:</w:t>
      </w:r>
    </w:p>
    <w:p w:rsidR="00971BBA" w:rsidRDefault="00971BBA">
      <w:pPr>
        <w:tabs>
          <w:tab w:val="left" w:pos="1170"/>
        </w:tabs>
        <w:ind w:right="580"/>
        <w:jc w:val="both"/>
        <w:rPr>
          <w:sz w:val="22"/>
          <w:szCs w:val="22"/>
        </w:rPr>
      </w:pPr>
    </w:p>
    <w:p w:rsidR="00971BBA" w:rsidRDefault="00601DF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 intensity-duration and maximum depth-duration curves</w:t>
      </w:r>
    </w:p>
    <w:p w:rsidR="00971BBA" w:rsidRDefault="00601DF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Apply Principles of Probability to Hydrological Problems </w:t>
      </w:r>
    </w:p>
    <w:p w:rsidR="00971BBA" w:rsidRDefault="00601DF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Apply Hydrograph concepts to Hydrological Pr</w:t>
      </w:r>
      <w:r>
        <w:rPr>
          <w:color w:val="000000"/>
          <w:sz w:val="22"/>
          <w:szCs w:val="22"/>
        </w:rPr>
        <w:t>oblems</w:t>
      </w:r>
    </w:p>
    <w:p w:rsidR="00971BBA" w:rsidRDefault="00601DF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 Rainfall-Runoff Modelling Mechanism </w:t>
      </w:r>
    </w:p>
    <w:p w:rsidR="00971BBA" w:rsidRDefault="00971BBA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left="360" w:right="580"/>
        <w:jc w:val="both"/>
        <w:rPr>
          <w:color w:val="000000"/>
          <w:sz w:val="22"/>
          <w:szCs w:val="22"/>
        </w:rPr>
      </w:pPr>
    </w:p>
    <w:p w:rsidR="00971BBA" w:rsidRDefault="00601DF1">
      <w:pPr>
        <w:tabs>
          <w:tab w:val="left" w:pos="1170"/>
        </w:tabs>
        <w:ind w:right="580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Student Learning Outcomes (SLOs) assessed in this course </w:t>
      </w:r>
      <w:r>
        <w:rPr>
          <w:b/>
          <w:color w:val="000000"/>
          <w:sz w:val="22"/>
          <w:szCs w:val="22"/>
        </w:rPr>
        <w:t>– (a), (c), (e).</w:t>
      </w:r>
    </w:p>
    <w:p w:rsidR="00971BBA" w:rsidRDefault="00971BB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971BBA" w:rsidRDefault="00601DF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2(a) Textbook:</w:t>
      </w:r>
    </w:p>
    <w:p w:rsidR="00971BBA" w:rsidRDefault="00971BB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971BBA" w:rsidRDefault="00601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T1. Subramanya K., Engineering Hydrology, Tata McGraw hill, New Delhi. 2013.</w:t>
      </w:r>
    </w:p>
    <w:p w:rsidR="00971BBA" w:rsidRDefault="00601DF1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T2. Modi, P.N., Irrigation Water Resources and Water Power Engineering, Standard Book House, New Delhi, 2012. </w:t>
      </w:r>
    </w:p>
    <w:p w:rsidR="00971BBA" w:rsidRDefault="00601DF1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(b) </w:t>
      </w:r>
      <w:r>
        <w:rPr>
          <w:b/>
          <w:sz w:val="22"/>
          <w:szCs w:val="22"/>
        </w:rPr>
        <w:t>Reference books</w:t>
      </w:r>
    </w:p>
    <w:p w:rsidR="00971BBA" w:rsidRDefault="00601D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R1. Patra, K.C. Hydrology and Water Resources Engineering, Narosa Publishing House, New Delhi, 2010. </w:t>
      </w:r>
    </w:p>
    <w:p w:rsidR="00971BBA" w:rsidRDefault="00971BBA">
      <w:pPr>
        <w:jc w:val="both"/>
        <w:rPr>
          <w:sz w:val="22"/>
          <w:szCs w:val="22"/>
        </w:rPr>
      </w:pPr>
    </w:p>
    <w:p w:rsidR="00971BBA" w:rsidRDefault="00601DF1">
      <w:pPr>
        <w:jc w:val="both"/>
        <w:rPr>
          <w:sz w:val="22"/>
          <w:szCs w:val="22"/>
        </w:rPr>
      </w:pPr>
      <w:r>
        <w:rPr>
          <w:sz w:val="22"/>
          <w:szCs w:val="22"/>
        </w:rPr>
        <w:t>R2. Rajesh Srivastava, Ashu Jain, Engineering Hydrology, McGraw Hill Education, 2017</w:t>
      </w:r>
    </w:p>
    <w:p w:rsidR="00971BBA" w:rsidRDefault="00971BBA">
      <w:pPr>
        <w:jc w:val="both"/>
        <w:rPr>
          <w:sz w:val="22"/>
          <w:szCs w:val="22"/>
        </w:rPr>
      </w:pPr>
    </w:p>
    <w:p w:rsidR="00971BBA" w:rsidRDefault="00601DF1">
      <w:pPr>
        <w:jc w:val="both"/>
        <w:rPr>
          <w:sz w:val="22"/>
          <w:szCs w:val="22"/>
        </w:rPr>
      </w:pPr>
      <w:r>
        <w:rPr>
          <w:sz w:val="22"/>
          <w:szCs w:val="22"/>
        </w:rPr>
        <w:t>R3. S.K.Garg, Hydrology and Water Resources Engineering, Khanna Publishers, 2010</w:t>
      </w:r>
    </w:p>
    <w:p w:rsidR="00971BBA" w:rsidRDefault="00971BBA">
      <w:pPr>
        <w:jc w:val="both"/>
        <w:rPr>
          <w:sz w:val="22"/>
          <w:szCs w:val="22"/>
        </w:rPr>
      </w:pPr>
    </w:p>
    <w:p w:rsidR="00971BBA" w:rsidRDefault="00601D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R4. Hydrology and water resources engineering (NPTEL material available at </w:t>
      </w:r>
      <w:hyperlink r:id="rId9">
        <w:r>
          <w:rPr>
            <w:color w:val="0000FF"/>
            <w:sz w:val="22"/>
            <w:szCs w:val="22"/>
            <w:u w:val="single"/>
          </w:rPr>
          <w:t>https://nptel.ac.in/downloads/105105110/</w:t>
        </w:r>
      </w:hyperlink>
    </w:p>
    <w:p w:rsidR="00971BBA" w:rsidRDefault="00971BBA">
      <w:pPr>
        <w:jc w:val="both"/>
        <w:rPr>
          <w:sz w:val="22"/>
          <w:szCs w:val="22"/>
        </w:rPr>
      </w:pPr>
    </w:p>
    <w:p w:rsidR="00971BBA" w:rsidRDefault="00601DF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3.Course Plan:</w:t>
      </w:r>
    </w:p>
    <w:tbl>
      <w:tblPr>
        <w:tblStyle w:val="a1"/>
        <w:tblW w:w="105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3045"/>
        <w:gridCol w:w="4530"/>
        <w:gridCol w:w="1410"/>
        <w:gridCol w:w="780"/>
      </w:tblGrid>
      <w:tr w:rsidR="00971BBA">
        <w:trPr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1BBA" w:rsidRDefault="00601D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1BBA" w:rsidRDefault="00601D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Learning Objectives </w:t>
            </w:r>
          </w:p>
        </w:tc>
        <w:tc>
          <w:tcPr>
            <w:tcW w:w="45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1BBA" w:rsidRDefault="00601D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Covered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1BBA" w:rsidRDefault="00601D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971BBA" w:rsidRDefault="00601D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SLO*</w:t>
            </w:r>
          </w:p>
        </w:tc>
      </w:tr>
      <w:tr w:rsidR="00971BBA">
        <w:trPr>
          <w:trHeight w:val="576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Differentiate between scientific hydrology and engineering/ applied hydrology; Enumerate various applications of hydrology; Recognize various physical processes in hydrological cycle.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Introduction to hydrometeorology</w:t>
            </w:r>
          </w:p>
          <w:p w:rsidR="00971BBA" w:rsidRDefault="00971BBA">
            <w:pPr>
              <w:jc w:val="both"/>
              <w:rPr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Hydrologic cycle, Global water budget, History and Applications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spacing w:before="4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[Ch-1]</w:t>
            </w:r>
          </w:p>
          <w:p w:rsidR="00971BBA" w:rsidRDefault="00971BBA">
            <w:pPr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971BBA">
        <w:trPr>
          <w:trHeight w:val="576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3-8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Outline the mechanism, and measurements of precipitation, Analyze rainfall data for estimation of areal average, consistency and network design;</w:t>
            </w:r>
            <w:r>
              <w:rPr>
                <w:color w:val="000000"/>
                <w:sz w:val="22"/>
                <w:szCs w:val="22"/>
                <w:highlight w:val="white"/>
              </w:rPr>
              <w:t xml:space="preserve"> I</w:t>
            </w:r>
            <w:r>
              <w:rPr>
                <w:sz w:val="22"/>
                <w:szCs w:val="22"/>
              </w:rPr>
              <w:t xml:space="preserve">ntensity-duration and maximum depth-duration curves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Precipitation measurement and analysis: </w:t>
            </w:r>
          </w:p>
          <w:p w:rsidR="00971BBA" w:rsidRDefault="00971BBA">
            <w:pPr>
              <w:jc w:val="both"/>
              <w:rPr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strike/>
                <w:sz w:val="22"/>
                <w:szCs w:val="22"/>
              </w:rPr>
            </w:pPr>
            <w:r>
              <w:rPr>
                <w:sz w:val="22"/>
                <w:szCs w:val="22"/>
              </w:rPr>
              <w:t>Forms of precipitation, Precipitation Characteristics in India, Measurement of Precipitation, Raingauge Network, Preparation of Data, Presentation of rainfall da</w:t>
            </w:r>
            <w:r>
              <w:rPr>
                <w:sz w:val="22"/>
                <w:szCs w:val="22"/>
              </w:rPr>
              <w:t>ta, Mean Precipitation over an Area, Depth area duration relationships, Frequency of point rainfall, Maximum Intensity/Depth-Duration Frequency relationship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spacing w:before="4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[Ch-2]</w:t>
            </w:r>
          </w:p>
          <w:p w:rsidR="00971BBA" w:rsidRDefault="00971BBA">
            <w:pPr>
              <w:spacing w:before="40" w:after="60"/>
              <w:jc w:val="both"/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a,c,e</w:t>
            </w:r>
          </w:p>
        </w:tc>
      </w:tr>
      <w:tr w:rsidR="00971BBA">
        <w:trPr>
          <w:trHeight w:val="576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9-11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Estimate the initial abstractions; Use various conceptual models for infiltration to compute the infiltration capacity rate, volume of infiltration; Estimate evaporation losses using meteorological data and field measurements; Explain the experimental setu</w:t>
            </w:r>
            <w:r>
              <w:rPr>
                <w:sz w:val="22"/>
                <w:szCs w:val="22"/>
              </w:rPr>
              <w:t>p for measuring abstractions.</w:t>
            </w:r>
          </w:p>
        </w:tc>
        <w:tc>
          <w:tcPr>
            <w:tcW w:w="4530" w:type="dxa"/>
            <w:tcBorders>
              <w:top w:val="single" w:sz="4" w:space="0" w:color="000000"/>
              <w:bottom w:val="single" w:sz="4" w:space="0" w:color="000000"/>
            </w:tcBorders>
          </w:tcPr>
          <w:p w:rsidR="00971BBA" w:rsidRDefault="00601DF1"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Hydrologic abstractions:</w:t>
            </w:r>
          </w:p>
          <w:p w:rsidR="00971BBA" w:rsidRDefault="00971BBA">
            <w:pPr>
              <w:jc w:val="both"/>
              <w:rPr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Evaporation, Evapotranspiration, Infiltration, Infiltration indices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71BBA" w:rsidRDefault="00601DF1">
            <w:pPr>
              <w:spacing w:before="4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[Ch-3]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a,c,e</w:t>
            </w:r>
          </w:p>
        </w:tc>
      </w:tr>
      <w:tr w:rsidR="00971BBA">
        <w:trPr>
          <w:trHeight w:val="576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12-14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Enumerate and explain methods of discharge and stage measurement; Explain indirect methods of measurement of discharge;</w:t>
            </w:r>
            <w:r>
              <w:rPr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sz w:val="22"/>
                <w:szCs w:val="22"/>
              </w:rPr>
              <w:t>Develop rating curves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Streamflow measurement; </w:t>
            </w:r>
          </w:p>
          <w:p w:rsidR="00971BBA" w:rsidRDefault="00971BBA">
            <w:pPr>
              <w:jc w:val="both"/>
              <w:rPr>
                <w:i/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Measurement of stage, Measurement of velocity, </w:t>
            </w:r>
          </w:p>
          <w:p w:rsidR="00971BBA" w:rsidRDefault="00971BBA">
            <w:pPr>
              <w:jc w:val="both"/>
              <w:rPr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Stage-Discharge relationship,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spacing w:before="4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[Ch-4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a,c,e</w:t>
            </w:r>
          </w:p>
        </w:tc>
      </w:tr>
      <w:tr w:rsidR="00971BBA">
        <w:trPr>
          <w:trHeight w:val="576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15-17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various catchment characteristics and their influence on runoff; Estimate yield from a catchment; Compute direct runoff hydrograph; Develop the unit hydrograph; Develop regressive relationships between components of unit hydrograph and catchment c</w:t>
            </w:r>
            <w:r>
              <w:rPr>
                <w:sz w:val="22"/>
                <w:szCs w:val="22"/>
              </w:rPr>
              <w:t>haracteristics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Runoff </w:t>
            </w:r>
          </w:p>
          <w:p w:rsidR="00971BBA" w:rsidRDefault="00971BBA">
            <w:pPr>
              <w:jc w:val="both"/>
              <w:rPr>
                <w:i/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Runoff Process, Rainfall-Runoff Correlation, Flow duration curve, Flow mass curve</w:t>
            </w:r>
          </w:p>
          <w:p w:rsidR="00971BBA" w:rsidRDefault="00971BB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spacing w:before="4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[Ch-5]</w:t>
            </w:r>
          </w:p>
          <w:p w:rsidR="00971BBA" w:rsidRDefault="00971BBA">
            <w:pPr>
              <w:spacing w:before="40" w:after="60"/>
              <w:jc w:val="both"/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a,c,e</w:t>
            </w:r>
          </w:p>
        </w:tc>
      </w:tr>
      <w:tr w:rsidR="00971BBA">
        <w:trPr>
          <w:trHeight w:val="576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color w:val="00000A"/>
                <w:sz w:val="22"/>
                <w:szCs w:val="22"/>
              </w:rPr>
            </w:pPr>
            <w:r>
              <w:rPr>
                <w:color w:val="00000A"/>
                <w:sz w:val="22"/>
                <w:szCs w:val="22"/>
              </w:rPr>
              <w:t>18-22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of various hydrographs and their role in water resources planning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Hydrographs:</w:t>
            </w:r>
          </w:p>
          <w:p w:rsidR="00971BBA" w:rsidRDefault="00971BBA">
            <w:pPr>
              <w:jc w:val="both"/>
              <w:rPr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Factors affecting Hydrograph, Components of Hydrograph, Base flow separation, Effective Rainfall, Unit Hydrograph, Derivation of unit Hydrograph, Unit Hydrographs of different </w:t>
            </w:r>
            <w:r>
              <w:rPr>
                <w:sz w:val="22"/>
                <w:szCs w:val="22"/>
              </w:rPr>
              <w:lastRenderedPageBreak/>
              <w:t>durations, Use and Limitations of Unit Hydrograph, Introduction to Synthetic Uni</w:t>
            </w:r>
            <w:r>
              <w:rPr>
                <w:sz w:val="22"/>
                <w:szCs w:val="22"/>
              </w:rPr>
              <w:t xml:space="preserve">t Hydrograph, Instantaneous Unit Hydrograph  </w:t>
            </w:r>
          </w:p>
          <w:p w:rsidR="00971BBA" w:rsidRDefault="00971BBA">
            <w:pPr>
              <w:jc w:val="both"/>
              <w:rPr>
                <w:sz w:val="22"/>
                <w:szCs w:val="22"/>
              </w:rPr>
            </w:pPr>
          </w:p>
          <w:p w:rsidR="00971BBA" w:rsidRDefault="00971BB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spacing w:before="4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T1 [Ch-6]</w:t>
            </w:r>
          </w:p>
          <w:p w:rsidR="00971BBA" w:rsidRDefault="00971BBA">
            <w:pPr>
              <w:spacing w:before="40" w:after="60"/>
              <w:jc w:val="both"/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971BBA">
            <w:pPr>
              <w:rPr>
                <w:sz w:val="22"/>
                <w:szCs w:val="22"/>
              </w:rPr>
            </w:pPr>
          </w:p>
        </w:tc>
      </w:tr>
      <w:tr w:rsidR="00971BBA">
        <w:trPr>
          <w:trHeight w:val="576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23-26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Flood and its computations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Floods</w:t>
            </w:r>
          </w:p>
          <w:p w:rsidR="00971BBA" w:rsidRDefault="00971BBA">
            <w:pPr>
              <w:jc w:val="both"/>
              <w:rPr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Rational Method, Empirical formulae, Flood Frequency studies, Gumbel’s Method, Log-Pearson Type III distribution, Partial duration series, Design Flood, D</w:t>
            </w:r>
            <w:r>
              <w:rPr>
                <w:sz w:val="22"/>
                <w:szCs w:val="22"/>
              </w:rPr>
              <w:t>esign Storm, Risk and Reliability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spacing w:before="4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[Ch-7]</w:t>
            </w:r>
          </w:p>
          <w:p w:rsidR="00971BBA" w:rsidRDefault="00971BBA">
            <w:pPr>
              <w:spacing w:before="40" w:after="60"/>
              <w:jc w:val="both"/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971BBA">
            <w:pPr>
              <w:rPr>
                <w:sz w:val="22"/>
                <w:szCs w:val="22"/>
              </w:rPr>
            </w:pPr>
          </w:p>
        </w:tc>
      </w:tr>
      <w:tr w:rsidR="00971BBA">
        <w:trPr>
          <w:trHeight w:val="576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27-30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Differentiate between lumped and distributed flow routing; Estimate parameters for linear reservoir and channel routing models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Flood Routing</w:t>
            </w:r>
          </w:p>
          <w:p w:rsidR="00971BBA" w:rsidRDefault="00971BBA">
            <w:pPr>
              <w:jc w:val="both"/>
              <w:rPr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equations, Hydrologic storage routing, Attenuation, Hydrologic Channel Routing, Introduction to Hydraulic Method of Routing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spacing w:before="4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[Ch-8]</w:t>
            </w:r>
          </w:p>
          <w:p w:rsidR="00971BBA" w:rsidRDefault="00971BBA">
            <w:pPr>
              <w:spacing w:before="40" w:after="60"/>
              <w:jc w:val="both"/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a,c,e</w:t>
            </w:r>
          </w:p>
        </w:tc>
      </w:tr>
      <w:tr w:rsidR="00971BBA">
        <w:trPr>
          <w:trHeight w:val="576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31-33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various aquifer parameter: Differentiate between different hydrogeological formations; Estima</w:t>
            </w:r>
            <w:r>
              <w:rPr>
                <w:sz w:val="22"/>
                <w:szCs w:val="22"/>
              </w:rPr>
              <w:t>te the aquifer parameters under equilibrium flow conditions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Ground water Hydrology</w:t>
            </w:r>
          </w:p>
          <w:p w:rsidR="00971BBA" w:rsidRDefault="00971BBA">
            <w:pPr>
              <w:jc w:val="both"/>
              <w:rPr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Forms of subsurface water, Saturated formation, Aquifer properties, Confined and unconfined aquifers in steady flow, Pumping tests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spacing w:before="4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 [Ch-9] </w:t>
            </w:r>
          </w:p>
          <w:p w:rsidR="00971BBA" w:rsidRDefault="00971BBA">
            <w:pPr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a,c,e</w:t>
            </w:r>
          </w:p>
        </w:tc>
      </w:tr>
      <w:tr w:rsidR="00971BBA">
        <w:trPr>
          <w:trHeight w:val="576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sources of sediment, different types of sediment loads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Sediment Transport</w:t>
            </w:r>
          </w:p>
          <w:p w:rsidR="00971BBA" w:rsidRDefault="00971BBA">
            <w:pPr>
              <w:jc w:val="both"/>
              <w:rPr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Types of sediment loads, Movement of Sediment from Watersheds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spacing w:before="4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T1[Ch-10]</w:t>
            </w:r>
          </w:p>
          <w:p w:rsidR="00971BBA" w:rsidRDefault="00971BBA">
            <w:pPr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a,c,e</w:t>
            </w:r>
          </w:p>
        </w:tc>
      </w:tr>
      <w:tr w:rsidR="00971BBA">
        <w:trPr>
          <w:trHeight w:val="576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35-36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irrigation and its necessity, advantages, ill-effects, Water requirement of crops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jc w:val="both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Introduction to Irrigation Engineering</w:t>
            </w:r>
          </w:p>
          <w:p w:rsidR="00971BBA" w:rsidRDefault="00971BBA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Necessity of irrigation, Water requirement of crops including Duty, Delta, Irrigation efficiencies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spacing w:before="4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T2[Ch -4]</w:t>
            </w:r>
          </w:p>
          <w:p w:rsidR="00971BBA" w:rsidRDefault="00971BBA">
            <w:pPr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a,c,e</w:t>
            </w:r>
          </w:p>
        </w:tc>
      </w:tr>
      <w:tr w:rsidR="00971BBA">
        <w:trPr>
          <w:trHeight w:val="576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37-42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Distinguish between water withdrawal and use; Identify the major uses of water; Explain major types of hydraulic structures in water resources engineering; </w:t>
            </w: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Identify different forces acting on gravity dam; </w:t>
            </w: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Explain different types of spillways; </w:t>
            </w: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Different types of cross drainage works in canals; </w:t>
            </w:r>
          </w:p>
          <w:p w:rsidR="00971BBA" w:rsidRDefault="00971BBA">
            <w:pPr>
              <w:jc w:val="both"/>
              <w:rPr>
                <w:sz w:val="22"/>
                <w:szCs w:val="22"/>
              </w:rPr>
            </w:pPr>
          </w:p>
          <w:p w:rsidR="00971BBA" w:rsidRDefault="00971BBA">
            <w:pPr>
              <w:jc w:val="both"/>
              <w:rPr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different components of canal irrigation network</w:t>
            </w:r>
          </w:p>
        </w:tc>
        <w:tc>
          <w:tcPr>
            <w:tcW w:w="4530" w:type="dxa"/>
            <w:tcBorders>
              <w:top w:val="single" w:sz="4" w:space="0" w:color="000000"/>
            </w:tcBorders>
          </w:tcPr>
          <w:p w:rsidR="00971BBA" w:rsidRDefault="00601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dams, spillways, diversion head-works and distribution systems</w:t>
            </w:r>
          </w:p>
          <w:p w:rsidR="00971BBA" w:rsidRDefault="00971BBA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Classification of dams, factors affecting selection of gravity d</w:t>
            </w:r>
            <w:r>
              <w:rPr>
                <w:color w:val="000000"/>
                <w:sz w:val="22"/>
                <w:szCs w:val="22"/>
              </w:rPr>
              <w:t xml:space="preserve">am, Design of gravity dam </w:t>
            </w:r>
          </w:p>
          <w:p w:rsidR="00971BBA" w:rsidRDefault="00971BBA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 requirement of Spillway, Types of Spillways</w:t>
            </w:r>
          </w:p>
          <w:p w:rsidR="00971BBA" w:rsidRDefault="00971BBA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Types of diversion head works </w:t>
            </w:r>
          </w:p>
          <w:p w:rsidR="00971BBA" w:rsidRDefault="00971BBA">
            <w:pPr>
              <w:jc w:val="both"/>
              <w:rPr>
                <w:sz w:val="22"/>
                <w:szCs w:val="22"/>
              </w:rPr>
            </w:pPr>
          </w:p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Classification of irrigation canals, Canal Alignment.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BBA" w:rsidRDefault="00601DF1">
            <w:pPr>
              <w:spacing w:before="4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T2[Ch-8,9,12,1314]</w:t>
            </w:r>
          </w:p>
          <w:p w:rsidR="00971BBA" w:rsidRDefault="00971BBA">
            <w:pPr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a,c,e</w:t>
            </w:r>
          </w:p>
        </w:tc>
      </w:tr>
    </w:tbl>
    <w:p w:rsidR="00971BBA" w:rsidRDefault="00971BBA">
      <w:pPr>
        <w:jc w:val="both"/>
        <w:rPr>
          <w:sz w:val="22"/>
          <w:szCs w:val="22"/>
        </w:rPr>
      </w:pPr>
    </w:p>
    <w:p w:rsidR="00971BBA" w:rsidRDefault="00601DF1">
      <w:pPr>
        <w:spacing w:before="6"/>
        <w:rPr>
          <w:b/>
          <w:sz w:val="22"/>
          <w:szCs w:val="22"/>
        </w:rPr>
      </w:pPr>
      <w:r>
        <w:rPr>
          <w:b/>
          <w:sz w:val="22"/>
          <w:szCs w:val="22"/>
        </w:rPr>
        <w:t>*Student Learning Outcomes (SLOs):</w:t>
      </w:r>
    </w:p>
    <w:p w:rsidR="00971BBA" w:rsidRDefault="00601DF1">
      <w:pPr>
        <w:rPr>
          <w:sz w:val="22"/>
          <w:szCs w:val="22"/>
        </w:rPr>
      </w:pPr>
      <w:r>
        <w:rPr>
          <w:sz w:val="22"/>
          <w:szCs w:val="22"/>
        </w:rPr>
        <w:t>SLOs are outcomes (a) through (k) plus any additional outcomes that may be articulated by the program.</w:t>
      </w:r>
    </w:p>
    <w:p w:rsidR="00971BBA" w:rsidRDefault="00971BBA">
      <w:pPr>
        <w:rPr>
          <w:sz w:val="22"/>
          <w:szCs w:val="22"/>
        </w:rPr>
      </w:pPr>
    </w:p>
    <w:p w:rsidR="00971BBA" w:rsidRDefault="00601D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lastRenderedPageBreak/>
        <w:t>an ability to apply knowledge of mathematics, science and engineering</w:t>
      </w:r>
    </w:p>
    <w:p w:rsidR="00971BBA" w:rsidRDefault="00601D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an ability to design and conduct experiments, as well as to analyze and interpret </w:t>
      </w:r>
      <w:r>
        <w:rPr>
          <w:sz w:val="22"/>
          <w:szCs w:val="22"/>
        </w:rPr>
        <w:t>data</w:t>
      </w:r>
    </w:p>
    <w:p w:rsidR="00971BBA" w:rsidRDefault="00601D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971BBA" w:rsidRDefault="00601D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function on mul</w:t>
      </w:r>
      <w:r>
        <w:rPr>
          <w:sz w:val="22"/>
          <w:szCs w:val="22"/>
        </w:rPr>
        <w:t>tidisciplinary teams</w:t>
      </w:r>
    </w:p>
    <w:p w:rsidR="00971BBA" w:rsidRDefault="00601D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identify, formulate, and solve engineering problems</w:t>
      </w:r>
    </w:p>
    <w:p w:rsidR="00971BBA" w:rsidRDefault="00601D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understanding of professional and ethical responsibility</w:t>
      </w:r>
    </w:p>
    <w:p w:rsidR="00971BBA" w:rsidRDefault="00601D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an ability to communicate effectively </w:t>
      </w:r>
    </w:p>
    <w:p w:rsidR="00971BBA" w:rsidRDefault="00601D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the broad education necessary to understand the impact of engineering solutions in a global, economic, environmental, and societal context</w:t>
      </w:r>
    </w:p>
    <w:p w:rsidR="00971BBA" w:rsidRDefault="00601D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 recognition of the need for, and an ability to engage in life-long learning</w:t>
      </w:r>
    </w:p>
    <w:p w:rsidR="00971BBA" w:rsidRDefault="00601D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 knowledge of contemporary issues</w:t>
      </w:r>
    </w:p>
    <w:p w:rsidR="00971BBA" w:rsidRDefault="00601D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</w:t>
      </w:r>
      <w:r>
        <w:rPr>
          <w:sz w:val="22"/>
          <w:szCs w:val="22"/>
        </w:rPr>
        <w:t>bility to use the techniques, skills, and modern engineering tools necessary for engineering practice.</w:t>
      </w:r>
    </w:p>
    <w:p w:rsidR="00971BBA" w:rsidRDefault="00971BBA">
      <w:pPr>
        <w:jc w:val="both"/>
        <w:rPr>
          <w:b/>
          <w:sz w:val="22"/>
          <w:szCs w:val="22"/>
        </w:rPr>
      </w:pPr>
    </w:p>
    <w:p w:rsidR="00971BBA" w:rsidRDefault="00601DF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Evaluation Scheme:</w:t>
      </w:r>
    </w:p>
    <w:p w:rsidR="00971BBA" w:rsidRDefault="00971BBA">
      <w:pPr>
        <w:jc w:val="both"/>
        <w:rPr>
          <w:b/>
          <w:sz w:val="22"/>
          <w:szCs w:val="22"/>
        </w:rPr>
      </w:pPr>
    </w:p>
    <w:p w:rsidR="00971BBA" w:rsidRDefault="00971BBA">
      <w:pPr>
        <w:jc w:val="both"/>
        <w:rPr>
          <w:b/>
          <w:sz w:val="22"/>
          <w:szCs w:val="22"/>
        </w:rPr>
      </w:pPr>
    </w:p>
    <w:tbl>
      <w:tblPr>
        <w:tblStyle w:val="a2"/>
        <w:tblW w:w="9734" w:type="dxa"/>
        <w:jc w:val="center"/>
        <w:tblLayout w:type="fixed"/>
        <w:tblLook w:val="0400" w:firstRow="0" w:lastRow="0" w:firstColumn="0" w:lastColumn="0" w:noHBand="0" w:noVBand="1"/>
      </w:tblPr>
      <w:tblGrid>
        <w:gridCol w:w="1424"/>
        <w:gridCol w:w="1973"/>
        <w:gridCol w:w="1157"/>
        <w:gridCol w:w="1317"/>
        <w:gridCol w:w="2346"/>
        <w:gridCol w:w="1517"/>
      </w:tblGrid>
      <w:tr w:rsidR="00971BBA">
        <w:trPr>
          <w:trHeight w:val="665"/>
          <w:jc w:val="center"/>
        </w:trPr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Component number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Evaluation </w:t>
            </w:r>
          </w:p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Duration (min)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Weightage (%)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Date  &amp; Time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</w:rPr>
              <w:t>Nature of Component</w:t>
            </w:r>
          </w:p>
        </w:tc>
      </w:tr>
      <w:tr w:rsidR="00971BBA">
        <w:trPr>
          <w:trHeight w:val="269"/>
          <w:jc w:val="center"/>
        </w:trPr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971BBA" w:rsidRDefault="00601D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Mid-Semester Test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 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971BBA" w:rsidRDefault="00E926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>14/03 4.00 - 5.30PM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tr w:rsidR="00971BBA">
        <w:trPr>
          <w:trHeight w:val="269"/>
          <w:jc w:val="center"/>
        </w:trPr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Surprise Quizzes </w:t>
            </w:r>
          </w:p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vertAlign w:val="superscript"/>
              </w:rPr>
            </w:pPr>
            <w:r>
              <w:rPr>
                <w:color w:val="000000"/>
                <w:sz w:val="22"/>
                <w:szCs w:val="22"/>
              </w:rPr>
              <w:t>(At least 10)</w:t>
            </w:r>
            <w:r>
              <w:rPr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--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Continuous Evaluation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</w:t>
            </w:r>
          </w:p>
        </w:tc>
      </w:tr>
      <w:tr w:rsidR="00971BBA">
        <w:trPr>
          <w:trHeight w:val="269"/>
          <w:jc w:val="center"/>
        </w:trPr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Project </w:t>
            </w:r>
            <w:r>
              <w:rPr>
                <w:color w:val="000000"/>
                <w:sz w:val="22"/>
                <w:szCs w:val="22"/>
              </w:rPr>
              <w:br/>
              <w:t>(2 Reviews)</w:t>
            </w:r>
            <w:r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---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Continuous Evaluation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</w:t>
            </w:r>
          </w:p>
        </w:tc>
      </w:tr>
      <w:tr w:rsidR="00971BBA">
        <w:trPr>
          <w:jc w:val="center"/>
        </w:trPr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Comprehensive Examination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180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60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971BBA" w:rsidRDefault="00E926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t>11/05 AN</w:t>
            </w:r>
            <w:bookmarkStart w:id="2" w:name="_GoBack"/>
            <w:bookmarkEnd w:id="2"/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15" w:type="dxa"/>
            </w:tcMar>
          </w:tcPr>
          <w:p w:rsidR="00971BBA" w:rsidRDefault="00601D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</w:tbl>
    <w:p w:rsidR="00971BBA" w:rsidRDefault="00971BBA">
      <w:pPr>
        <w:jc w:val="both"/>
        <w:rPr>
          <w:b/>
          <w:sz w:val="22"/>
          <w:szCs w:val="22"/>
        </w:rPr>
      </w:pPr>
    </w:p>
    <w:p w:rsidR="00971BBA" w:rsidRDefault="00971BBA">
      <w:pPr>
        <w:jc w:val="both"/>
        <w:rPr>
          <w:b/>
          <w:sz w:val="22"/>
          <w:szCs w:val="22"/>
        </w:rPr>
      </w:pPr>
    </w:p>
    <w:p w:rsidR="00971BBA" w:rsidRDefault="00601DF1">
      <w:pPr>
        <w:jc w:val="both"/>
      </w:pPr>
      <w:r>
        <w:rPr>
          <w:sz w:val="22"/>
          <w:szCs w:val="22"/>
        </w:rPr>
        <w:t xml:space="preserve">             </w:t>
      </w:r>
      <w:r>
        <w:t xml:space="preserve"> </w:t>
      </w:r>
      <w:r>
        <w:rPr>
          <w:vertAlign w:val="superscript"/>
        </w:rPr>
        <w:t>+</w:t>
      </w:r>
      <w:r>
        <w:t>Viva can be conducted to assess the learning ability of the student</w:t>
      </w:r>
    </w:p>
    <w:p w:rsidR="00971BBA" w:rsidRDefault="00601DF1">
      <w:pPr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                     * </w:t>
      </w:r>
      <w:r>
        <w:rPr>
          <w:sz w:val="22"/>
          <w:szCs w:val="22"/>
        </w:rPr>
        <w:t>Best (n-2) would be considered, n is the total number of surprise quizzes conducted</w:t>
      </w:r>
    </w:p>
    <w:p w:rsidR="00971BBA" w:rsidRDefault="00971BBA">
      <w:pPr>
        <w:jc w:val="both"/>
      </w:pPr>
    </w:p>
    <w:p w:rsidR="00971BBA" w:rsidRDefault="00601DF1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5.Chamber Consultation Hour:</w:t>
      </w:r>
      <w:r>
        <w:rPr>
          <w:sz w:val="22"/>
          <w:szCs w:val="22"/>
        </w:rPr>
        <w:t xml:space="preserve"> </w:t>
      </w:r>
      <w:r>
        <w:t xml:space="preserve">Will be announced later </w:t>
      </w:r>
    </w:p>
    <w:p w:rsidR="00971BBA" w:rsidRDefault="00601DF1">
      <w:p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6. Notices:</w:t>
      </w:r>
      <w:r>
        <w:rPr>
          <w:sz w:val="22"/>
          <w:szCs w:val="22"/>
        </w:rPr>
        <w:t xml:space="preserve"> All notices c</w:t>
      </w:r>
      <w:r>
        <w:rPr>
          <w:sz w:val="22"/>
          <w:szCs w:val="22"/>
        </w:rPr>
        <w:t xml:space="preserve">oncerning the course will be displayed in google classroom                                           </w:t>
      </w:r>
    </w:p>
    <w:p w:rsidR="00971BBA" w:rsidRDefault="00601DF1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7. Make-up Policy:</w:t>
      </w:r>
      <w:r>
        <w:rPr>
          <w:sz w:val="22"/>
          <w:szCs w:val="22"/>
        </w:rPr>
        <w:t xml:space="preserve"> Make-up will not be entertained under any circumstances.</w:t>
      </w:r>
    </w:p>
    <w:p w:rsidR="00971BBA" w:rsidRDefault="00601DF1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8. Academic honesty and academic integrity Policy: </w:t>
      </w:r>
      <w:r>
        <w:rPr>
          <w:sz w:val="22"/>
          <w:szCs w:val="22"/>
        </w:rPr>
        <w:t>Academic honesty and academ</w:t>
      </w:r>
      <w:r>
        <w:rPr>
          <w:sz w:val="22"/>
          <w:szCs w:val="22"/>
        </w:rPr>
        <w:t>ic integrity are to be maintained by all of the students throughout the Semester and no type of academic dishonesty is acceptable.</w:t>
      </w:r>
    </w:p>
    <w:p w:rsidR="00971BBA" w:rsidRDefault="00971BBA">
      <w:pPr>
        <w:jc w:val="right"/>
        <w:rPr>
          <w:sz w:val="22"/>
          <w:szCs w:val="22"/>
        </w:rPr>
      </w:pPr>
    </w:p>
    <w:p w:rsidR="00971BBA" w:rsidRDefault="00601DF1">
      <w:pPr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INSTRUCTOR-IN-CHARGE</w:t>
      </w:r>
    </w:p>
    <w:sectPr w:rsidR="00971BBA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DF1" w:rsidRDefault="00601DF1">
      <w:r>
        <w:separator/>
      </w:r>
    </w:p>
  </w:endnote>
  <w:endnote w:type="continuationSeparator" w:id="0">
    <w:p w:rsidR="00601DF1" w:rsidRDefault="00601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BBA" w:rsidRDefault="00601D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E9267E">
      <w:rPr>
        <w:b/>
        <w:color w:val="000000"/>
      </w:rPr>
      <w:fldChar w:fldCharType="separate"/>
    </w:r>
    <w:r w:rsidR="00E9267E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E9267E">
      <w:rPr>
        <w:b/>
        <w:color w:val="000000"/>
      </w:rPr>
      <w:fldChar w:fldCharType="separate"/>
    </w:r>
    <w:r w:rsidR="00E9267E">
      <w:rPr>
        <w:b/>
        <w:noProof/>
        <w:color w:val="000000"/>
      </w:rPr>
      <w:t>4</w:t>
    </w:r>
    <w:r>
      <w:rPr>
        <w:b/>
        <w:color w:val="000000"/>
      </w:rPr>
      <w:fldChar w:fldCharType="end"/>
    </w:r>
  </w:p>
  <w:p w:rsidR="00971BBA" w:rsidRDefault="00971B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DF1" w:rsidRDefault="00601DF1">
      <w:r>
        <w:separator/>
      </w:r>
    </w:p>
  </w:footnote>
  <w:footnote w:type="continuationSeparator" w:id="0">
    <w:p w:rsidR="00601DF1" w:rsidRDefault="00601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BBA" w:rsidRDefault="00971B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201B1"/>
    <w:multiLevelType w:val="multilevel"/>
    <w:tmpl w:val="240C4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9E1E7C"/>
    <w:multiLevelType w:val="multilevel"/>
    <w:tmpl w:val="4B5EBEF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2" w15:restartNumberingAfterBreak="0">
    <w:nsid w:val="4F065676"/>
    <w:multiLevelType w:val="multilevel"/>
    <w:tmpl w:val="442CC8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BA"/>
    <w:rsid w:val="00601DF1"/>
    <w:rsid w:val="00971BBA"/>
    <w:rsid w:val="00E9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2FCE0D-EDA0-4605-A002-6EFC57B6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6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F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F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F3A"/>
    <w:rPr>
      <w:b/>
      <w:bCs/>
    </w:rPr>
  </w:style>
  <w:style w:type="paragraph" w:styleId="ListParagraph">
    <w:name w:val="List Paragraph"/>
    <w:basedOn w:val="Normal"/>
    <w:uiPriority w:val="34"/>
    <w:qFormat/>
    <w:rsid w:val="008300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7629D9"/>
    <w:rPr>
      <w:color w:val="0000FF" w:themeColor="hyperlink"/>
      <w:u w:val="single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ptel.ac.in/downloads/1051051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HGAc/3szbk0x+nfYgjUsTe9mWA==">AMUW2mXTvqh+WF+S4XLm9xUoShHOMkfcOptcanzZBvFB0qOLr9eGeNmt24k/LepvXq9OsaxAJaXgmsy1l64cdEW0Ocwdi9Qfie28ZCn5amhMZhX0nv1OlKnrRYkRSe+RKklX9tLtT72bV5E/0EPE6tlENl2pZa4b7w==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2</cp:revision>
  <dcterms:created xsi:type="dcterms:W3CDTF">2018-12-12T12:45:00Z</dcterms:created>
  <dcterms:modified xsi:type="dcterms:W3CDTF">2023-01-16T05:09:00Z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acda2fd1cdb8984564c4b0788e67675cdd98cfdf8c90f3b7d5d521c4e11c3389</vt:lpwstr>
  </property>
</Properties>
</file>