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81" w:rsidRPr="001F30A9" w:rsidRDefault="00180F81" w:rsidP="00180F81">
      <w:pPr>
        <w:pStyle w:val="BodyText"/>
        <w:ind w:left="1615"/>
      </w:pPr>
      <w:r w:rsidRPr="001F30A9">
        <w:rPr>
          <w:noProof/>
          <w:lang w:val="en-IN"/>
        </w:rPr>
        <w:drawing>
          <wp:inline distT="0" distB="0" distL="0" distR="0" wp14:anchorId="310762D9" wp14:editId="0367DE13">
            <wp:extent cx="4872922" cy="100345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72922" cy="1003458"/>
                    </a:xfrm>
                    <a:prstGeom prst="rect">
                      <a:avLst/>
                    </a:prstGeom>
                  </pic:spPr>
                </pic:pic>
              </a:graphicData>
            </a:graphic>
          </wp:inline>
        </w:drawing>
      </w:r>
    </w:p>
    <w:p w:rsidR="00180F81" w:rsidRPr="001F30A9" w:rsidRDefault="00E96366" w:rsidP="00180F81">
      <w:pPr>
        <w:pStyle w:val="Heading1"/>
        <w:spacing w:before="25"/>
        <w:ind w:left="76" w:right="95"/>
        <w:jc w:val="center"/>
        <w:rPr>
          <w:rFonts w:cs="Times New Roman"/>
          <w:szCs w:val="24"/>
        </w:rPr>
      </w:pPr>
      <w:r>
        <w:rPr>
          <w:rFonts w:cs="Times New Roman"/>
          <w:szCs w:val="24"/>
        </w:rPr>
        <w:t>SECOND</w:t>
      </w:r>
      <w:r w:rsidR="00180F81" w:rsidRPr="001F30A9">
        <w:rPr>
          <w:rFonts w:cs="Times New Roman"/>
          <w:spacing w:val="-3"/>
          <w:szCs w:val="24"/>
        </w:rPr>
        <w:t xml:space="preserve"> </w:t>
      </w:r>
      <w:r w:rsidR="00180F81" w:rsidRPr="001F30A9">
        <w:rPr>
          <w:rFonts w:cs="Times New Roman"/>
          <w:szCs w:val="24"/>
        </w:rPr>
        <w:t>SEMESTER</w:t>
      </w:r>
      <w:r w:rsidR="00180F81" w:rsidRPr="001F30A9">
        <w:rPr>
          <w:rFonts w:cs="Times New Roman"/>
          <w:spacing w:val="-3"/>
          <w:szCs w:val="24"/>
        </w:rPr>
        <w:t xml:space="preserve"> </w:t>
      </w:r>
      <w:r w:rsidR="00180F81" w:rsidRPr="001F30A9">
        <w:rPr>
          <w:rFonts w:cs="Times New Roman"/>
          <w:szCs w:val="24"/>
        </w:rPr>
        <w:t>2022-2023</w:t>
      </w:r>
    </w:p>
    <w:p w:rsidR="00180F81" w:rsidRPr="001F30A9" w:rsidRDefault="00180F81" w:rsidP="00180F81">
      <w:pPr>
        <w:pStyle w:val="BodyText"/>
        <w:spacing w:before="2" w:line="275" w:lineRule="exact"/>
        <w:ind w:left="76" w:right="95"/>
        <w:jc w:val="center"/>
      </w:pPr>
      <w:r w:rsidRPr="001F30A9">
        <w:rPr>
          <w:u w:val="single"/>
        </w:rPr>
        <w:t>Course</w:t>
      </w:r>
      <w:r w:rsidRPr="001F30A9">
        <w:rPr>
          <w:spacing w:val="-1"/>
          <w:u w:val="single"/>
        </w:rPr>
        <w:t xml:space="preserve"> </w:t>
      </w:r>
      <w:r w:rsidRPr="001F30A9">
        <w:rPr>
          <w:u w:val="single"/>
        </w:rPr>
        <w:t>Handout</w:t>
      </w:r>
      <w:r w:rsidRPr="001F30A9">
        <w:rPr>
          <w:spacing w:val="1"/>
          <w:u w:val="single"/>
        </w:rPr>
        <w:t xml:space="preserve"> </w:t>
      </w:r>
      <w:r w:rsidRPr="001F30A9">
        <w:rPr>
          <w:u w:val="single"/>
        </w:rPr>
        <w:t>Part</w:t>
      </w:r>
      <w:r w:rsidRPr="001F30A9">
        <w:rPr>
          <w:spacing w:val="-3"/>
          <w:u w:val="single"/>
        </w:rPr>
        <w:t xml:space="preserve"> </w:t>
      </w:r>
      <w:r w:rsidRPr="001F30A9">
        <w:rPr>
          <w:u w:val="single"/>
        </w:rPr>
        <w:t>II</w:t>
      </w:r>
    </w:p>
    <w:p w:rsidR="00180F81" w:rsidRPr="001F30A9" w:rsidRDefault="00180F81" w:rsidP="00180F81">
      <w:pPr>
        <w:pStyle w:val="BodyText"/>
        <w:spacing w:line="275" w:lineRule="exact"/>
        <w:ind w:right="95"/>
        <w:jc w:val="right"/>
      </w:pPr>
      <w:r w:rsidRPr="001F30A9">
        <w:t>Date:</w:t>
      </w:r>
      <w:r w:rsidRPr="001F30A9">
        <w:rPr>
          <w:spacing w:val="1"/>
        </w:rPr>
        <w:t xml:space="preserve"> </w:t>
      </w:r>
      <w:r w:rsidR="00E96366">
        <w:t>16</w:t>
      </w:r>
      <w:bookmarkStart w:id="0" w:name="_GoBack"/>
      <w:bookmarkEnd w:id="0"/>
      <w:r w:rsidR="00FF2210" w:rsidRPr="001F30A9">
        <w:t>.01.2023</w:t>
      </w:r>
    </w:p>
    <w:p w:rsidR="00180F81" w:rsidRPr="001F30A9" w:rsidRDefault="00180F81" w:rsidP="00180F81">
      <w:pPr>
        <w:pStyle w:val="BodyText"/>
        <w:spacing w:before="3"/>
      </w:pPr>
    </w:p>
    <w:p w:rsidR="00180F81" w:rsidRPr="001F30A9" w:rsidRDefault="00180F81" w:rsidP="00180F81">
      <w:pPr>
        <w:pStyle w:val="BodyText"/>
        <w:spacing w:before="89" w:line="242" w:lineRule="auto"/>
        <w:ind w:left="100" w:right="120"/>
      </w:pPr>
      <w:r w:rsidRPr="001F30A9">
        <w:t xml:space="preserve">In addition to </w:t>
      </w:r>
      <w:proofErr w:type="gramStart"/>
      <w:r w:rsidRPr="001F30A9">
        <w:t>part</w:t>
      </w:r>
      <w:proofErr w:type="gramEnd"/>
      <w:r w:rsidRPr="001F30A9">
        <w:t>-I (General Handout for all courses appended to the time table) this portion gives further</w:t>
      </w:r>
      <w:r w:rsidRPr="001F30A9">
        <w:rPr>
          <w:spacing w:val="1"/>
        </w:rPr>
        <w:t xml:space="preserve"> </w:t>
      </w:r>
      <w:r w:rsidRPr="001F30A9">
        <w:t>specific details regarding</w:t>
      </w:r>
      <w:r w:rsidRPr="001F30A9">
        <w:rPr>
          <w:spacing w:val="2"/>
        </w:rPr>
        <w:t xml:space="preserve"> </w:t>
      </w:r>
      <w:r w:rsidRPr="001F30A9">
        <w:t>the</w:t>
      </w:r>
      <w:r w:rsidRPr="001F30A9">
        <w:rPr>
          <w:spacing w:val="1"/>
        </w:rPr>
        <w:t xml:space="preserve"> </w:t>
      </w:r>
      <w:r w:rsidRPr="001F30A9">
        <w:t>course.</w:t>
      </w:r>
    </w:p>
    <w:p w:rsidR="00180F81" w:rsidRPr="001F30A9" w:rsidRDefault="00180F81" w:rsidP="00180F81">
      <w:pPr>
        <w:pStyle w:val="BodyText"/>
        <w:spacing w:before="9"/>
      </w:pPr>
    </w:p>
    <w:p w:rsidR="00E33D01" w:rsidRPr="001F30A9" w:rsidRDefault="00E33D01">
      <w:pPr>
        <w:pBdr>
          <w:top w:val="nil"/>
          <w:left w:val="nil"/>
          <w:bottom w:val="nil"/>
          <w:right w:val="nil"/>
          <w:between w:val="nil"/>
        </w:pBdr>
        <w:jc w:val="both"/>
        <w:rPr>
          <w:color w:val="000000"/>
        </w:rPr>
      </w:pPr>
    </w:p>
    <w:p w:rsidR="00E33D01" w:rsidRPr="001F30A9" w:rsidRDefault="00B33599">
      <w:pPr>
        <w:jc w:val="both"/>
      </w:pPr>
      <w:r w:rsidRPr="001F30A9">
        <w:rPr>
          <w:b/>
          <w:i/>
          <w:color w:val="000000"/>
        </w:rPr>
        <w:t>Course No</w:t>
      </w:r>
      <w:r w:rsidRPr="001F30A9">
        <w:rPr>
          <w:b/>
          <w:color w:val="000000"/>
        </w:rPr>
        <w:t xml:space="preserve">       </w:t>
      </w:r>
      <w:r w:rsidRPr="001F30A9">
        <w:rPr>
          <w:b/>
          <w:color w:val="000000"/>
        </w:rPr>
        <w:tab/>
        <w:t xml:space="preserve">: </w:t>
      </w:r>
      <w:r w:rsidRPr="001F30A9">
        <w:rPr>
          <w:color w:val="000000"/>
        </w:rPr>
        <w:t>HSS F334</w:t>
      </w:r>
    </w:p>
    <w:p w:rsidR="00E33D01" w:rsidRPr="001F30A9" w:rsidRDefault="00B33599">
      <w:pPr>
        <w:jc w:val="both"/>
      </w:pPr>
      <w:r w:rsidRPr="001F30A9">
        <w:rPr>
          <w:b/>
          <w:i/>
          <w:color w:val="000000"/>
        </w:rPr>
        <w:t>Course Title</w:t>
      </w:r>
      <w:r w:rsidRPr="001F30A9">
        <w:rPr>
          <w:b/>
          <w:color w:val="000000"/>
        </w:rPr>
        <w:t xml:space="preserve">         </w:t>
      </w:r>
      <w:r w:rsidRPr="001F30A9">
        <w:rPr>
          <w:b/>
          <w:color w:val="000000"/>
        </w:rPr>
        <w:tab/>
        <w:t xml:space="preserve">: </w:t>
      </w:r>
      <w:proofErr w:type="spellStart"/>
      <w:r w:rsidRPr="001F30A9">
        <w:rPr>
          <w:color w:val="000000"/>
        </w:rPr>
        <w:t>Srimad</w:t>
      </w:r>
      <w:proofErr w:type="spellEnd"/>
      <w:r w:rsidRPr="001F30A9">
        <w:rPr>
          <w:color w:val="000000"/>
        </w:rPr>
        <w:t xml:space="preserve"> Bhagavad Gita</w:t>
      </w:r>
      <w:r w:rsidRPr="001F30A9">
        <w:rPr>
          <w:b/>
          <w:color w:val="000000"/>
        </w:rPr>
        <w:t xml:space="preserve"> </w:t>
      </w:r>
    </w:p>
    <w:p w:rsidR="00E33D01" w:rsidRPr="001F30A9" w:rsidRDefault="00B33599">
      <w:pPr>
        <w:ind w:left="2160" w:hanging="2160"/>
        <w:jc w:val="both"/>
      </w:pPr>
      <w:r w:rsidRPr="001F30A9">
        <w:rPr>
          <w:b/>
          <w:i/>
          <w:color w:val="000000"/>
        </w:rPr>
        <w:t>Instructor-in-charge</w:t>
      </w:r>
      <w:r w:rsidRPr="001F30A9">
        <w:rPr>
          <w:b/>
          <w:i/>
          <w:color w:val="000000"/>
        </w:rPr>
        <w:tab/>
      </w:r>
      <w:r w:rsidRPr="001F30A9">
        <w:rPr>
          <w:b/>
          <w:color w:val="000000"/>
        </w:rPr>
        <w:t xml:space="preserve">: </w:t>
      </w:r>
      <w:r w:rsidRPr="001F30A9">
        <w:rPr>
          <w:color w:val="000000"/>
        </w:rPr>
        <w:t>Aruna Lolla</w:t>
      </w:r>
      <w:r w:rsidRPr="001F30A9">
        <w:rPr>
          <w:b/>
          <w:color w:val="000000"/>
        </w:rPr>
        <w:t>    </w:t>
      </w:r>
    </w:p>
    <w:p w:rsidR="00E33D01" w:rsidRPr="001F30A9" w:rsidRDefault="00E33D01"/>
    <w:p w:rsidR="00E33D01" w:rsidRPr="001F30A9" w:rsidRDefault="00B33599">
      <w:pPr>
        <w:spacing w:after="120"/>
        <w:jc w:val="both"/>
      </w:pPr>
      <w:r w:rsidRPr="001F30A9">
        <w:rPr>
          <w:b/>
          <w:color w:val="000000"/>
        </w:rPr>
        <w:t>Scope and Objective of the Course</w:t>
      </w:r>
    </w:p>
    <w:p w:rsidR="00FC0823" w:rsidRPr="001F30A9" w:rsidRDefault="00FC0823">
      <w:pPr>
        <w:spacing w:after="120"/>
        <w:jc w:val="both"/>
        <w:rPr>
          <w:color w:val="000000"/>
        </w:rPr>
      </w:pPr>
      <w:r w:rsidRPr="001F30A9">
        <w:rPr>
          <w:color w:val="000000"/>
        </w:rPr>
        <w:t xml:space="preserve">Bhagavad Gita is a compendium of the Upanishads, a treatise on the knowledge of the Supreme Being (Brahma </w:t>
      </w:r>
      <w:proofErr w:type="spellStart"/>
      <w:r w:rsidRPr="001F30A9">
        <w:rPr>
          <w:color w:val="000000"/>
        </w:rPr>
        <w:t>Vidya</w:t>
      </w:r>
      <w:proofErr w:type="spellEnd"/>
      <w:r w:rsidRPr="001F30A9">
        <w:rPr>
          <w:color w:val="000000"/>
        </w:rPr>
        <w:t xml:space="preserve">) and its application to life (Yoga Sastra), in the form of a dialogue between Sri Krishna and </w:t>
      </w:r>
      <w:proofErr w:type="spellStart"/>
      <w:r w:rsidRPr="001F30A9">
        <w:rPr>
          <w:color w:val="000000"/>
        </w:rPr>
        <w:t>Arjuna</w:t>
      </w:r>
      <w:proofErr w:type="spellEnd"/>
      <w:r w:rsidRPr="001F30A9">
        <w:rPr>
          <w:color w:val="000000"/>
        </w:rPr>
        <w:t xml:space="preserve"> just before the battle of Mahabharata.</w:t>
      </w:r>
    </w:p>
    <w:p w:rsidR="00FC0823" w:rsidRPr="001F30A9" w:rsidRDefault="00FC0823">
      <w:pPr>
        <w:spacing w:after="120"/>
        <w:jc w:val="both"/>
        <w:rPr>
          <w:b/>
          <w:color w:val="000000"/>
        </w:rPr>
      </w:pPr>
      <w:r w:rsidRPr="001F30A9">
        <w:rPr>
          <w:color w:val="000000"/>
        </w:rPr>
        <w:t>The basic objective of studying this scripture is to comprehend the scheme of human life, know the importance of Duty, Devotion and Self Knowledge</w:t>
      </w:r>
      <w:r w:rsidR="00E37F71" w:rsidRPr="001F30A9">
        <w:rPr>
          <w:color w:val="000000"/>
        </w:rPr>
        <w:t xml:space="preserve"> </w:t>
      </w:r>
      <w:r w:rsidRPr="001F30A9">
        <w:rPr>
          <w:color w:val="000000"/>
        </w:rPr>
        <w:t>so as to transcend the human limitations and attain the supreme state of Sat-Chit-Ananda</w:t>
      </w:r>
      <w:r w:rsidR="00E37F71" w:rsidRPr="001F30A9">
        <w:rPr>
          <w:color w:val="000000"/>
        </w:rPr>
        <w:t>, which is Existence, Knowledge and Bliss Absolute. As one progresses in this Yoga, one comes out grief, fear and sin. It helps in removing unnecessary worry and stress and improves clarity and focus of one’s mind.</w:t>
      </w:r>
    </w:p>
    <w:p w:rsidR="00E33D01" w:rsidRPr="001F30A9" w:rsidRDefault="00B33599">
      <w:pPr>
        <w:spacing w:after="120"/>
        <w:jc w:val="both"/>
      </w:pPr>
      <w:r w:rsidRPr="001F30A9">
        <w:rPr>
          <w:b/>
          <w:color w:val="000000"/>
        </w:rPr>
        <w:t>Textbook</w:t>
      </w:r>
      <w:r w:rsidR="007920E9" w:rsidRPr="001F30A9">
        <w:rPr>
          <w:b/>
          <w:color w:val="000000"/>
        </w:rPr>
        <w:t>:</w:t>
      </w:r>
    </w:p>
    <w:p w:rsidR="00E33D01" w:rsidRPr="001F30A9" w:rsidRDefault="00B33599" w:rsidP="007920E9">
      <w:pPr>
        <w:pStyle w:val="ListParagraph"/>
        <w:numPr>
          <w:ilvl w:val="0"/>
          <w:numId w:val="2"/>
        </w:numPr>
        <w:jc w:val="both"/>
      </w:pPr>
      <w:r w:rsidRPr="001F30A9">
        <w:t xml:space="preserve">The </w:t>
      </w:r>
      <w:r w:rsidRPr="001F30A9">
        <w:rPr>
          <w:color w:val="000000"/>
        </w:rPr>
        <w:t xml:space="preserve">Bhagavad Gita. Trans. S. </w:t>
      </w:r>
      <w:proofErr w:type="spellStart"/>
      <w:r w:rsidRPr="001F30A9">
        <w:rPr>
          <w:color w:val="000000"/>
        </w:rPr>
        <w:t>Radhakrishnan</w:t>
      </w:r>
      <w:proofErr w:type="spellEnd"/>
      <w:r w:rsidRPr="001F30A9">
        <w:rPr>
          <w:color w:val="000000"/>
        </w:rPr>
        <w:t>. Harper Collins Publishers, 2014. ISBN: 978-81-7223-898-8</w:t>
      </w:r>
    </w:p>
    <w:p w:rsidR="00E33D01" w:rsidRPr="001F30A9" w:rsidRDefault="00B33599">
      <w:pPr>
        <w:spacing w:after="80"/>
        <w:jc w:val="both"/>
      </w:pPr>
      <w:r w:rsidRPr="001F30A9">
        <w:rPr>
          <w:b/>
          <w:color w:val="000000"/>
        </w:rPr>
        <w:t>Reference Materials</w:t>
      </w:r>
    </w:p>
    <w:p w:rsidR="00E33D01" w:rsidRPr="001F30A9" w:rsidRDefault="00B33599">
      <w:pPr>
        <w:numPr>
          <w:ilvl w:val="0"/>
          <w:numId w:val="1"/>
        </w:numPr>
        <w:jc w:val="both"/>
      </w:pPr>
      <w:r w:rsidRPr="001F30A9">
        <w:rPr>
          <w:color w:val="000000"/>
        </w:rPr>
        <w:t>  </w:t>
      </w:r>
      <w:proofErr w:type="spellStart"/>
      <w:r w:rsidRPr="001F30A9">
        <w:rPr>
          <w:color w:val="000000"/>
        </w:rPr>
        <w:t>Srimad</w:t>
      </w:r>
      <w:proofErr w:type="spellEnd"/>
      <w:r w:rsidRPr="001F30A9">
        <w:rPr>
          <w:color w:val="000000"/>
        </w:rPr>
        <w:t xml:space="preserve"> Bhagavad Gita (with </w:t>
      </w:r>
      <w:proofErr w:type="spellStart"/>
      <w:r w:rsidRPr="001F30A9">
        <w:rPr>
          <w:color w:val="000000"/>
        </w:rPr>
        <w:t>Sadhana</w:t>
      </w:r>
      <w:proofErr w:type="spellEnd"/>
      <w:r w:rsidRPr="001F30A9">
        <w:rPr>
          <w:color w:val="000000"/>
        </w:rPr>
        <w:t xml:space="preserve"> </w:t>
      </w:r>
      <w:proofErr w:type="spellStart"/>
      <w:r w:rsidRPr="001F30A9">
        <w:rPr>
          <w:color w:val="000000"/>
        </w:rPr>
        <w:t>Vyakhya</w:t>
      </w:r>
      <w:proofErr w:type="spellEnd"/>
      <w:r w:rsidRPr="001F30A9">
        <w:rPr>
          <w:color w:val="000000"/>
        </w:rPr>
        <w:t xml:space="preserve">). Trans. S. </w:t>
      </w:r>
      <w:proofErr w:type="spellStart"/>
      <w:r w:rsidRPr="001F30A9">
        <w:rPr>
          <w:color w:val="000000"/>
        </w:rPr>
        <w:t>Subba</w:t>
      </w:r>
      <w:proofErr w:type="spellEnd"/>
      <w:r w:rsidRPr="001F30A9">
        <w:rPr>
          <w:color w:val="000000"/>
        </w:rPr>
        <w:t xml:space="preserve"> Rao Hyderabad: Sri Gita </w:t>
      </w:r>
      <w:proofErr w:type="spellStart"/>
      <w:r w:rsidRPr="001F30A9">
        <w:rPr>
          <w:color w:val="000000"/>
        </w:rPr>
        <w:t>Grandhalaya</w:t>
      </w:r>
      <w:proofErr w:type="spellEnd"/>
      <w:r w:rsidRPr="001F30A9">
        <w:rPr>
          <w:color w:val="000000"/>
        </w:rPr>
        <w:t xml:space="preserve">, 1969.  </w:t>
      </w:r>
    </w:p>
    <w:p w:rsidR="00E33D01" w:rsidRPr="001F30A9" w:rsidRDefault="00E33D01">
      <w:pPr>
        <w:ind w:left="720"/>
        <w:jc w:val="both"/>
      </w:pPr>
    </w:p>
    <w:p w:rsidR="00E33D01" w:rsidRPr="001F30A9" w:rsidRDefault="00B33599">
      <w:pPr>
        <w:numPr>
          <w:ilvl w:val="0"/>
          <w:numId w:val="1"/>
        </w:numPr>
        <w:jc w:val="both"/>
        <w:rPr>
          <w:color w:val="000000"/>
        </w:rPr>
      </w:pPr>
      <w:r w:rsidRPr="001F30A9">
        <w:rPr>
          <w:color w:val="000000"/>
        </w:rPr>
        <w:t xml:space="preserve">Sri </w:t>
      </w:r>
      <w:proofErr w:type="spellStart"/>
      <w:r w:rsidRPr="001F30A9">
        <w:rPr>
          <w:color w:val="000000"/>
        </w:rPr>
        <w:t>Aurobindo</w:t>
      </w:r>
      <w:proofErr w:type="spellEnd"/>
      <w:r w:rsidRPr="001F30A9">
        <w:rPr>
          <w:color w:val="000000"/>
        </w:rPr>
        <w:t xml:space="preserve">. </w:t>
      </w:r>
      <w:r w:rsidRPr="001F30A9">
        <w:rPr>
          <w:i/>
          <w:color w:val="000000"/>
        </w:rPr>
        <w:t>Essays on the</w:t>
      </w:r>
      <w:r w:rsidRPr="001F30A9">
        <w:rPr>
          <w:color w:val="000000"/>
        </w:rPr>
        <w:t xml:space="preserve"> </w:t>
      </w:r>
      <w:r w:rsidRPr="001F30A9">
        <w:rPr>
          <w:i/>
          <w:color w:val="000000"/>
        </w:rPr>
        <w:t>Gita</w:t>
      </w:r>
      <w:r w:rsidRPr="001F30A9">
        <w:rPr>
          <w:color w:val="000000"/>
        </w:rPr>
        <w:t xml:space="preserve">. New York: The Sri </w:t>
      </w:r>
      <w:proofErr w:type="spellStart"/>
      <w:r w:rsidRPr="001F30A9">
        <w:rPr>
          <w:color w:val="000000"/>
        </w:rPr>
        <w:t>Aurobindo</w:t>
      </w:r>
      <w:proofErr w:type="spellEnd"/>
      <w:r w:rsidRPr="001F30A9">
        <w:rPr>
          <w:color w:val="000000"/>
        </w:rPr>
        <w:t xml:space="preserve"> Library, 1950</w:t>
      </w:r>
    </w:p>
    <w:p w:rsidR="007920E9" w:rsidRPr="001F30A9" w:rsidRDefault="007920E9">
      <w:pPr>
        <w:spacing w:after="120"/>
        <w:jc w:val="both"/>
        <w:rPr>
          <w:b/>
          <w:color w:val="000000"/>
        </w:rPr>
      </w:pPr>
    </w:p>
    <w:p w:rsidR="007920E9" w:rsidRPr="001F30A9" w:rsidRDefault="007920E9">
      <w:pPr>
        <w:spacing w:after="120"/>
        <w:jc w:val="both"/>
        <w:rPr>
          <w:b/>
          <w:color w:val="000000"/>
        </w:rPr>
      </w:pPr>
    </w:p>
    <w:p w:rsidR="00E33D01" w:rsidRPr="001F30A9" w:rsidRDefault="00B33599">
      <w:pPr>
        <w:spacing w:after="120"/>
        <w:jc w:val="both"/>
      </w:pPr>
      <w:r w:rsidRPr="001F30A9">
        <w:rPr>
          <w:b/>
          <w:color w:val="000000"/>
        </w:rPr>
        <w:t>Course Plan</w:t>
      </w:r>
      <w:r w:rsidR="007920E9" w:rsidRPr="001F30A9">
        <w:rPr>
          <w:b/>
          <w:color w:val="000000"/>
        </w:rPr>
        <w:t>:</w:t>
      </w:r>
    </w:p>
    <w:p w:rsidR="00E33D01" w:rsidRPr="001F30A9" w:rsidRDefault="00E33D01"/>
    <w:tbl>
      <w:tblPr>
        <w:tblStyle w:val="a"/>
        <w:tblW w:w="9072" w:type="dxa"/>
        <w:tblInd w:w="704" w:type="dxa"/>
        <w:tblLayout w:type="fixed"/>
        <w:tblLook w:val="0400" w:firstRow="0" w:lastRow="0" w:firstColumn="0" w:lastColumn="0" w:noHBand="0" w:noVBand="1"/>
      </w:tblPr>
      <w:tblGrid>
        <w:gridCol w:w="1134"/>
        <w:gridCol w:w="2552"/>
        <w:gridCol w:w="3543"/>
        <w:gridCol w:w="1843"/>
      </w:tblGrid>
      <w:tr w:rsidR="007920E9" w:rsidRPr="001F30A9" w:rsidTr="007920E9">
        <w:trPr>
          <w:trHeight w:val="1220"/>
        </w:trPr>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1F30A9" w:rsidRDefault="007920E9" w:rsidP="007920E9">
            <w:pPr>
              <w:jc w:val="center"/>
              <w:rPr>
                <w:b/>
                <w:bCs/>
              </w:rPr>
            </w:pPr>
            <w:r w:rsidRPr="001F30A9">
              <w:rPr>
                <w:b/>
                <w:bCs/>
              </w:rPr>
              <w:t>Lecture No.</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1F30A9" w:rsidRDefault="007920E9" w:rsidP="007920E9">
            <w:pPr>
              <w:jc w:val="center"/>
              <w:rPr>
                <w:b/>
                <w:bCs/>
              </w:rPr>
            </w:pPr>
            <w:r w:rsidRPr="001F30A9">
              <w:rPr>
                <w:b/>
                <w:bCs/>
              </w:rPr>
              <w:t>Learning objectives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1F30A9" w:rsidRDefault="007920E9" w:rsidP="007920E9">
            <w:pPr>
              <w:jc w:val="center"/>
              <w:rPr>
                <w:b/>
                <w:bCs/>
              </w:rPr>
            </w:pPr>
            <w:r w:rsidRPr="001F30A9">
              <w:rPr>
                <w:b/>
                <w:bCs/>
              </w:rPr>
              <w:t>Topics to be covered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1F30A9" w:rsidRDefault="007920E9" w:rsidP="007920E9">
            <w:pPr>
              <w:jc w:val="center"/>
              <w:rPr>
                <w:b/>
                <w:bCs/>
              </w:rPr>
            </w:pPr>
            <w:r w:rsidRPr="001F30A9">
              <w:rPr>
                <w:b/>
                <w:bCs/>
              </w:rPr>
              <w:t>Chapter and Verses in the Text Book</w:t>
            </w:r>
          </w:p>
        </w:tc>
      </w:tr>
      <w:tr w:rsidR="00E33D01" w:rsidRPr="001F30A9" w:rsidTr="007920E9">
        <w:trPr>
          <w:trHeight w:val="13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lastRenderedPageBreak/>
              <w:t>1</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Gain an overview of the subject.</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 xml:space="preserve">Course Overview: </w:t>
            </w:r>
          </w:p>
          <w:p w:rsidR="00E33D01" w:rsidRPr="001F30A9" w:rsidRDefault="00B33599">
            <w:pPr>
              <w:jc w:val="both"/>
            </w:pPr>
            <w:r w:rsidRPr="001F30A9">
              <w:rPr>
                <w:color w:val="000000"/>
              </w:rPr>
              <w:t>Background and origin of Bhagavad Gita,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tc>
      </w:tr>
      <w:tr w:rsidR="00E33D01" w:rsidRPr="001F30A9" w:rsidTr="007920E9">
        <w:trPr>
          <w:trHeight w:val="216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2</w:t>
            </w:r>
          </w:p>
          <w:p w:rsidR="00E33D01" w:rsidRPr="001F30A9" w:rsidRDefault="00E33D01"/>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822C23">
            <w:pPr>
              <w:jc w:val="both"/>
            </w:pPr>
            <w:r w:rsidRPr="001F30A9">
              <w:rPr>
                <w:color w:val="000000"/>
              </w:rPr>
              <w:t>Familiarize</w:t>
            </w:r>
            <w:r w:rsidR="00B33599" w:rsidRPr="001F30A9">
              <w:rPr>
                <w:color w:val="000000"/>
              </w:rPr>
              <w:t xml:space="preserve"> with the text of Bhagavad Gita and gain an overview of the war scene of Mahabharata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rPr>
                <w:color w:val="000000"/>
              </w:rPr>
            </w:pPr>
            <w:r w:rsidRPr="001F30A9">
              <w:rPr>
                <w:color w:val="000000"/>
              </w:rPr>
              <w:t xml:space="preserve">Preparations for war and </w:t>
            </w:r>
            <w:proofErr w:type="spellStart"/>
            <w:r w:rsidRPr="001F30A9">
              <w:rPr>
                <w:color w:val="000000"/>
              </w:rPr>
              <w:t>Arjuna’s</w:t>
            </w:r>
            <w:proofErr w:type="spellEnd"/>
            <w:r w:rsidRPr="001F30A9">
              <w:rPr>
                <w:color w:val="000000"/>
              </w:rPr>
              <w:t xml:space="preserve"> doubts. His surrender to the Lord as a pupil.</w:t>
            </w:r>
          </w:p>
          <w:p w:rsidR="00E33D01" w:rsidRPr="001F30A9" w:rsidRDefault="00E33D01">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1.1 to 1.47</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3</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spacing w:after="240"/>
            </w:pPr>
          </w:p>
          <w:p w:rsidR="00E33D01" w:rsidRPr="001F30A9" w:rsidRDefault="00B33599" w:rsidP="00822C23">
            <w:pPr>
              <w:jc w:val="both"/>
            </w:pPr>
            <w:r w:rsidRPr="001F30A9">
              <w:rPr>
                <w:color w:val="000000"/>
              </w:rPr>
              <w:t xml:space="preserve">Discuss the </w:t>
            </w:r>
            <w:r w:rsidR="004400E2" w:rsidRPr="001F30A9">
              <w:rPr>
                <w:color w:val="000000"/>
              </w:rPr>
              <w:t>essentials</w:t>
            </w:r>
            <w:r w:rsidRPr="001F30A9">
              <w:rPr>
                <w:color w:val="000000"/>
              </w:rPr>
              <w:t xml:space="preserve"> of Karma Yoga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b/>
                <w:color w:val="000000"/>
              </w:rPr>
              <w:t>Science of the soul and Reincarnation</w:t>
            </w:r>
            <w:r w:rsidRPr="001F30A9">
              <w:rPr>
                <w:color w:val="000000"/>
              </w:rPr>
              <w:t xml:space="preserve">. </w:t>
            </w:r>
            <w:r w:rsidRPr="001F30A9">
              <w:rPr>
                <w:b/>
                <w:color w:val="000000"/>
              </w:rPr>
              <w:t>Transcendental Knowledge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2.1-2.30</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b/>
                <w:color w:val="000000"/>
              </w:rPr>
              <w:t>Karma Yoga</w:t>
            </w:r>
            <w:r w:rsidRPr="001F30A9">
              <w:rPr>
                <w:color w:val="000000"/>
              </w:rPr>
              <w:t xml:space="preserve">: Gains from doing our duty, Work without reactions and the marks of a </w:t>
            </w:r>
            <w:r w:rsidR="00822C23" w:rsidRPr="001F30A9">
              <w:rPr>
                <w:color w:val="000000"/>
              </w:rPr>
              <w:t xml:space="preserve">person with steady intellect or </w:t>
            </w:r>
            <w:proofErr w:type="spellStart"/>
            <w:r w:rsidR="00822C23" w:rsidRPr="001F30A9">
              <w:rPr>
                <w:i/>
                <w:color w:val="000000"/>
              </w:rPr>
              <w:t>Sthita</w:t>
            </w:r>
            <w:proofErr w:type="spellEnd"/>
            <w:r w:rsidR="00822C23" w:rsidRPr="001F30A9">
              <w:rPr>
                <w:i/>
                <w:color w:val="000000"/>
              </w:rPr>
              <w:t xml:space="preserve"> </w:t>
            </w:r>
            <w:proofErr w:type="spellStart"/>
            <w:r w:rsidR="00822C23" w:rsidRPr="001F30A9">
              <w:rPr>
                <w:i/>
                <w:color w:val="000000"/>
              </w:rPr>
              <w:t>Pragya</w:t>
            </w:r>
            <w:proofErr w:type="spellEnd"/>
            <w:r w:rsidR="00822C23" w:rsidRPr="001F30A9">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2.31-2.72</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rsidP="00822C23">
            <w:pPr>
              <w:jc w:val="both"/>
            </w:pPr>
            <w:r w:rsidRPr="001F30A9">
              <w:t xml:space="preserve"> </w:t>
            </w:r>
            <w:r w:rsidRPr="001F30A9">
              <w:rPr>
                <w:b/>
              </w:rPr>
              <w:t>Action in Krishna Consciousness</w:t>
            </w:r>
            <w:r w:rsidRPr="001F30A9">
              <w:t xml:space="preserve">: </w:t>
            </w:r>
            <w:r w:rsidRPr="001F30A9">
              <w:rPr>
                <w:color w:val="000000"/>
              </w:rPr>
              <w:t xml:space="preserve">Working without attachment </w:t>
            </w:r>
            <w:r w:rsidR="00822C23" w:rsidRPr="001F30A9">
              <w:rPr>
                <w:color w:val="000000"/>
              </w:rPr>
              <w:t>, egoism of the doer and worry about the results.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3.1-3.16</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rsidP="00822C23">
            <w:pPr>
              <w:jc w:val="both"/>
            </w:pPr>
            <w:r w:rsidRPr="001F30A9">
              <w:rPr>
                <w:color w:val="000000"/>
              </w:rPr>
              <w:t>Acting dutifully with methods of conquering the lust and anger.</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3.17-3.43</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49289F">
            <w:pPr>
              <w:jc w:val="both"/>
            </w:pPr>
            <w:r w:rsidRPr="001F30A9">
              <w:rPr>
                <w:color w:val="000000"/>
              </w:rPr>
              <w:t>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b/>
                <w:color w:val="000000"/>
              </w:rPr>
              <w:t>Transcendental  knowledge</w:t>
            </w:r>
            <w:r w:rsidRPr="001F30A9">
              <w:rPr>
                <w:color w:val="000000"/>
              </w:rPr>
              <w:t xml:space="preserve"> Way to transcend entanglement and learning the art of performing duty for the Divine without attachment.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4.1-4.15</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rsidP="00822C23">
            <w:pPr>
              <w:jc w:val="both"/>
            </w:pPr>
            <w:r w:rsidRPr="001F30A9">
              <w:rPr>
                <w:b/>
                <w:color w:val="000000"/>
              </w:rPr>
              <w:t xml:space="preserve">Karma </w:t>
            </w:r>
            <w:r w:rsidRPr="001F30A9">
              <w:rPr>
                <w:color w:val="000000"/>
              </w:rPr>
              <w:t>Three types of activities</w:t>
            </w:r>
            <w:r w:rsidR="00822C23" w:rsidRPr="001F30A9">
              <w:rPr>
                <w:color w:val="000000"/>
              </w:rPr>
              <w:t xml:space="preserve">: </w:t>
            </w:r>
            <w:r w:rsidR="00822C23" w:rsidRPr="001F30A9">
              <w:rPr>
                <w:i/>
                <w:color w:val="000000"/>
              </w:rPr>
              <w:t xml:space="preserve">Karma, Akarma and </w:t>
            </w:r>
            <w:proofErr w:type="spellStart"/>
            <w:r w:rsidR="00822C23" w:rsidRPr="001F30A9">
              <w:rPr>
                <w:i/>
                <w:color w:val="000000"/>
              </w:rPr>
              <w:t>Vikarma</w:t>
            </w:r>
            <w:proofErr w:type="spellEnd"/>
            <w:r w:rsidR="00822C23" w:rsidRPr="001F30A9">
              <w:rPr>
                <w:i/>
                <w:color w:val="000000"/>
              </w:rPr>
              <w:t xml:space="preserve">. </w:t>
            </w:r>
            <w:r w:rsidR="00822C23" w:rsidRPr="001F30A9">
              <w:rPr>
                <w:color w:val="000000"/>
              </w:rPr>
              <w:t>The way to attain</w:t>
            </w:r>
            <w:r w:rsidRPr="001F30A9">
              <w:rPr>
                <w:color w:val="000000"/>
              </w:rPr>
              <w:t xml:space="preserve"> equipoise, understanding sacrifices and their results, the eternal goal.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4.16-4.33; 4.34-4.42</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Superiority of devotional work over renunciation, working with detachment, way to peaceful life and reasons for entanglement.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5.1-5.12</w:t>
            </w:r>
          </w:p>
        </w:tc>
      </w:tr>
      <w:tr w:rsidR="00E33D01" w:rsidRPr="001F30A9"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rsidP="001C1A18">
            <w:pPr>
              <w:jc w:val="both"/>
            </w:pPr>
            <w:r w:rsidRPr="001F30A9">
              <w:rPr>
                <w:color w:val="000000"/>
              </w:rPr>
              <w:t xml:space="preserve">Platform of knowledge- the soul, material nature, and the Supreme Soul , Liberation by fixing our consciousness on Supreme Soul, a sinless person, working for public welfare </w:t>
            </w:r>
            <w:proofErr w:type="spellStart"/>
            <w:r w:rsidRPr="001F30A9">
              <w:rPr>
                <w:i/>
                <w:color w:val="000000"/>
              </w:rPr>
              <w:t>Lokasangraha</w:t>
            </w:r>
            <w:proofErr w:type="spellEnd"/>
            <w:r w:rsidRPr="001F30A9">
              <w:rPr>
                <w:i/>
                <w:color w:val="000000"/>
              </w:rPr>
              <w:t xml:space="preserve"> Karma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5.13-5.29</w:t>
            </w:r>
          </w:p>
        </w:tc>
      </w:tr>
      <w:tr w:rsidR="00E33D01" w:rsidRPr="001F30A9" w:rsidTr="007920E9">
        <w:trPr>
          <w:trHeight w:val="10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10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 xml:space="preserve">Comparison of yoga and renunciation, advancing in yoga through detached work, the </w:t>
            </w:r>
            <w:r w:rsidR="007E2C73" w:rsidRPr="001F30A9">
              <w:rPr>
                <w:color w:val="000000"/>
              </w:rPr>
              <w:t>mark</w:t>
            </w:r>
            <w:r w:rsidRPr="001F30A9">
              <w:rPr>
                <w:color w:val="000000"/>
              </w:rPr>
              <w:t xml:space="preserve">s </w:t>
            </w:r>
            <w:r w:rsidRPr="001F30A9">
              <w:rPr>
                <w:color w:val="000000"/>
              </w:rPr>
              <w:lastRenderedPageBreak/>
              <w:t>of a person who has conquered mind.</w:t>
            </w:r>
          </w:p>
          <w:p w:rsidR="00E33D01" w:rsidRPr="001F30A9" w:rsidRDefault="00B33599" w:rsidP="007E2C73">
            <w:pPr>
              <w:jc w:val="both"/>
            </w:pPr>
            <w:r w:rsidRPr="001F30A9">
              <w:rPr>
                <w:color w:val="000000"/>
              </w:rPr>
              <w:t xml:space="preserve">Basics of yoga, </w:t>
            </w:r>
            <w:r w:rsidR="007E2C73" w:rsidRPr="001F30A9">
              <w:rPr>
                <w:color w:val="000000"/>
              </w:rPr>
              <w:t>posture</w:t>
            </w:r>
            <w:r w:rsidRPr="001F30A9">
              <w:rPr>
                <w:color w:val="000000"/>
              </w:rPr>
              <w:t xml:space="preserve">, meditation, </w:t>
            </w:r>
            <w:r w:rsidR="007E2C73" w:rsidRPr="001F30A9">
              <w:rPr>
                <w:color w:val="000000"/>
              </w:rPr>
              <w:t>prerequisites of meditation, perfection in</w:t>
            </w:r>
            <w:r w:rsidRPr="001F30A9">
              <w:rPr>
                <w:color w:val="000000"/>
              </w:rPr>
              <w:t xml:space="preserve"> yoga</w:t>
            </w:r>
            <w:r w:rsidR="007E2C73" w:rsidRPr="001F30A9">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lastRenderedPageBreak/>
              <w:t>6.1-6.9</w:t>
            </w:r>
          </w:p>
          <w:p w:rsidR="00E33D01" w:rsidRPr="001F30A9" w:rsidRDefault="00B33599">
            <w:pPr>
              <w:jc w:val="both"/>
            </w:pPr>
            <w:r w:rsidRPr="001F30A9">
              <w:rPr>
                <w:color w:val="000000"/>
              </w:rPr>
              <w:t>6.10-6.32</w:t>
            </w:r>
          </w:p>
        </w:tc>
      </w:tr>
      <w:tr w:rsidR="00E33D01" w:rsidRPr="001F30A9" w:rsidTr="00B94F7E">
        <w:trPr>
          <w:trHeight w:val="6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lastRenderedPageBreak/>
              <w:t>11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 xml:space="preserve">Necessity to control mind in yoga practice.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6.33-6.47</w:t>
            </w:r>
          </w:p>
        </w:tc>
      </w:tr>
      <w:tr w:rsidR="00E33D01" w:rsidRPr="001F30A9" w:rsidTr="00B94F7E">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B33599">
            <w:pPr>
              <w:jc w:val="both"/>
            </w:pPr>
            <w:r w:rsidRPr="001F30A9">
              <w:rPr>
                <w:color w:val="000000"/>
              </w:rPr>
              <w:t>12</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spacing w:after="240"/>
            </w:pPr>
          </w:p>
          <w:p w:rsidR="00E33D01" w:rsidRPr="001F30A9" w:rsidRDefault="00B33599">
            <w:pPr>
              <w:jc w:val="both"/>
            </w:pPr>
            <w:r w:rsidRPr="001F30A9">
              <w:rPr>
                <w:color w:val="000000"/>
              </w:rPr>
              <w:t>Assess and appreciate the path of Bhakti Yoga</w:t>
            </w:r>
          </w:p>
        </w:tc>
        <w:tc>
          <w:tcPr>
            <w:tcW w:w="3543" w:type="dxa"/>
            <w:tcBorders>
              <w:top w:val="single" w:sz="4" w:space="0" w:color="000000"/>
              <w:left w:val="single" w:sz="4" w:space="0" w:color="000000"/>
              <w:right w:val="single" w:sz="4" w:space="0" w:color="000000"/>
            </w:tcBorders>
            <w:tcMar>
              <w:top w:w="0" w:type="dxa"/>
              <w:left w:w="115" w:type="dxa"/>
              <w:bottom w:w="0" w:type="dxa"/>
              <w:right w:w="115" w:type="dxa"/>
            </w:tcMar>
          </w:tcPr>
          <w:p w:rsidR="00E33D01" w:rsidRPr="001F30A9" w:rsidRDefault="00B94F7E">
            <w:pPr>
              <w:jc w:val="both"/>
              <w:rPr>
                <w:b/>
                <w:color w:val="000000"/>
              </w:rPr>
            </w:pPr>
            <w:r w:rsidRPr="001F30A9">
              <w:rPr>
                <w:b/>
                <w:color w:val="000000"/>
              </w:rPr>
              <w:t>Bhakti Yoga</w:t>
            </w:r>
            <w:r w:rsidRPr="001F30A9">
              <w:rPr>
                <w:color w:val="000000"/>
              </w:rPr>
              <w:t xml:space="preserve"> – </w:t>
            </w:r>
            <w:r w:rsidRPr="001F30A9">
              <w:rPr>
                <w:b/>
                <w:color w:val="000000"/>
              </w:rPr>
              <w:t>The process to go back home, back to Godhead.</w:t>
            </w:r>
          </w:p>
          <w:p w:rsidR="00B94F7E" w:rsidRPr="001F30A9" w:rsidRDefault="00B94F7E">
            <w:pPr>
              <w:jc w:val="both"/>
            </w:pPr>
          </w:p>
          <w:p w:rsidR="00B94F7E" w:rsidRPr="001F30A9" w:rsidRDefault="00B94F7E">
            <w:pPr>
              <w:jc w:val="both"/>
            </w:pPr>
          </w:p>
          <w:p w:rsidR="00E33D01" w:rsidRPr="001F30A9" w:rsidRDefault="00E33D01">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Pr="001F30A9" w:rsidRDefault="00E33D01">
            <w:pPr>
              <w:jc w:val="both"/>
            </w:pPr>
          </w:p>
        </w:tc>
      </w:tr>
      <w:tr w:rsidR="00B94F7E" w:rsidRPr="001F30A9" w:rsidTr="00B94F7E">
        <w:trPr>
          <w:trHeight w:val="90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13</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The essential part / principal axis of all</w:t>
            </w:r>
            <w:r w:rsidR="000372F8" w:rsidRPr="001F30A9">
              <w:rPr>
                <w:color w:val="000000"/>
              </w:rPr>
              <w:t xml:space="preserve"> is the Godhead or Sri Krishna</w:t>
            </w:r>
            <w:r w:rsidRPr="001F30A9">
              <w:rPr>
                <w:color w:val="000000"/>
              </w:rPr>
              <w:t>. Like Om in the Veda, the intelligence of the intelligent etc..</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7.1-7.12</w:t>
            </w:r>
          </w:p>
        </w:tc>
      </w:tr>
      <w:tr w:rsidR="00B94F7E" w:rsidRPr="001F30A9" w:rsidTr="007920E9">
        <w:trPr>
          <w:trHeight w:val="9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rPr>
                <w:color w:val="000000"/>
              </w:rPr>
            </w:pPr>
            <w:r w:rsidRPr="001F30A9">
              <w:rPr>
                <w:color w:val="000000"/>
              </w:rPr>
              <w:t>Yoga Maya</w:t>
            </w:r>
            <w:r w:rsidR="000372F8" w:rsidRPr="001F30A9">
              <w:rPr>
                <w:color w:val="000000"/>
              </w:rPr>
              <w:t>;</w:t>
            </w:r>
          </w:p>
          <w:p w:rsidR="00B94F7E" w:rsidRPr="001F30A9" w:rsidRDefault="00B94F7E" w:rsidP="000372F8">
            <w:pPr>
              <w:jc w:val="both"/>
            </w:pPr>
            <w:r w:rsidRPr="001F30A9">
              <w:rPr>
                <w:color w:val="000000"/>
              </w:rPr>
              <w:t>Types of devotees</w:t>
            </w:r>
            <w:r w:rsidR="000372F8" w:rsidRPr="001F30A9">
              <w:rPr>
                <w:color w:val="000000"/>
              </w:rPr>
              <w:t xml:space="preserve"> and </w:t>
            </w:r>
            <w:r w:rsidRPr="001F30A9">
              <w:rPr>
                <w:color w:val="000000"/>
              </w:rPr>
              <w:t>Types of devotion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7.20-7.30</w:t>
            </w:r>
          </w:p>
        </w:tc>
      </w:tr>
      <w:tr w:rsidR="00B94F7E" w:rsidRPr="001F30A9" w:rsidTr="007920E9">
        <w:trPr>
          <w:trHeight w:val="9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Going back to Godhead by meditating. Thoughts grow stronger by repetiti</w:t>
            </w:r>
            <w:r w:rsidR="000372F8" w:rsidRPr="001F30A9">
              <w:rPr>
                <w:color w:val="000000"/>
              </w:rPr>
              <w:t>on; Importance of last thought : It determines the future destination of the soul.</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8.1-8.16</w:t>
            </w:r>
          </w:p>
        </w:tc>
      </w:tr>
      <w:tr w:rsidR="00B94F7E" w:rsidRPr="001F30A9" w:rsidTr="007920E9">
        <w:trPr>
          <w:trHeight w:val="6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t>Fourteen worlds, Time</w:t>
            </w:r>
            <w:r w:rsidR="00F848D0" w:rsidRPr="001F30A9">
              <w:t xml:space="preserve">; </w:t>
            </w:r>
            <w:r w:rsidRPr="001F30A9">
              <w:t xml:space="preserve">Two </w:t>
            </w:r>
            <w:proofErr w:type="spellStart"/>
            <w:r w:rsidRPr="001F30A9">
              <w:rPr>
                <w:i/>
              </w:rPr>
              <w:t>margas</w:t>
            </w:r>
            <w:proofErr w:type="spellEnd"/>
            <w:r w:rsidRPr="001F30A9">
              <w:t>/ routes towards Liberation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8.17-8.28</w:t>
            </w:r>
          </w:p>
        </w:tc>
      </w:tr>
      <w:tr w:rsidR="00B94F7E" w:rsidRPr="001F30A9" w:rsidTr="007920E9">
        <w:trPr>
          <w:trHeight w:val="7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F848D0" w:rsidP="00B94F7E">
            <w:pPr>
              <w:jc w:val="both"/>
            </w:pPr>
            <w:r w:rsidRPr="001F30A9">
              <w:t>The Supreme Being creates and pervades all Creation. Yet He is unattached.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9.1-9.10</w:t>
            </w:r>
          </w:p>
        </w:tc>
      </w:tr>
      <w:tr w:rsidR="00B94F7E" w:rsidRPr="001F30A9" w:rsidTr="007920E9">
        <w:trPr>
          <w:trHeight w:val="6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23C35" w:rsidP="00B94F7E">
            <w:pPr>
              <w:jc w:val="both"/>
            </w:pPr>
            <w:r w:rsidRPr="001F30A9">
              <w:t>Human perception of the Divine and their modes of worship. The Supreme Being is the mother, father and grandfather of  all Creation.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9.11-9.25</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20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Glories of a devotee, simple methods of worshiping the Divine.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9.26-9.34</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21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Godhead- the originator of everything.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10.1-10.11</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22</w:t>
            </w:r>
            <w:r w:rsidR="0064248A" w:rsidRPr="001F30A9">
              <w:rPr>
                <w:color w:val="000000"/>
              </w:rPr>
              <w:t>-23</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23C35" w:rsidP="00B94F7E">
            <w:pPr>
              <w:jc w:val="both"/>
            </w:pPr>
            <w:r w:rsidRPr="001F30A9">
              <w:rPr>
                <w:color w:val="000000"/>
              </w:rPr>
              <w:t>Adoring  t</w:t>
            </w:r>
            <w:r w:rsidR="00B94F7E" w:rsidRPr="001F30A9">
              <w:rPr>
                <w:color w:val="000000"/>
              </w:rPr>
              <w:t>he</w:t>
            </w:r>
            <w:r w:rsidRPr="001F30A9">
              <w:rPr>
                <w:color w:val="000000"/>
              </w:rPr>
              <w:t xml:space="preserve"> Supreme Personality of Godhead through the manifested glories or </w:t>
            </w:r>
            <w:proofErr w:type="spellStart"/>
            <w:r w:rsidRPr="001F30A9">
              <w:rPr>
                <w:i/>
                <w:color w:val="000000"/>
              </w:rPr>
              <w:t>Vibhooties</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10.12-10.42</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64248A" w:rsidP="00B94F7E">
            <w:pPr>
              <w:jc w:val="both"/>
            </w:pPr>
            <w:r w:rsidRPr="001F30A9">
              <w:rPr>
                <w:color w:val="000000"/>
              </w:rPr>
              <w:t>24-</w:t>
            </w:r>
            <w:r w:rsidR="00B94F7E" w:rsidRPr="001F30A9">
              <w:rPr>
                <w:color w:val="000000"/>
              </w:rPr>
              <w:t>25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64248A" w:rsidP="00B94F7E">
            <w:pPr>
              <w:jc w:val="both"/>
            </w:pPr>
            <w:r w:rsidRPr="001F30A9">
              <w:t>The Cosmic form of Supreme Being. He is Time responsible for growth, sustenance and destruction of the universe. He is also the universal Doer.</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23C35" w:rsidP="00B94F7E">
            <w:pPr>
              <w:jc w:val="both"/>
            </w:pPr>
            <w:r w:rsidRPr="001F30A9">
              <w:rPr>
                <w:color w:val="000000"/>
              </w:rPr>
              <w:t>11.1-11.</w:t>
            </w:r>
            <w:r w:rsidR="0064248A" w:rsidRPr="001F30A9">
              <w:rPr>
                <w:color w:val="000000"/>
              </w:rPr>
              <w:t>55</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lastRenderedPageBreak/>
              <w:t>26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23C35" w:rsidRPr="001F30A9" w:rsidRDefault="00B23C35" w:rsidP="00B94F7E">
            <w:pPr>
              <w:jc w:val="both"/>
              <w:rPr>
                <w:color w:val="000000"/>
              </w:rPr>
            </w:pPr>
            <w:r w:rsidRPr="001F30A9">
              <w:rPr>
                <w:color w:val="000000"/>
              </w:rPr>
              <w:t>Different stages in devotion, the highest being mind and intellect fixed upon Him.</w:t>
            </w:r>
          </w:p>
          <w:p w:rsidR="00B94F7E" w:rsidRPr="001F30A9" w:rsidRDefault="0097165D" w:rsidP="00B94F7E">
            <w:pPr>
              <w:jc w:val="both"/>
            </w:pPr>
            <w:r w:rsidRPr="001F30A9">
              <w:rPr>
                <w:color w:val="000000"/>
              </w:rPr>
              <w:t xml:space="preserve">Principles helpful </w:t>
            </w:r>
            <w:r w:rsidR="004F1821" w:rsidRPr="001F30A9">
              <w:rPr>
                <w:color w:val="000000"/>
              </w:rPr>
              <w:t>for attaining worldly success (efficiency) and Transcendental Bliss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12.13-12.20</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lastRenderedPageBreak/>
              <w:t>27</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spacing w:after="240"/>
            </w:pPr>
          </w:p>
          <w:p w:rsidR="00B94F7E" w:rsidRPr="001F30A9" w:rsidRDefault="00B94F7E" w:rsidP="00B94F7E">
            <w:pPr>
              <w:jc w:val="both"/>
            </w:pPr>
            <w:proofErr w:type="spellStart"/>
            <w:r w:rsidRPr="001F30A9">
              <w:rPr>
                <w:color w:val="000000"/>
              </w:rPr>
              <w:t>Analyse</w:t>
            </w:r>
            <w:proofErr w:type="spellEnd"/>
            <w:r w:rsidRPr="001F30A9">
              <w:rPr>
                <w:color w:val="000000"/>
              </w:rPr>
              <w:t xml:space="preserve"> the basics of </w:t>
            </w:r>
            <w:proofErr w:type="spellStart"/>
            <w:r w:rsidRPr="001F30A9">
              <w:rPr>
                <w:color w:val="000000"/>
              </w:rPr>
              <w:t>Jnana</w:t>
            </w:r>
            <w:proofErr w:type="spellEnd"/>
            <w:r w:rsidRPr="001F30A9">
              <w:rPr>
                <w:color w:val="000000"/>
              </w:rPr>
              <w:t xml:space="preserve"> Yoga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97165D" w:rsidP="00B94F7E">
            <w:pPr>
              <w:jc w:val="both"/>
            </w:pPr>
            <w:r w:rsidRPr="001F30A9">
              <w:t xml:space="preserve">Various constituents of the field or </w:t>
            </w:r>
            <w:proofErr w:type="spellStart"/>
            <w:r w:rsidRPr="001F30A9">
              <w:t>Kshetra</w:t>
            </w:r>
            <w:proofErr w:type="spellEnd"/>
            <w:r w:rsidRPr="001F30A9">
              <w:t xml:space="preserve"> and the pervading soul/ Consciousness, i.e., the </w:t>
            </w:r>
            <w:proofErr w:type="spellStart"/>
            <w:r w:rsidRPr="001F30A9">
              <w:t>Kshetragya</w:t>
            </w:r>
            <w:proofErr w:type="spellEnd"/>
            <w:r w:rsidRPr="001F30A9">
              <w:t xml:space="preserve"> are explained.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13.1-13.7;</w:t>
            </w:r>
          </w:p>
          <w:p w:rsidR="00B94F7E" w:rsidRPr="001F30A9" w:rsidRDefault="00B94F7E" w:rsidP="00B94F7E"/>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28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bl>
            <w:tblPr>
              <w:tblStyle w:val="a1"/>
              <w:tblW w:w="4273" w:type="dxa"/>
              <w:tblLayout w:type="fixed"/>
              <w:tblLook w:val="0400" w:firstRow="0" w:lastRow="0" w:firstColumn="0" w:lastColumn="0" w:noHBand="0" w:noVBand="1"/>
            </w:tblPr>
            <w:tblGrid>
              <w:gridCol w:w="4023"/>
              <w:gridCol w:w="250"/>
            </w:tblGrid>
            <w:tr w:rsidR="00B94F7E" w:rsidRPr="001F30A9">
              <w:tc>
                <w:tcPr>
                  <w:tcW w:w="4037" w:type="dxa"/>
                  <w:tcMar>
                    <w:top w:w="0" w:type="dxa"/>
                    <w:left w:w="115" w:type="dxa"/>
                    <w:bottom w:w="0" w:type="dxa"/>
                    <w:right w:w="115" w:type="dxa"/>
                  </w:tcMar>
                </w:tcPr>
                <w:p w:rsidR="00B94F7E" w:rsidRPr="001F30A9" w:rsidRDefault="00B94F7E" w:rsidP="00B94F7E">
                  <w:pPr>
                    <w:rPr>
                      <w:b/>
                      <w:color w:val="000000"/>
                    </w:rPr>
                  </w:pPr>
                  <w:proofErr w:type="spellStart"/>
                  <w:r w:rsidRPr="001F30A9">
                    <w:rPr>
                      <w:b/>
                      <w:color w:val="000000"/>
                    </w:rPr>
                    <w:t>Dhyana</w:t>
                  </w:r>
                  <w:proofErr w:type="spellEnd"/>
                  <w:r w:rsidRPr="001F30A9">
                    <w:rPr>
                      <w:b/>
                      <w:color w:val="000000"/>
                    </w:rPr>
                    <w:t xml:space="preserve"> Yoga; Knowledge of the </w:t>
                  </w:r>
                  <w:proofErr w:type="spellStart"/>
                  <w:r w:rsidRPr="001F30A9">
                    <w:rPr>
                      <w:b/>
                      <w:color w:val="000000"/>
                    </w:rPr>
                    <w:t>Ablolute</w:t>
                  </w:r>
                  <w:proofErr w:type="spellEnd"/>
                  <w:r w:rsidRPr="001F30A9">
                    <w:rPr>
                      <w:b/>
                      <w:color w:val="000000"/>
                    </w:rPr>
                    <w:t xml:space="preserve">; Attaining the Supreme </w:t>
                  </w:r>
                </w:p>
              </w:tc>
              <w:tc>
                <w:tcPr>
                  <w:tcW w:w="236"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rsidR="00B94F7E" w:rsidRPr="001F30A9" w:rsidRDefault="00B94F7E" w:rsidP="00B94F7E">
                  <w:r w:rsidRPr="001F30A9">
                    <w:t xml:space="preserve"> </w:t>
                  </w:r>
                </w:p>
              </w:tc>
            </w:tr>
          </w:tbl>
          <w:p w:rsidR="00B94F7E" w:rsidRPr="001F30A9" w:rsidRDefault="00B94F7E" w:rsidP="008F7328">
            <w:pPr>
              <w:jc w:val="both"/>
            </w:pPr>
            <w:r w:rsidRPr="001F30A9">
              <w:t xml:space="preserve"> T</w:t>
            </w:r>
            <w:r w:rsidRPr="001F30A9">
              <w:rPr>
                <w:color w:val="000000"/>
              </w:rPr>
              <w:t>he concept of the soul and the Supreme Soul</w:t>
            </w:r>
            <w:r w:rsidR="008F7328" w:rsidRPr="001F30A9">
              <w:rPr>
                <w:color w:val="000000"/>
              </w:rPr>
              <w:t xml:space="preserve"> and the vision of Knowledge.</w:t>
            </w:r>
            <w:r w:rsidRPr="001F30A9">
              <w:rPr>
                <w:color w:val="000000"/>
              </w:rPr>
              <w:t xml:space="preserve"> are deliberated.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13.8-13.19</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29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8F7328">
            <w:pPr>
              <w:jc w:val="both"/>
            </w:pPr>
            <w:r w:rsidRPr="001F30A9">
              <w:rPr>
                <w:color w:val="000000"/>
              </w:rPr>
              <w:t xml:space="preserve">The concepts of </w:t>
            </w:r>
            <w:proofErr w:type="spellStart"/>
            <w:r w:rsidRPr="001F30A9">
              <w:rPr>
                <w:i/>
                <w:color w:val="000000"/>
              </w:rPr>
              <w:t>Prakriti</w:t>
            </w:r>
            <w:r w:rsidR="008F7328" w:rsidRPr="001F30A9">
              <w:rPr>
                <w:color w:val="000000"/>
              </w:rPr>
              <w:t>-</w:t>
            </w:r>
            <w:r w:rsidRPr="001F30A9">
              <w:rPr>
                <w:i/>
                <w:color w:val="000000"/>
              </w:rPr>
              <w:t>Purusa</w:t>
            </w:r>
            <w:proofErr w:type="spellEnd"/>
            <w:r w:rsidRPr="001F30A9">
              <w:rPr>
                <w:color w:val="000000"/>
              </w:rPr>
              <w:t xml:space="preserve"> </w:t>
            </w:r>
            <w:r w:rsidR="008F7328" w:rsidRPr="001F30A9">
              <w:rPr>
                <w:color w:val="000000"/>
              </w:rPr>
              <w:t xml:space="preserve">, </w:t>
            </w:r>
            <w:proofErr w:type="spellStart"/>
            <w:r w:rsidR="008F7328" w:rsidRPr="001F30A9">
              <w:rPr>
                <w:i/>
                <w:color w:val="000000"/>
              </w:rPr>
              <w:t>Kshetra</w:t>
            </w:r>
            <w:proofErr w:type="spellEnd"/>
            <w:r w:rsidR="008F7328" w:rsidRPr="001F30A9">
              <w:rPr>
                <w:i/>
                <w:color w:val="000000"/>
              </w:rPr>
              <w:t xml:space="preserve"> - </w:t>
            </w:r>
            <w:proofErr w:type="spellStart"/>
            <w:r w:rsidR="008F7328" w:rsidRPr="001F30A9">
              <w:rPr>
                <w:i/>
                <w:color w:val="000000"/>
              </w:rPr>
              <w:t>Kshetrgya</w:t>
            </w:r>
            <w:proofErr w:type="spellEnd"/>
            <w:r w:rsidR="008F7328" w:rsidRPr="001F30A9">
              <w:rPr>
                <w:color w:val="000000"/>
              </w:rPr>
              <w:t xml:space="preserve"> </w:t>
            </w:r>
            <w:r w:rsidRPr="001F30A9">
              <w:rPr>
                <w:color w:val="000000"/>
              </w:rPr>
              <w:t>and their union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13.20-13.34</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817B11">
            <w:pPr>
              <w:jc w:val="both"/>
            </w:pPr>
            <w:r w:rsidRPr="001F30A9">
              <w:rPr>
                <w:color w:val="000000"/>
              </w:rPr>
              <w:t xml:space="preserve">The </w:t>
            </w:r>
            <w:r w:rsidR="00817B11" w:rsidRPr="001F30A9">
              <w:rPr>
                <w:color w:val="000000"/>
              </w:rPr>
              <w:t>soul</w:t>
            </w:r>
            <w:r w:rsidRPr="001F30A9">
              <w:rPr>
                <w:color w:val="000000"/>
              </w:rPr>
              <w:t xml:space="preserve"> gets entangled by a blend of </w:t>
            </w:r>
            <w:r w:rsidR="00817B11" w:rsidRPr="001F30A9">
              <w:rPr>
                <w:color w:val="000000"/>
              </w:rPr>
              <w:t xml:space="preserve">three </w:t>
            </w:r>
            <w:proofErr w:type="spellStart"/>
            <w:r w:rsidR="00817B11" w:rsidRPr="001F30A9">
              <w:rPr>
                <w:color w:val="000000"/>
              </w:rPr>
              <w:t>Gunas</w:t>
            </w:r>
            <w:proofErr w:type="spellEnd"/>
            <w:r w:rsidR="00817B11" w:rsidRPr="001F30A9">
              <w:rPr>
                <w:color w:val="000000"/>
              </w:rPr>
              <w:t xml:space="preserve"> or qualities of Nature: </w:t>
            </w:r>
            <w:proofErr w:type="spellStart"/>
            <w:r w:rsidR="00817B11" w:rsidRPr="001F30A9">
              <w:rPr>
                <w:color w:val="000000"/>
              </w:rPr>
              <w:t>Satva</w:t>
            </w:r>
            <w:proofErr w:type="spellEnd"/>
            <w:r w:rsidR="00817B11" w:rsidRPr="001F30A9">
              <w:rPr>
                <w:color w:val="000000"/>
              </w:rPr>
              <w:t xml:space="preserve">, Rajas and </w:t>
            </w:r>
            <w:proofErr w:type="spellStart"/>
            <w:r w:rsidR="00817B11" w:rsidRPr="001F30A9">
              <w:rPr>
                <w:color w:val="000000"/>
              </w:rPr>
              <w:t>Tamas</w:t>
            </w:r>
            <w:proofErr w:type="spellEnd"/>
            <w:r w:rsidR="00817B11" w:rsidRPr="001F30A9">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14.1-14.13</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F34317">
            <w:pPr>
              <w:jc w:val="both"/>
            </w:pPr>
            <w:r w:rsidRPr="001F30A9">
              <w:rPr>
                <w:color w:val="000000"/>
              </w:rPr>
              <w:t xml:space="preserve">Different destinations according to predomination of a particular </w:t>
            </w:r>
            <w:proofErr w:type="spellStart"/>
            <w:r w:rsidR="00F34317" w:rsidRPr="001F30A9">
              <w:rPr>
                <w:color w:val="000000"/>
              </w:rPr>
              <w:t>Guna</w:t>
            </w:r>
            <w:proofErr w:type="spellEnd"/>
            <w:r w:rsidRPr="001F30A9">
              <w:rPr>
                <w:color w:val="000000"/>
              </w:rPr>
              <w:t xml:space="preserve"> at the time of death, the </w:t>
            </w:r>
            <w:r w:rsidR="00F34317" w:rsidRPr="001F30A9">
              <w:rPr>
                <w:color w:val="000000"/>
              </w:rPr>
              <w:t>signs</w:t>
            </w:r>
            <w:r w:rsidRPr="001F30A9">
              <w:rPr>
                <w:color w:val="000000"/>
              </w:rPr>
              <w:t xml:space="preserve"> and activities of </w:t>
            </w:r>
            <w:r w:rsidR="00F34317" w:rsidRPr="001F30A9">
              <w:rPr>
                <w:color w:val="000000"/>
              </w:rPr>
              <w:t xml:space="preserve">one who has transcended the </w:t>
            </w:r>
            <w:proofErr w:type="spellStart"/>
            <w:r w:rsidR="00F34317" w:rsidRPr="001F30A9">
              <w:rPr>
                <w:color w:val="000000"/>
              </w:rPr>
              <w:t>Guna</w:t>
            </w:r>
            <w:r w:rsidRPr="001F30A9">
              <w:rPr>
                <w:color w:val="000000"/>
              </w:rPr>
              <w:t>s</w:t>
            </w:r>
            <w:proofErr w:type="spellEnd"/>
            <w:r w:rsidRPr="001F30A9">
              <w:rPr>
                <w:color w:val="000000"/>
              </w:rPr>
              <w:t xml:space="preserve">.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14.14-14.27</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32</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216D05" w:rsidP="00216D05">
            <w:pPr>
              <w:jc w:val="both"/>
            </w:pPr>
            <w:r w:rsidRPr="001F30A9">
              <w:t>Understanding the Samsara and how to come out of that puzzle by taking refuge in the Supreme Being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15.1-15.11</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33</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216D05" w:rsidP="00B94F7E">
            <w:pPr>
              <w:jc w:val="both"/>
            </w:pPr>
            <w:r w:rsidRPr="001F30A9">
              <w:t>How the Absolute Being or Sri Krishna sustains us at physical, vital, mental and spiritual levels.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15.12-15.20</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FF4728">
            <w:pPr>
              <w:jc w:val="both"/>
            </w:pPr>
            <w:r w:rsidRPr="001F30A9">
              <w:rPr>
                <w:color w:val="000000"/>
              </w:rPr>
              <w:t xml:space="preserve">The difference between </w:t>
            </w:r>
            <w:r w:rsidR="00FF4728" w:rsidRPr="001F30A9">
              <w:rPr>
                <w:color w:val="000000"/>
              </w:rPr>
              <w:t>the Divine</w:t>
            </w:r>
            <w:r w:rsidRPr="001F30A9">
              <w:rPr>
                <w:color w:val="000000"/>
              </w:rPr>
              <w:t xml:space="preserve"> and demoniac</w:t>
            </w:r>
            <w:r w:rsidR="00FF4728" w:rsidRPr="001F30A9">
              <w:rPr>
                <w:color w:val="000000"/>
              </w:rPr>
              <w:t>/ satanic</w:t>
            </w:r>
            <w:r w:rsidRPr="001F30A9">
              <w:rPr>
                <w:color w:val="000000"/>
              </w:rPr>
              <w:t xml:space="preserve"> qualities, elevation to the original state.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16.1-16.24</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Faith, worships, foods and sacrifices in the different modes</w:t>
            </w:r>
            <w:r w:rsidR="001E6F9D" w:rsidRPr="001F30A9">
              <w:rPr>
                <w:color w:val="000000"/>
              </w:rPr>
              <w:t xml:space="preserve"> / </w:t>
            </w:r>
            <w:proofErr w:type="spellStart"/>
            <w:r w:rsidR="001E6F9D" w:rsidRPr="001F30A9">
              <w:rPr>
                <w:i/>
                <w:color w:val="000000"/>
              </w:rPr>
              <w:t>Gunas</w:t>
            </w:r>
            <w:proofErr w:type="spellEnd"/>
            <w:r w:rsidRPr="001F30A9">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17.1-17.13</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255F03">
            <w:pPr>
              <w:jc w:val="both"/>
            </w:pPr>
            <w:r w:rsidRPr="001F30A9">
              <w:rPr>
                <w:color w:val="000000"/>
              </w:rPr>
              <w:t xml:space="preserve">Austerity and charity in different </w:t>
            </w:r>
            <w:proofErr w:type="spellStart"/>
            <w:r w:rsidR="001E6F9D" w:rsidRPr="001F30A9">
              <w:rPr>
                <w:i/>
                <w:color w:val="000000"/>
              </w:rPr>
              <w:t>Gunas</w:t>
            </w:r>
            <w:proofErr w:type="spellEnd"/>
            <w:r w:rsidRPr="001F30A9">
              <w:rPr>
                <w:color w:val="000000"/>
              </w:rPr>
              <w:t xml:space="preserve">, </w:t>
            </w:r>
            <w:r w:rsidR="00774081" w:rsidRPr="001F30A9">
              <w:rPr>
                <w:color w:val="000000"/>
              </w:rPr>
              <w:t>Penance at three levels: Physical,</w:t>
            </w:r>
            <w:r w:rsidR="0097165D" w:rsidRPr="001F30A9">
              <w:rPr>
                <w:color w:val="000000"/>
              </w:rPr>
              <w:t xml:space="preserve"> Vital and Mental. Om- Tat- Sat: </w:t>
            </w:r>
            <w:r w:rsidR="00FA1930" w:rsidRPr="001F30A9">
              <w:rPr>
                <w:color w:val="000000"/>
              </w:rPr>
              <w:t>the</w:t>
            </w:r>
            <w:r w:rsidR="0097165D" w:rsidRPr="001F30A9">
              <w:rPr>
                <w:color w:val="000000"/>
              </w:rPr>
              <w:t xml:space="preserve"> </w:t>
            </w:r>
            <w:r w:rsidR="00255F03" w:rsidRPr="001F30A9">
              <w:rPr>
                <w:color w:val="000000"/>
              </w:rPr>
              <w:t xml:space="preserve">three mystic syllables </w:t>
            </w:r>
            <w:r w:rsidR="0097165D" w:rsidRPr="001F30A9">
              <w:rPr>
                <w:color w:val="000000"/>
              </w:rPr>
              <w:t xml:space="preserve"> of Brahma.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17.14-17.28</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37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Acting with detachment is true Renunciation an</w:t>
            </w:r>
            <w:r w:rsidR="00255F03" w:rsidRPr="001F30A9">
              <w:rPr>
                <w:color w:val="000000"/>
              </w:rPr>
              <w:t xml:space="preserve">d brings freedom </w:t>
            </w:r>
            <w:r w:rsidR="00255F03" w:rsidRPr="001F30A9">
              <w:rPr>
                <w:color w:val="000000"/>
              </w:rPr>
              <w:lastRenderedPageBreak/>
              <w:t>from reactions:</w:t>
            </w:r>
            <w:r w:rsidRPr="001F30A9">
              <w:rPr>
                <w:color w:val="000000"/>
              </w:rPr>
              <w:t xml:space="preserve"> </w:t>
            </w:r>
            <w:r w:rsidR="00D8393F" w:rsidRPr="001F30A9">
              <w:rPr>
                <w:color w:val="000000"/>
              </w:rPr>
              <w:t>inference</w:t>
            </w:r>
            <w:r w:rsidRPr="001F30A9">
              <w:rPr>
                <w:color w:val="000000"/>
              </w:rPr>
              <w:t xml:space="preserve"> of </w:t>
            </w:r>
            <w:proofErr w:type="spellStart"/>
            <w:r w:rsidRPr="001F30A9">
              <w:rPr>
                <w:color w:val="000000"/>
              </w:rPr>
              <w:t>Sankya</w:t>
            </w:r>
            <w:proofErr w:type="spellEnd"/>
            <w:r w:rsidRPr="001F30A9">
              <w:rPr>
                <w:color w:val="000000"/>
              </w:rPr>
              <w:t xml:space="preserve"> and Vedanta.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lastRenderedPageBreak/>
              <w:t>18.1-18.18</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lastRenderedPageBreak/>
              <w:t>38-39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Knowledge, actions, performers of actions, understandings, determinations, happiness- all these are controlled by the three</w:t>
            </w:r>
            <w:r w:rsidR="00D8393F" w:rsidRPr="001F30A9">
              <w:rPr>
                <w:color w:val="000000"/>
              </w:rPr>
              <w:t xml:space="preserve"> </w:t>
            </w:r>
            <w:proofErr w:type="spellStart"/>
            <w:r w:rsidR="00D8393F" w:rsidRPr="001F30A9">
              <w:rPr>
                <w:i/>
                <w:color w:val="000000"/>
              </w:rPr>
              <w:t>Gunas</w:t>
            </w:r>
            <w:proofErr w:type="spellEnd"/>
            <w:r w:rsidRPr="001F30A9">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18.19-18.40</w:t>
            </w:r>
          </w:p>
        </w:tc>
      </w:tr>
      <w:tr w:rsidR="00B94F7E" w:rsidRPr="001F30A9" w:rsidTr="007920E9">
        <w:trPr>
          <w:trHeight w:val="12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40-41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b/>
                <w:color w:val="000000"/>
              </w:rPr>
              <w:t xml:space="preserve">The process of Transmigration; the most confidential knowledge; </w:t>
            </w:r>
            <w:r w:rsidRPr="001F30A9">
              <w:rPr>
                <w:color w:val="000000"/>
              </w:rPr>
              <w:t>Worshipping the Divine through one’s occupational work is true renunciation and brings freedom from reactions, The Brahmi stage, knowing the Godhead by pure devotional service.</w:t>
            </w:r>
          </w:p>
          <w:p w:rsidR="00B94F7E" w:rsidRPr="001F30A9" w:rsidRDefault="00B94F7E" w:rsidP="00B94F7E">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18.41-18.55;</w:t>
            </w:r>
          </w:p>
          <w:p w:rsidR="00B94F7E" w:rsidRPr="001F30A9" w:rsidRDefault="00B94F7E" w:rsidP="00B94F7E">
            <w:pPr>
              <w:jc w:val="both"/>
            </w:pPr>
            <w:r w:rsidRPr="001F30A9">
              <w:rPr>
                <w:color w:val="000000"/>
              </w:rPr>
              <w:t>18.56-18.66</w:t>
            </w:r>
          </w:p>
        </w:tc>
      </w:tr>
      <w:tr w:rsidR="00B94F7E" w:rsidRPr="001F30A9"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42</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Develop a perspective on Bhagavad Gita.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Those who study Bhagavad Gita worship the Divine wholeheartedly and who explain this to the non-envious achieve higher devotion.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94F7E" w:rsidRPr="001F30A9" w:rsidRDefault="00B94F7E" w:rsidP="00B94F7E">
            <w:pPr>
              <w:jc w:val="both"/>
            </w:pPr>
            <w:r w:rsidRPr="001F30A9">
              <w:rPr>
                <w:color w:val="000000"/>
              </w:rPr>
              <w:t>18.67-18.78</w:t>
            </w:r>
          </w:p>
        </w:tc>
      </w:tr>
    </w:tbl>
    <w:p w:rsidR="00E33D01" w:rsidRPr="001F30A9" w:rsidRDefault="00B33599">
      <w:pPr>
        <w:jc w:val="both"/>
      </w:pPr>
      <w:r w:rsidRPr="001F30A9">
        <w:rPr>
          <w:color w:val="000000"/>
        </w:rPr>
        <w:tab/>
      </w:r>
      <w:r w:rsidRPr="001F30A9">
        <w:rPr>
          <w:color w:val="000000"/>
        </w:rPr>
        <w:tab/>
      </w:r>
      <w:r w:rsidRPr="001F30A9">
        <w:rPr>
          <w:color w:val="000000"/>
        </w:rPr>
        <w:tab/>
      </w:r>
    </w:p>
    <w:p w:rsidR="00E33D01" w:rsidRPr="001F30A9" w:rsidRDefault="00B33599">
      <w:pPr>
        <w:jc w:val="both"/>
        <w:rPr>
          <w:b/>
          <w:color w:val="000000"/>
        </w:rPr>
      </w:pPr>
      <w:r w:rsidRPr="001F30A9">
        <w:rPr>
          <w:b/>
          <w:color w:val="000000"/>
        </w:rPr>
        <w:t> </w:t>
      </w:r>
      <w:r w:rsidRPr="001F30A9">
        <w:rPr>
          <w:b/>
        </w:rPr>
        <w:t xml:space="preserve">Evaluation Scheme: </w:t>
      </w:r>
    </w:p>
    <w:p w:rsidR="00E33D01" w:rsidRPr="001F30A9" w:rsidRDefault="00E33D01">
      <w:pPr>
        <w:rPr>
          <w:b/>
        </w:rPr>
      </w:pPr>
    </w:p>
    <w:tbl>
      <w:tblPr>
        <w:tblStyle w:val="a2"/>
        <w:tblW w:w="894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723"/>
        <w:gridCol w:w="1276"/>
        <w:gridCol w:w="2221"/>
        <w:gridCol w:w="1748"/>
      </w:tblGrid>
      <w:tr w:rsidR="00E33D01" w:rsidRPr="001F30A9" w:rsidTr="00FF2210">
        <w:tc>
          <w:tcPr>
            <w:tcW w:w="1980" w:type="dxa"/>
            <w:shd w:val="clear" w:color="auto" w:fill="A6A6A6"/>
          </w:tcPr>
          <w:p w:rsidR="00E33D01" w:rsidRPr="001F30A9" w:rsidRDefault="00B33599">
            <w:pPr>
              <w:jc w:val="center"/>
              <w:rPr>
                <w:b/>
              </w:rPr>
            </w:pPr>
            <w:r w:rsidRPr="001F30A9">
              <w:rPr>
                <w:b/>
              </w:rPr>
              <w:t>Component</w:t>
            </w:r>
          </w:p>
        </w:tc>
        <w:tc>
          <w:tcPr>
            <w:tcW w:w="1723" w:type="dxa"/>
            <w:shd w:val="clear" w:color="auto" w:fill="A6A6A6"/>
          </w:tcPr>
          <w:p w:rsidR="00E33D01" w:rsidRPr="001F30A9" w:rsidRDefault="00B33599">
            <w:pPr>
              <w:jc w:val="center"/>
              <w:rPr>
                <w:b/>
              </w:rPr>
            </w:pPr>
            <w:r w:rsidRPr="001F30A9">
              <w:rPr>
                <w:b/>
              </w:rPr>
              <w:t>Duration</w:t>
            </w:r>
          </w:p>
        </w:tc>
        <w:tc>
          <w:tcPr>
            <w:tcW w:w="1276" w:type="dxa"/>
            <w:shd w:val="clear" w:color="auto" w:fill="A6A6A6"/>
          </w:tcPr>
          <w:p w:rsidR="00E33D01" w:rsidRPr="001F30A9" w:rsidRDefault="00B33599">
            <w:pPr>
              <w:jc w:val="center"/>
              <w:rPr>
                <w:b/>
              </w:rPr>
            </w:pPr>
            <w:r w:rsidRPr="001F30A9">
              <w:rPr>
                <w:b/>
              </w:rPr>
              <w:t>Weightage (%)</w:t>
            </w:r>
          </w:p>
        </w:tc>
        <w:tc>
          <w:tcPr>
            <w:tcW w:w="2221" w:type="dxa"/>
            <w:shd w:val="clear" w:color="auto" w:fill="A6A6A6"/>
          </w:tcPr>
          <w:p w:rsidR="00E33D01" w:rsidRPr="001F30A9" w:rsidRDefault="00B33599">
            <w:pPr>
              <w:jc w:val="center"/>
              <w:rPr>
                <w:b/>
              </w:rPr>
            </w:pPr>
            <w:r w:rsidRPr="001F30A9">
              <w:rPr>
                <w:b/>
              </w:rPr>
              <w:t>Date &amp; Time</w:t>
            </w:r>
          </w:p>
        </w:tc>
        <w:tc>
          <w:tcPr>
            <w:tcW w:w="1748" w:type="dxa"/>
            <w:shd w:val="clear" w:color="auto" w:fill="A6A6A6"/>
          </w:tcPr>
          <w:p w:rsidR="00E33D01" w:rsidRPr="001F30A9" w:rsidRDefault="00B33599">
            <w:pPr>
              <w:jc w:val="center"/>
              <w:rPr>
                <w:b/>
              </w:rPr>
            </w:pPr>
            <w:r w:rsidRPr="001F30A9">
              <w:rPr>
                <w:b/>
              </w:rPr>
              <w:t>Nature of Component</w:t>
            </w:r>
          </w:p>
        </w:tc>
      </w:tr>
      <w:tr w:rsidR="00E33D01" w:rsidRPr="001F30A9" w:rsidTr="00FF2210">
        <w:trPr>
          <w:trHeight w:val="683"/>
        </w:trPr>
        <w:tc>
          <w:tcPr>
            <w:tcW w:w="1980" w:type="dxa"/>
          </w:tcPr>
          <w:p w:rsidR="00E33D01" w:rsidRPr="001F30A9" w:rsidRDefault="00B33599">
            <w:r w:rsidRPr="001F30A9">
              <w:t>Assignment/ Seminar</w:t>
            </w:r>
            <w:r w:rsidR="00180F81" w:rsidRPr="001F30A9">
              <w:t>/Quiz</w:t>
            </w:r>
          </w:p>
        </w:tc>
        <w:tc>
          <w:tcPr>
            <w:tcW w:w="1723" w:type="dxa"/>
          </w:tcPr>
          <w:p w:rsidR="00E33D01" w:rsidRPr="001F30A9" w:rsidRDefault="00B33599" w:rsidP="007920E9">
            <w:pPr>
              <w:jc w:val="center"/>
            </w:pPr>
            <w:r w:rsidRPr="001F30A9">
              <w:t>TBA</w:t>
            </w:r>
          </w:p>
        </w:tc>
        <w:tc>
          <w:tcPr>
            <w:tcW w:w="1276" w:type="dxa"/>
          </w:tcPr>
          <w:p w:rsidR="00E33D01" w:rsidRPr="001F30A9" w:rsidRDefault="00B33599">
            <w:r w:rsidRPr="001F30A9">
              <w:t>30</w:t>
            </w:r>
            <w:r w:rsidR="00FF2210" w:rsidRPr="001F30A9">
              <w:t>(15+15)</w:t>
            </w:r>
          </w:p>
        </w:tc>
        <w:tc>
          <w:tcPr>
            <w:tcW w:w="2221" w:type="dxa"/>
          </w:tcPr>
          <w:p w:rsidR="00E33D01" w:rsidRPr="001F30A9" w:rsidRDefault="00B33599" w:rsidP="007920E9">
            <w:pPr>
              <w:jc w:val="center"/>
            </w:pPr>
            <w:r w:rsidRPr="001F30A9">
              <w:t>TBA</w:t>
            </w:r>
          </w:p>
        </w:tc>
        <w:tc>
          <w:tcPr>
            <w:tcW w:w="1748" w:type="dxa"/>
          </w:tcPr>
          <w:p w:rsidR="00E33D01" w:rsidRPr="001F30A9" w:rsidRDefault="00B33599">
            <w:r w:rsidRPr="001F30A9">
              <w:t>Open Book</w:t>
            </w:r>
          </w:p>
        </w:tc>
      </w:tr>
      <w:tr w:rsidR="00E33D01" w:rsidRPr="001F30A9" w:rsidTr="00FF2210">
        <w:trPr>
          <w:trHeight w:val="683"/>
        </w:trPr>
        <w:tc>
          <w:tcPr>
            <w:tcW w:w="1980" w:type="dxa"/>
          </w:tcPr>
          <w:p w:rsidR="00E33D01" w:rsidRPr="001F30A9" w:rsidRDefault="00B33599">
            <w:r w:rsidRPr="001F30A9">
              <w:t xml:space="preserve">Mid-Semester </w:t>
            </w:r>
            <w:r w:rsidR="007920E9" w:rsidRPr="001F30A9">
              <w:t>Test</w:t>
            </w:r>
          </w:p>
        </w:tc>
        <w:tc>
          <w:tcPr>
            <w:tcW w:w="1723" w:type="dxa"/>
          </w:tcPr>
          <w:p w:rsidR="00E33D01" w:rsidRPr="001F30A9" w:rsidRDefault="00B33599">
            <w:r w:rsidRPr="001F30A9">
              <w:t xml:space="preserve">90 Minutes </w:t>
            </w:r>
          </w:p>
        </w:tc>
        <w:tc>
          <w:tcPr>
            <w:tcW w:w="1276" w:type="dxa"/>
          </w:tcPr>
          <w:p w:rsidR="00E33D01" w:rsidRPr="001F30A9" w:rsidRDefault="00B33599">
            <w:r w:rsidRPr="001F30A9">
              <w:t>30</w:t>
            </w:r>
          </w:p>
        </w:tc>
        <w:tc>
          <w:tcPr>
            <w:tcW w:w="2221" w:type="dxa"/>
          </w:tcPr>
          <w:p w:rsidR="00435F7B" w:rsidRDefault="00435F7B" w:rsidP="00180F81">
            <w:pPr>
              <w:jc w:val="center"/>
            </w:pPr>
            <w:r>
              <w:t>18 March, 2023</w:t>
            </w:r>
          </w:p>
          <w:p w:rsidR="00E33D01" w:rsidRPr="001F30A9" w:rsidRDefault="00435F7B" w:rsidP="00180F81">
            <w:pPr>
              <w:jc w:val="center"/>
            </w:pPr>
            <w:r>
              <w:t xml:space="preserve"> 4-5:30pm</w:t>
            </w:r>
          </w:p>
        </w:tc>
        <w:tc>
          <w:tcPr>
            <w:tcW w:w="1748" w:type="dxa"/>
          </w:tcPr>
          <w:p w:rsidR="00E33D01" w:rsidRPr="001F30A9" w:rsidRDefault="00B33599">
            <w:r w:rsidRPr="001F30A9">
              <w:t>Closed Book</w:t>
            </w:r>
          </w:p>
        </w:tc>
      </w:tr>
      <w:tr w:rsidR="00E33D01" w:rsidRPr="001F30A9" w:rsidTr="00FF2210">
        <w:tc>
          <w:tcPr>
            <w:tcW w:w="1980" w:type="dxa"/>
          </w:tcPr>
          <w:p w:rsidR="00E33D01" w:rsidRPr="001F30A9" w:rsidRDefault="00B33599">
            <w:r w:rsidRPr="001F30A9">
              <w:t>Comprehensive examination</w:t>
            </w:r>
          </w:p>
        </w:tc>
        <w:tc>
          <w:tcPr>
            <w:tcW w:w="1723" w:type="dxa"/>
          </w:tcPr>
          <w:p w:rsidR="00E33D01" w:rsidRPr="001F30A9" w:rsidRDefault="00B33599">
            <w:r w:rsidRPr="001F30A9">
              <w:t xml:space="preserve">120 Minutes </w:t>
            </w:r>
          </w:p>
        </w:tc>
        <w:tc>
          <w:tcPr>
            <w:tcW w:w="1276" w:type="dxa"/>
          </w:tcPr>
          <w:p w:rsidR="00E33D01" w:rsidRPr="001F30A9" w:rsidRDefault="00B33599">
            <w:r w:rsidRPr="001F30A9">
              <w:t>40</w:t>
            </w:r>
          </w:p>
        </w:tc>
        <w:tc>
          <w:tcPr>
            <w:tcW w:w="2221" w:type="dxa"/>
          </w:tcPr>
          <w:p w:rsidR="00E33D01" w:rsidRPr="001F30A9" w:rsidRDefault="00435F7B" w:rsidP="00180F81">
            <w:pPr>
              <w:jc w:val="center"/>
            </w:pPr>
            <w:r>
              <w:t>22 May, 2023; F</w:t>
            </w:r>
            <w:r w:rsidR="002549E6">
              <w:t>N</w:t>
            </w:r>
          </w:p>
        </w:tc>
        <w:tc>
          <w:tcPr>
            <w:tcW w:w="1748" w:type="dxa"/>
          </w:tcPr>
          <w:p w:rsidR="00E33D01" w:rsidRPr="001F30A9" w:rsidRDefault="00B33599">
            <w:r w:rsidRPr="001F30A9">
              <w:t>Open Book</w:t>
            </w:r>
          </w:p>
        </w:tc>
      </w:tr>
    </w:tbl>
    <w:p w:rsidR="00E33D01" w:rsidRPr="001F30A9" w:rsidRDefault="00E33D01">
      <w:pPr>
        <w:jc w:val="both"/>
        <w:rPr>
          <w:b/>
        </w:rPr>
      </w:pPr>
    </w:p>
    <w:p w:rsidR="00180F81" w:rsidRPr="001F30A9" w:rsidRDefault="00180F81" w:rsidP="00180F81">
      <w:pPr>
        <w:spacing w:before="216"/>
        <w:ind w:left="100"/>
      </w:pPr>
      <w:r w:rsidRPr="001F30A9">
        <w:rPr>
          <w:b/>
        </w:rPr>
        <w:t>Chamber</w:t>
      </w:r>
      <w:r w:rsidRPr="001F30A9">
        <w:rPr>
          <w:b/>
          <w:spacing w:val="-2"/>
        </w:rPr>
        <w:t xml:space="preserve"> </w:t>
      </w:r>
      <w:r w:rsidRPr="001F30A9">
        <w:rPr>
          <w:b/>
        </w:rPr>
        <w:t>Consultation Hour:</w:t>
      </w:r>
      <w:r w:rsidRPr="001F30A9">
        <w:rPr>
          <w:b/>
          <w:spacing w:val="1"/>
        </w:rPr>
        <w:t xml:space="preserve"> </w:t>
      </w:r>
      <w:r w:rsidRPr="001F30A9">
        <w:t>The</w:t>
      </w:r>
      <w:r w:rsidRPr="001F30A9">
        <w:rPr>
          <w:spacing w:val="-6"/>
        </w:rPr>
        <w:t xml:space="preserve"> </w:t>
      </w:r>
      <w:r w:rsidRPr="001F30A9">
        <w:t>consultation hours</w:t>
      </w:r>
      <w:r w:rsidRPr="001F30A9">
        <w:rPr>
          <w:spacing w:val="-3"/>
        </w:rPr>
        <w:t xml:space="preserve"> </w:t>
      </w:r>
      <w:r w:rsidRPr="001F30A9">
        <w:t>will</w:t>
      </w:r>
      <w:r w:rsidRPr="001F30A9">
        <w:rPr>
          <w:spacing w:val="-4"/>
        </w:rPr>
        <w:t xml:space="preserve"> </w:t>
      </w:r>
      <w:r w:rsidRPr="001F30A9">
        <w:t>be</w:t>
      </w:r>
      <w:r w:rsidRPr="001F30A9">
        <w:rPr>
          <w:spacing w:val="-2"/>
        </w:rPr>
        <w:t xml:space="preserve"> </w:t>
      </w:r>
      <w:r w:rsidRPr="001F30A9">
        <w:t>shared</w:t>
      </w:r>
      <w:r w:rsidRPr="001F30A9">
        <w:rPr>
          <w:spacing w:val="-1"/>
        </w:rPr>
        <w:t xml:space="preserve"> </w:t>
      </w:r>
      <w:r w:rsidRPr="001F30A9">
        <w:t>on</w:t>
      </w:r>
      <w:r w:rsidRPr="001F30A9">
        <w:rPr>
          <w:spacing w:val="-5"/>
        </w:rPr>
        <w:t xml:space="preserve"> </w:t>
      </w:r>
      <w:r w:rsidRPr="001F30A9">
        <w:t>the</w:t>
      </w:r>
      <w:r w:rsidRPr="001F30A9">
        <w:rPr>
          <w:spacing w:val="-2"/>
        </w:rPr>
        <w:t xml:space="preserve"> </w:t>
      </w:r>
      <w:r w:rsidRPr="001F30A9">
        <w:t>CMS.</w:t>
      </w:r>
    </w:p>
    <w:p w:rsidR="00180F81" w:rsidRPr="001F30A9" w:rsidRDefault="00180F81" w:rsidP="00180F81">
      <w:pPr>
        <w:pStyle w:val="BodyText"/>
        <w:spacing w:before="4"/>
      </w:pPr>
    </w:p>
    <w:p w:rsidR="00180F81" w:rsidRPr="001F30A9" w:rsidRDefault="00180F81" w:rsidP="00180F81">
      <w:pPr>
        <w:pStyle w:val="BodyText"/>
        <w:ind w:left="100"/>
      </w:pPr>
      <w:r w:rsidRPr="001F30A9">
        <w:rPr>
          <w:b/>
        </w:rPr>
        <w:t>Notices:</w:t>
      </w:r>
      <w:r w:rsidRPr="001F30A9">
        <w:rPr>
          <w:b/>
          <w:spacing w:val="1"/>
        </w:rPr>
        <w:t xml:space="preserve"> </w:t>
      </w:r>
      <w:r w:rsidRPr="001F30A9">
        <w:t>Notices</w:t>
      </w:r>
      <w:r w:rsidRPr="001F30A9">
        <w:rPr>
          <w:spacing w:val="2"/>
        </w:rPr>
        <w:t xml:space="preserve"> </w:t>
      </w:r>
      <w:r w:rsidRPr="001F30A9">
        <w:t>will</w:t>
      </w:r>
      <w:r w:rsidRPr="001F30A9">
        <w:rPr>
          <w:spacing w:val="-1"/>
        </w:rPr>
        <w:t xml:space="preserve"> </w:t>
      </w:r>
      <w:r w:rsidRPr="001F30A9">
        <w:t>be</w:t>
      </w:r>
      <w:r w:rsidRPr="001F30A9">
        <w:rPr>
          <w:spacing w:val="-6"/>
        </w:rPr>
        <w:t xml:space="preserve"> </w:t>
      </w:r>
      <w:r w:rsidRPr="001F30A9">
        <w:t>displayed</w:t>
      </w:r>
      <w:r w:rsidRPr="001F30A9">
        <w:rPr>
          <w:spacing w:val="-1"/>
        </w:rPr>
        <w:t xml:space="preserve"> </w:t>
      </w:r>
      <w:r w:rsidRPr="001F30A9">
        <w:t>on</w:t>
      </w:r>
      <w:r w:rsidRPr="001F30A9">
        <w:rPr>
          <w:spacing w:val="-1"/>
        </w:rPr>
        <w:t xml:space="preserve"> </w:t>
      </w:r>
      <w:r w:rsidRPr="001F30A9">
        <w:t>the</w:t>
      </w:r>
      <w:r w:rsidRPr="001F30A9">
        <w:rPr>
          <w:spacing w:val="-6"/>
        </w:rPr>
        <w:t xml:space="preserve"> </w:t>
      </w:r>
      <w:r w:rsidRPr="001F30A9">
        <w:t>CMS.</w:t>
      </w:r>
    </w:p>
    <w:p w:rsidR="00180F81" w:rsidRPr="001F30A9" w:rsidRDefault="00180F81" w:rsidP="00180F81">
      <w:pPr>
        <w:pStyle w:val="BodyText"/>
      </w:pPr>
    </w:p>
    <w:p w:rsidR="00180F81" w:rsidRPr="001F30A9" w:rsidRDefault="00180F81" w:rsidP="00180F81">
      <w:pPr>
        <w:pStyle w:val="BodyText"/>
        <w:ind w:left="100"/>
      </w:pPr>
      <w:r w:rsidRPr="001F30A9">
        <w:rPr>
          <w:b/>
        </w:rPr>
        <w:t>Make-up</w:t>
      </w:r>
      <w:r w:rsidRPr="001F30A9">
        <w:rPr>
          <w:b/>
          <w:spacing w:val="-5"/>
        </w:rPr>
        <w:t xml:space="preserve"> </w:t>
      </w:r>
      <w:r w:rsidRPr="001F30A9">
        <w:rPr>
          <w:b/>
        </w:rPr>
        <w:t>Policy:</w:t>
      </w:r>
      <w:r w:rsidRPr="001F30A9">
        <w:rPr>
          <w:b/>
          <w:spacing w:val="2"/>
        </w:rPr>
        <w:t xml:space="preserve"> </w:t>
      </w:r>
      <w:r w:rsidRPr="001F30A9">
        <w:t>Make-up cases</w:t>
      </w:r>
      <w:r w:rsidRPr="001F30A9">
        <w:rPr>
          <w:spacing w:val="-2"/>
        </w:rPr>
        <w:t xml:space="preserve"> </w:t>
      </w:r>
      <w:r w:rsidRPr="001F30A9">
        <w:t>will be</w:t>
      </w:r>
      <w:r w:rsidRPr="001F30A9">
        <w:rPr>
          <w:spacing w:val="-2"/>
        </w:rPr>
        <w:t xml:space="preserve"> </w:t>
      </w:r>
      <w:r w:rsidRPr="001F30A9">
        <w:t>permitted</w:t>
      </w:r>
      <w:r w:rsidRPr="001F30A9">
        <w:rPr>
          <w:spacing w:val="-5"/>
        </w:rPr>
        <w:t xml:space="preserve"> </w:t>
      </w:r>
      <w:r w:rsidRPr="001F30A9">
        <w:t>in line</w:t>
      </w:r>
      <w:r w:rsidRPr="001F30A9">
        <w:rPr>
          <w:spacing w:val="-6"/>
        </w:rPr>
        <w:t xml:space="preserve"> </w:t>
      </w:r>
      <w:r w:rsidRPr="001F30A9">
        <w:t>with the</w:t>
      </w:r>
      <w:r w:rsidRPr="001F30A9">
        <w:rPr>
          <w:spacing w:val="-6"/>
        </w:rPr>
        <w:t xml:space="preserve"> </w:t>
      </w:r>
      <w:r w:rsidRPr="001F30A9">
        <w:t>existing institute</w:t>
      </w:r>
      <w:r w:rsidRPr="001F30A9">
        <w:rPr>
          <w:spacing w:val="-2"/>
        </w:rPr>
        <w:t xml:space="preserve"> </w:t>
      </w:r>
      <w:r w:rsidRPr="001F30A9">
        <w:t>policy.</w:t>
      </w:r>
    </w:p>
    <w:p w:rsidR="00180F81" w:rsidRPr="001F30A9" w:rsidRDefault="00180F81" w:rsidP="00180F81">
      <w:pPr>
        <w:pStyle w:val="BodyText"/>
      </w:pPr>
    </w:p>
    <w:p w:rsidR="00180F81" w:rsidRPr="001F30A9" w:rsidRDefault="00180F81" w:rsidP="00180F81">
      <w:pPr>
        <w:spacing w:line="242" w:lineRule="auto"/>
        <w:ind w:left="100"/>
      </w:pPr>
      <w:r w:rsidRPr="001F30A9">
        <w:rPr>
          <w:b/>
        </w:rPr>
        <w:t>Academic</w:t>
      </w:r>
      <w:r w:rsidRPr="001F30A9">
        <w:rPr>
          <w:b/>
          <w:spacing w:val="42"/>
        </w:rPr>
        <w:t xml:space="preserve"> </w:t>
      </w:r>
      <w:r w:rsidRPr="001F30A9">
        <w:rPr>
          <w:b/>
        </w:rPr>
        <w:t>Honesty</w:t>
      </w:r>
      <w:r w:rsidRPr="001F30A9">
        <w:rPr>
          <w:b/>
          <w:spacing w:val="38"/>
        </w:rPr>
        <w:t xml:space="preserve"> </w:t>
      </w:r>
      <w:r w:rsidRPr="001F30A9">
        <w:rPr>
          <w:b/>
        </w:rPr>
        <w:t>and</w:t>
      </w:r>
      <w:r w:rsidRPr="001F30A9">
        <w:rPr>
          <w:b/>
          <w:spacing w:val="40"/>
        </w:rPr>
        <w:t xml:space="preserve"> </w:t>
      </w:r>
      <w:r w:rsidRPr="001F30A9">
        <w:rPr>
          <w:b/>
        </w:rPr>
        <w:t>Integrity</w:t>
      </w:r>
      <w:r w:rsidRPr="001F30A9">
        <w:rPr>
          <w:b/>
          <w:spacing w:val="38"/>
        </w:rPr>
        <w:t xml:space="preserve"> </w:t>
      </w:r>
      <w:r w:rsidRPr="001F30A9">
        <w:rPr>
          <w:b/>
        </w:rPr>
        <w:t>Policy:</w:t>
      </w:r>
      <w:r w:rsidRPr="001F30A9">
        <w:rPr>
          <w:b/>
          <w:spacing w:val="40"/>
        </w:rPr>
        <w:t xml:space="preserve"> </w:t>
      </w:r>
      <w:r w:rsidRPr="001F30A9">
        <w:t>Academic</w:t>
      </w:r>
      <w:r w:rsidRPr="001F30A9">
        <w:rPr>
          <w:spacing w:val="43"/>
        </w:rPr>
        <w:t xml:space="preserve"> </w:t>
      </w:r>
      <w:r w:rsidRPr="001F30A9">
        <w:t>honesty</w:t>
      </w:r>
      <w:r w:rsidRPr="001F30A9">
        <w:rPr>
          <w:spacing w:val="43"/>
        </w:rPr>
        <w:t xml:space="preserve"> </w:t>
      </w:r>
      <w:r w:rsidRPr="001F30A9">
        <w:t>and</w:t>
      </w:r>
      <w:r w:rsidRPr="001F30A9">
        <w:rPr>
          <w:spacing w:val="38"/>
        </w:rPr>
        <w:t xml:space="preserve"> </w:t>
      </w:r>
      <w:r w:rsidRPr="001F30A9">
        <w:t>integrity</w:t>
      </w:r>
      <w:r w:rsidRPr="001F30A9">
        <w:rPr>
          <w:spacing w:val="39"/>
        </w:rPr>
        <w:t xml:space="preserve"> </w:t>
      </w:r>
      <w:r w:rsidRPr="001F30A9">
        <w:t>are</w:t>
      </w:r>
      <w:r w:rsidRPr="001F30A9">
        <w:rPr>
          <w:spacing w:val="37"/>
        </w:rPr>
        <w:t xml:space="preserve"> </w:t>
      </w:r>
      <w:r w:rsidRPr="001F30A9">
        <w:t>to</w:t>
      </w:r>
      <w:r w:rsidRPr="001F30A9">
        <w:rPr>
          <w:spacing w:val="39"/>
        </w:rPr>
        <w:t xml:space="preserve"> </w:t>
      </w:r>
      <w:r w:rsidRPr="001F30A9">
        <w:t>be</w:t>
      </w:r>
      <w:r w:rsidRPr="001F30A9">
        <w:rPr>
          <w:spacing w:val="37"/>
        </w:rPr>
        <w:t xml:space="preserve"> </w:t>
      </w:r>
      <w:r w:rsidRPr="001F30A9">
        <w:t>maintained</w:t>
      </w:r>
      <w:r w:rsidRPr="001F30A9">
        <w:rPr>
          <w:spacing w:val="38"/>
        </w:rPr>
        <w:t xml:space="preserve"> </w:t>
      </w:r>
      <w:r w:rsidRPr="001F30A9">
        <w:t>by</w:t>
      </w:r>
      <w:r w:rsidRPr="001F30A9">
        <w:rPr>
          <w:spacing w:val="39"/>
        </w:rPr>
        <w:t xml:space="preserve"> </w:t>
      </w:r>
      <w:r w:rsidRPr="001F30A9">
        <w:t>all</w:t>
      </w:r>
      <w:r w:rsidRPr="001F30A9">
        <w:rPr>
          <w:spacing w:val="39"/>
        </w:rPr>
        <w:t xml:space="preserve"> </w:t>
      </w:r>
      <w:r w:rsidRPr="001F30A9">
        <w:t>the</w:t>
      </w:r>
      <w:r w:rsidRPr="001F30A9">
        <w:rPr>
          <w:spacing w:val="-57"/>
        </w:rPr>
        <w:t xml:space="preserve"> </w:t>
      </w:r>
      <w:r w:rsidRPr="001F30A9">
        <w:t>students</w:t>
      </w:r>
      <w:r w:rsidRPr="001F30A9">
        <w:rPr>
          <w:spacing w:val="-1"/>
        </w:rPr>
        <w:t xml:space="preserve"> </w:t>
      </w:r>
      <w:r w:rsidRPr="001F30A9">
        <w:t>throughout</w:t>
      </w:r>
      <w:r w:rsidRPr="001F30A9">
        <w:rPr>
          <w:spacing w:val="1"/>
        </w:rPr>
        <w:t xml:space="preserve"> </w:t>
      </w:r>
      <w:r w:rsidRPr="001F30A9">
        <w:t>the</w:t>
      </w:r>
      <w:r w:rsidRPr="001F30A9">
        <w:rPr>
          <w:spacing w:val="1"/>
        </w:rPr>
        <w:t xml:space="preserve"> </w:t>
      </w:r>
      <w:r w:rsidRPr="001F30A9">
        <w:t>semester</w:t>
      </w:r>
      <w:r w:rsidRPr="001F30A9">
        <w:rPr>
          <w:spacing w:val="3"/>
        </w:rPr>
        <w:t xml:space="preserve"> </w:t>
      </w:r>
      <w:r w:rsidRPr="001F30A9">
        <w:t>and</w:t>
      </w:r>
      <w:r w:rsidRPr="001F30A9">
        <w:rPr>
          <w:spacing w:val="1"/>
        </w:rPr>
        <w:t xml:space="preserve"> </w:t>
      </w:r>
      <w:r w:rsidRPr="001F30A9">
        <w:t>no</w:t>
      </w:r>
      <w:r w:rsidRPr="001F30A9">
        <w:rPr>
          <w:spacing w:val="-3"/>
        </w:rPr>
        <w:t xml:space="preserve"> </w:t>
      </w:r>
      <w:r w:rsidRPr="001F30A9">
        <w:t>type of</w:t>
      </w:r>
      <w:r w:rsidRPr="001F30A9">
        <w:rPr>
          <w:spacing w:val="-1"/>
        </w:rPr>
        <w:t xml:space="preserve"> </w:t>
      </w:r>
      <w:r w:rsidRPr="001F30A9">
        <w:t>academic dishonesty</w:t>
      </w:r>
      <w:r w:rsidRPr="001F30A9">
        <w:rPr>
          <w:spacing w:val="1"/>
        </w:rPr>
        <w:t xml:space="preserve"> </w:t>
      </w:r>
      <w:r w:rsidRPr="001F30A9">
        <w:t>is acceptable.</w:t>
      </w:r>
    </w:p>
    <w:p w:rsidR="00180F81" w:rsidRPr="001F30A9" w:rsidRDefault="00180F81" w:rsidP="00180F81">
      <w:pPr>
        <w:pStyle w:val="BodyText"/>
      </w:pPr>
    </w:p>
    <w:p w:rsidR="00E33D01" w:rsidRPr="001F30A9" w:rsidRDefault="00B33599">
      <w:pPr>
        <w:ind w:right="26"/>
        <w:jc w:val="right"/>
      </w:pPr>
      <w:r w:rsidRPr="001F30A9">
        <w:rPr>
          <w:b/>
          <w:color w:val="000000"/>
        </w:rPr>
        <w:t>  Aruna Lolla</w:t>
      </w:r>
    </w:p>
    <w:p w:rsidR="00E33D01" w:rsidRPr="00FD735D" w:rsidRDefault="00B33599">
      <w:pPr>
        <w:ind w:left="5040" w:firstLine="720"/>
        <w:jc w:val="right"/>
      </w:pPr>
      <w:r w:rsidRPr="001F30A9">
        <w:rPr>
          <w:b/>
          <w:color w:val="000000"/>
        </w:rPr>
        <w:t>INSTRUCTOR- IN-CHARGE</w:t>
      </w:r>
    </w:p>
    <w:p w:rsidR="00E33D01" w:rsidRPr="00FD735D" w:rsidRDefault="00E33D01">
      <w:pPr>
        <w:jc w:val="right"/>
      </w:pPr>
    </w:p>
    <w:p w:rsidR="00E33D01" w:rsidRPr="00FD735D" w:rsidRDefault="00E33D01"/>
    <w:p w:rsidR="007C6AD6" w:rsidRPr="00FD735D" w:rsidRDefault="007C6AD6" w:rsidP="007C6AD6">
      <w:bookmarkStart w:id="1" w:name="_heading=h.gjdgxs" w:colFirst="0" w:colLast="0"/>
      <w:bookmarkEnd w:id="1"/>
    </w:p>
    <w:p w:rsidR="007C6AD6" w:rsidRPr="00FD735D" w:rsidRDefault="007C6AD6" w:rsidP="007C6AD6">
      <w:pPr>
        <w:pBdr>
          <w:top w:val="nil"/>
          <w:left w:val="nil"/>
          <w:bottom w:val="nil"/>
          <w:right w:val="nil"/>
          <w:between w:val="nil"/>
        </w:pBdr>
        <w:jc w:val="both"/>
        <w:rPr>
          <w:color w:val="000000"/>
        </w:rPr>
      </w:pPr>
    </w:p>
    <w:p w:rsidR="007C6AD6" w:rsidRPr="00FD735D" w:rsidRDefault="007C6AD6" w:rsidP="007C6AD6">
      <w:r w:rsidRPr="00FD735D">
        <w:t xml:space="preserve">I have rewritten the </w:t>
      </w:r>
      <w:r w:rsidRPr="00FD735D">
        <w:rPr>
          <w:b/>
          <w:color w:val="000000"/>
        </w:rPr>
        <w:t>Scope and Objective of the Course a</w:t>
      </w:r>
      <w:r w:rsidRPr="00FD735D">
        <w:t>nd have highlighted the other changes made. These changes have been made to give a better idea on the course and also to make the terminology and descriptions more precise and clear to the reader.</w:t>
      </w:r>
    </w:p>
    <w:p w:rsidR="007C6AD6" w:rsidRPr="00FD735D" w:rsidRDefault="007C6AD6" w:rsidP="007C6AD6"/>
    <w:p w:rsidR="00E33D01" w:rsidRPr="00FD735D" w:rsidRDefault="00E33D01"/>
    <w:sectPr w:rsidR="00E33D01" w:rsidRPr="00FD735D" w:rsidSect="007920E9">
      <w:headerReference w:type="default" r:id="rId10"/>
      <w:footerReference w:type="default" r:id="rId11"/>
      <w:pgSz w:w="11906" w:h="16838"/>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F9C" w:rsidRDefault="00240F9C" w:rsidP="007920E9">
      <w:r>
        <w:separator/>
      </w:r>
    </w:p>
  </w:endnote>
  <w:endnote w:type="continuationSeparator" w:id="0">
    <w:p w:rsidR="00240F9C" w:rsidRDefault="00240F9C" w:rsidP="0079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0E9" w:rsidRDefault="007920E9">
    <w:pPr>
      <w:pStyle w:val="Footer"/>
    </w:pPr>
    <w:r>
      <w:rPr>
        <w:noProof/>
        <w:lang w:val="en-IN"/>
      </w:rPr>
      <w:drawing>
        <wp:inline distT="0" distB="0" distL="0" distR="0" wp14:anchorId="06C16ED8" wp14:editId="45C60E2A">
          <wp:extent cx="1647825" cy="600075"/>
          <wp:effectExtent l="0" t="0" r="0" b="0"/>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7920E9" w:rsidRDefault="007920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F9C" w:rsidRDefault="00240F9C" w:rsidP="007920E9">
      <w:r>
        <w:separator/>
      </w:r>
    </w:p>
  </w:footnote>
  <w:footnote w:type="continuationSeparator" w:id="0">
    <w:p w:rsidR="00240F9C" w:rsidRDefault="00240F9C" w:rsidP="007920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570494"/>
      <w:docPartObj>
        <w:docPartGallery w:val="Page Numbers (Top of Page)"/>
        <w:docPartUnique/>
      </w:docPartObj>
    </w:sdtPr>
    <w:sdtEndPr>
      <w:rPr>
        <w:noProof/>
      </w:rPr>
    </w:sdtEndPr>
    <w:sdtContent>
      <w:p w:rsidR="007476C7" w:rsidRDefault="007476C7">
        <w:pPr>
          <w:pStyle w:val="Header"/>
          <w:jc w:val="right"/>
        </w:pPr>
        <w:r>
          <w:fldChar w:fldCharType="begin"/>
        </w:r>
        <w:r>
          <w:instrText xml:space="preserve"> PAGE   \* MERGEFORMAT </w:instrText>
        </w:r>
        <w:r>
          <w:fldChar w:fldCharType="separate"/>
        </w:r>
        <w:r w:rsidR="00E96366">
          <w:rPr>
            <w:noProof/>
          </w:rPr>
          <w:t>6</w:t>
        </w:r>
        <w:r>
          <w:rPr>
            <w:noProof/>
          </w:rPr>
          <w:fldChar w:fldCharType="end"/>
        </w:r>
      </w:p>
    </w:sdtContent>
  </w:sdt>
  <w:p w:rsidR="007476C7" w:rsidRDefault="007476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71265"/>
    <w:multiLevelType w:val="hybridMultilevel"/>
    <w:tmpl w:val="D284C0C4"/>
    <w:lvl w:ilvl="0" w:tplc="BD72446A">
      <w:start w:val="1"/>
      <w:numFmt w:val="upperRoman"/>
      <w:lvlText w:val="%1."/>
      <w:lvlJc w:val="right"/>
      <w:pPr>
        <w:tabs>
          <w:tab w:val="num" w:pos="720"/>
        </w:tabs>
        <w:ind w:left="720" w:hanging="360"/>
      </w:pPr>
    </w:lvl>
    <w:lvl w:ilvl="1" w:tplc="F6A26426" w:tentative="1">
      <w:start w:val="1"/>
      <w:numFmt w:val="upperRoman"/>
      <w:lvlText w:val="%2."/>
      <w:lvlJc w:val="right"/>
      <w:pPr>
        <w:tabs>
          <w:tab w:val="num" w:pos="1440"/>
        </w:tabs>
        <w:ind w:left="1440" w:hanging="360"/>
      </w:pPr>
    </w:lvl>
    <w:lvl w:ilvl="2" w:tplc="5A6A320C" w:tentative="1">
      <w:start w:val="1"/>
      <w:numFmt w:val="upperRoman"/>
      <w:lvlText w:val="%3."/>
      <w:lvlJc w:val="right"/>
      <w:pPr>
        <w:tabs>
          <w:tab w:val="num" w:pos="2160"/>
        </w:tabs>
        <w:ind w:left="2160" w:hanging="360"/>
      </w:pPr>
    </w:lvl>
    <w:lvl w:ilvl="3" w:tplc="67DAAA2E" w:tentative="1">
      <w:start w:val="1"/>
      <w:numFmt w:val="upperRoman"/>
      <w:lvlText w:val="%4."/>
      <w:lvlJc w:val="right"/>
      <w:pPr>
        <w:tabs>
          <w:tab w:val="num" w:pos="2880"/>
        </w:tabs>
        <w:ind w:left="2880" w:hanging="360"/>
      </w:pPr>
    </w:lvl>
    <w:lvl w:ilvl="4" w:tplc="15281D56" w:tentative="1">
      <w:start w:val="1"/>
      <w:numFmt w:val="upperRoman"/>
      <w:lvlText w:val="%5."/>
      <w:lvlJc w:val="right"/>
      <w:pPr>
        <w:tabs>
          <w:tab w:val="num" w:pos="3600"/>
        </w:tabs>
        <w:ind w:left="3600" w:hanging="360"/>
      </w:pPr>
    </w:lvl>
    <w:lvl w:ilvl="5" w:tplc="ABAC5C40" w:tentative="1">
      <w:start w:val="1"/>
      <w:numFmt w:val="upperRoman"/>
      <w:lvlText w:val="%6."/>
      <w:lvlJc w:val="right"/>
      <w:pPr>
        <w:tabs>
          <w:tab w:val="num" w:pos="4320"/>
        </w:tabs>
        <w:ind w:left="4320" w:hanging="360"/>
      </w:pPr>
    </w:lvl>
    <w:lvl w:ilvl="6" w:tplc="8B6AEA58" w:tentative="1">
      <w:start w:val="1"/>
      <w:numFmt w:val="upperRoman"/>
      <w:lvlText w:val="%7."/>
      <w:lvlJc w:val="right"/>
      <w:pPr>
        <w:tabs>
          <w:tab w:val="num" w:pos="5040"/>
        </w:tabs>
        <w:ind w:left="5040" w:hanging="360"/>
      </w:pPr>
    </w:lvl>
    <w:lvl w:ilvl="7" w:tplc="D33ADDB6" w:tentative="1">
      <w:start w:val="1"/>
      <w:numFmt w:val="upperRoman"/>
      <w:lvlText w:val="%8."/>
      <w:lvlJc w:val="right"/>
      <w:pPr>
        <w:tabs>
          <w:tab w:val="num" w:pos="5760"/>
        </w:tabs>
        <w:ind w:left="5760" w:hanging="360"/>
      </w:pPr>
    </w:lvl>
    <w:lvl w:ilvl="8" w:tplc="2AA44324" w:tentative="1">
      <w:start w:val="1"/>
      <w:numFmt w:val="upperRoman"/>
      <w:lvlText w:val="%9."/>
      <w:lvlJc w:val="right"/>
      <w:pPr>
        <w:tabs>
          <w:tab w:val="num" w:pos="6480"/>
        </w:tabs>
        <w:ind w:left="6480" w:hanging="360"/>
      </w:pPr>
    </w:lvl>
  </w:abstractNum>
  <w:abstractNum w:abstractNumId="1" w15:restartNumberingAfterBreak="0">
    <w:nsid w:val="64B96566"/>
    <w:multiLevelType w:val="hybridMultilevel"/>
    <w:tmpl w:val="EFFC4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8B70D3"/>
    <w:multiLevelType w:val="multilevel"/>
    <w:tmpl w:val="5860DF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D01"/>
    <w:rsid w:val="000372F8"/>
    <w:rsid w:val="00040669"/>
    <w:rsid w:val="00180F81"/>
    <w:rsid w:val="00186699"/>
    <w:rsid w:val="001C1A18"/>
    <w:rsid w:val="001E6F9D"/>
    <w:rsid w:val="001F30A9"/>
    <w:rsid w:val="001F4254"/>
    <w:rsid w:val="00216D05"/>
    <w:rsid w:val="002265B1"/>
    <w:rsid w:val="00240F9C"/>
    <w:rsid w:val="002549E6"/>
    <w:rsid w:val="00255F03"/>
    <w:rsid w:val="00292759"/>
    <w:rsid w:val="002C47DE"/>
    <w:rsid w:val="0037625C"/>
    <w:rsid w:val="00390CC7"/>
    <w:rsid w:val="00435F7B"/>
    <w:rsid w:val="004400E2"/>
    <w:rsid w:val="004639D7"/>
    <w:rsid w:val="0049289F"/>
    <w:rsid w:val="004F1821"/>
    <w:rsid w:val="00526523"/>
    <w:rsid w:val="0064248A"/>
    <w:rsid w:val="00720388"/>
    <w:rsid w:val="007476C7"/>
    <w:rsid w:val="00774081"/>
    <w:rsid w:val="007920E9"/>
    <w:rsid w:val="007C6AD6"/>
    <w:rsid w:val="007E2C73"/>
    <w:rsid w:val="00817B11"/>
    <w:rsid w:val="00822C23"/>
    <w:rsid w:val="00863EF5"/>
    <w:rsid w:val="008C4417"/>
    <w:rsid w:val="008F7328"/>
    <w:rsid w:val="00921FFE"/>
    <w:rsid w:val="0097165D"/>
    <w:rsid w:val="00982EED"/>
    <w:rsid w:val="009B47E4"/>
    <w:rsid w:val="00B23C35"/>
    <w:rsid w:val="00B30037"/>
    <w:rsid w:val="00B33599"/>
    <w:rsid w:val="00B94F7E"/>
    <w:rsid w:val="00CF27DF"/>
    <w:rsid w:val="00D8393F"/>
    <w:rsid w:val="00E33D01"/>
    <w:rsid w:val="00E37F71"/>
    <w:rsid w:val="00E61BC2"/>
    <w:rsid w:val="00E96366"/>
    <w:rsid w:val="00ED5D2B"/>
    <w:rsid w:val="00F34317"/>
    <w:rsid w:val="00F848D0"/>
    <w:rsid w:val="00FA1930"/>
    <w:rsid w:val="00FB48B6"/>
    <w:rsid w:val="00FC0823"/>
    <w:rsid w:val="00FD735D"/>
    <w:rsid w:val="00FF2210"/>
    <w:rsid w:val="00FF4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74A5"/>
  <w15:docId w15:val="{88721C9B-8AD5-47D1-B01E-68147CB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style>
  <w:style w:type="paragraph" w:styleId="Heading1">
    <w:name w:val="heading 1"/>
    <w:basedOn w:val="Normal"/>
    <w:next w:val="Normal"/>
    <w:link w:val="Heading1Char"/>
    <w:autoRedefine/>
    <w:qFormat/>
    <w:rsid w:val="00EF2F8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F2F8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customStyle="1" w:styleId="Default">
    <w:name w:val="Default"/>
    <w:rsid w:val="00F5593E"/>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2639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A5"/>
    <w:rPr>
      <w:rFonts w:ascii="Segoe UI" w:eastAsia="Times New Roman" w:hAnsi="Segoe UI" w:cs="Segoe UI"/>
      <w:sz w:val="18"/>
      <w:szCs w:val="18"/>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920E9"/>
    <w:pPr>
      <w:tabs>
        <w:tab w:val="center" w:pos="4513"/>
        <w:tab w:val="right" w:pos="9026"/>
      </w:tabs>
    </w:pPr>
  </w:style>
  <w:style w:type="character" w:customStyle="1" w:styleId="HeaderChar">
    <w:name w:val="Header Char"/>
    <w:basedOn w:val="DefaultParagraphFont"/>
    <w:link w:val="Header"/>
    <w:uiPriority w:val="99"/>
    <w:rsid w:val="007920E9"/>
  </w:style>
  <w:style w:type="paragraph" w:styleId="Footer">
    <w:name w:val="footer"/>
    <w:basedOn w:val="Normal"/>
    <w:link w:val="FooterChar"/>
    <w:uiPriority w:val="99"/>
    <w:unhideWhenUsed/>
    <w:rsid w:val="007920E9"/>
    <w:pPr>
      <w:tabs>
        <w:tab w:val="center" w:pos="4513"/>
        <w:tab w:val="right" w:pos="9026"/>
      </w:tabs>
    </w:pPr>
  </w:style>
  <w:style w:type="character" w:customStyle="1" w:styleId="FooterChar">
    <w:name w:val="Footer Char"/>
    <w:basedOn w:val="DefaultParagraphFont"/>
    <w:link w:val="Footer"/>
    <w:uiPriority w:val="99"/>
    <w:rsid w:val="007920E9"/>
  </w:style>
  <w:style w:type="paragraph" w:styleId="ListParagraph">
    <w:name w:val="List Paragraph"/>
    <w:basedOn w:val="Normal"/>
    <w:uiPriority w:val="34"/>
    <w:qFormat/>
    <w:rsid w:val="007920E9"/>
    <w:pPr>
      <w:ind w:left="720"/>
      <w:contextualSpacing/>
    </w:pPr>
  </w:style>
  <w:style w:type="paragraph" w:customStyle="1" w:styleId="TableParagraph">
    <w:name w:val="Table Paragraph"/>
    <w:basedOn w:val="Normal"/>
    <w:uiPriority w:val="1"/>
    <w:qFormat/>
    <w:rsid w:val="00180F81"/>
    <w:pPr>
      <w:widowControl w:val="0"/>
      <w:autoSpaceDE w:val="0"/>
      <w:autoSpaceDN w:val="0"/>
      <w:ind w:left="111"/>
      <w:jc w:val="center"/>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632041">
      <w:bodyDiv w:val="1"/>
      <w:marLeft w:val="0"/>
      <w:marRight w:val="0"/>
      <w:marTop w:val="0"/>
      <w:marBottom w:val="0"/>
      <w:divBdr>
        <w:top w:val="none" w:sz="0" w:space="0" w:color="auto"/>
        <w:left w:val="none" w:sz="0" w:space="0" w:color="auto"/>
        <w:bottom w:val="none" w:sz="0" w:space="0" w:color="auto"/>
        <w:right w:val="none" w:sz="0" w:space="0" w:color="auto"/>
      </w:divBdr>
      <w:divsChild>
        <w:div w:id="358089768">
          <w:marLeft w:val="90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XEIUzc5gHHI2C+8v+d2Gzi1gIQ==">AMUW2mVzRowd2qFV+vc8z+FVsz/hmqn22fQ5w11TGrizcVwvgAXHmW6Iu2r/Z83OukRP/m8jz1Uw4kalB/RE9fHPV2HuNr8iFbVgCkTj1XHmEXMMeYFAh7EHbjuQb2+0LHANuVpH59uX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0BEDE8-EAEE-43FD-8395-44B75137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2019-07-22T09:54:00Z</dcterms:created>
  <dcterms:modified xsi:type="dcterms:W3CDTF">2023-01-16T11:31:00Z</dcterms:modified>
</cp:coreProperties>
</file>