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C7" w:rsidRPr="00461CB4" w:rsidRDefault="00A758C7" w:rsidP="00461CB4">
      <w:pPr>
        <w:spacing w:line="240" w:lineRule="auto"/>
        <w:ind w:left="0" w:right="809" w:firstLine="0"/>
        <w:jc w:val="right"/>
        <w:rPr>
          <w:sz w:val="24"/>
          <w:szCs w:val="24"/>
        </w:rPr>
      </w:pPr>
      <w:r w:rsidRPr="00461CB4">
        <w:rPr>
          <w:noProof/>
          <w:sz w:val="24"/>
          <w:szCs w:val="24"/>
        </w:rPr>
        <w:drawing>
          <wp:inline distT="0" distB="0" distL="0" distR="0" wp14:anchorId="5ED678CD" wp14:editId="64E546EF">
            <wp:extent cx="4925568" cy="1019556"/>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7"/>
                    <a:stretch>
                      <a:fillRect/>
                    </a:stretch>
                  </pic:blipFill>
                  <pic:spPr>
                    <a:xfrm>
                      <a:off x="0" y="0"/>
                      <a:ext cx="4925568" cy="1019556"/>
                    </a:xfrm>
                    <a:prstGeom prst="rect">
                      <a:avLst/>
                    </a:prstGeom>
                  </pic:spPr>
                </pic:pic>
              </a:graphicData>
            </a:graphic>
          </wp:inline>
        </w:drawing>
      </w:r>
      <w:r w:rsidRPr="00461CB4">
        <w:rPr>
          <w:b/>
          <w:sz w:val="24"/>
          <w:szCs w:val="24"/>
        </w:rPr>
        <w:t xml:space="preserve"> </w:t>
      </w:r>
    </w:p>
    <w:p w:rsidR="00A758C7" w:rsidRPr="00461CB4" w:rsidRDefault="007476BC" w:rsidP="00461CB4">
      <w:pPr>
        <w:spacing w:line="240" w:lineRule="auto"/>
        <w:ind w:left="0" w:right="60" w:firstLine="0"/>
        <w:jc w:val="center"/>
        <w:rPr>
          <w:sz w:val="24"/>
          <w:szCs w:val="24"/>
        </w:rPr>
      </w:pPr>
      <w:r>
        <w:rPr>
          <w:b/>
          <w:sz w:val="24"/>
          <w:szCs w:val="24"/>
        </w:rPr>
        <w:t>SECOND</w:t>
      </w:r>
      <w:r w:rsidR="000035E8" w:rsidRPr="00461CB4">
        <w:rPr>
          <w:b/>
          <w:sz w:val="24"/>
          <w:szCs w:val="24"/>
        </w:rPr>
        <w:t xml:space="preserve"> SEMESTER 2022-2023</w:t>
      </w:r>
    </w:p>
    <w:p w:rsidR="00A758C7" w:rsidRPr="00461CB4" w:rsidRDefault="00A758C7" w:rsidP="00461CB4">
      <w:pPr>
        <w:pStyle w:val="Heading1"/>
        <w:spacing w:line="240" w:lineRule="auto"/>
        <w:rPr>
          <w:sz w:val="24"/>
          <w:szCs w:val="24"/>
        </w:rPr>
      </w:pPr>
      <w:r w:rsidRPr="00461CB4">
        <w:rPr>
          <w:sz w:val="24"/>
          <w:szCs w:val="24"/>
        </w:rPr>
        <w:t>Course Handout Part-II</w:t>
      </w:r>
      <w:r w:rsidRPr="00461CB4">
        <w:rPr>
          <w:sz w:val="24"/>
          <w:szCs w:val="24"/>
          <w:u w:val="none"/>
        </w:rPr>
        <w:t xml:space="preserve"> </w:t>
      </w:r>
    </w:p>
    <w:p w:rsidR="00A758C7" w:rsidRPr="00461CB4" w:rsidRDefault="007476BC" w:rsidP="00461CB4">
      <w:pPr>
        <w:spacing w:line="240" w:lineRule="auto"/>
        <w:ind w:right="45"/>
        <w:jc w:val="right"/>
        <w:rPr>
          <w:sz w:val="24"/>
          <w:szCs w:val="24"/>
        </w:rPr>
      </w:pPr>
      <w:r>
        <w:rPr>
          <w:sz w:val="24"/>
          <w:szCs w:val="24"/>
        </w:rPr>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Date: 16</w:t>
      </w:r>
      <w:bookmarkStart w:id="0" w:name="_GoBack"/>
      <w:bookmarkEnd w:id="0"/>
      <w:r w:rsidR="00A758C7" w:rsidRPr="00461CB4">
        <w:rPr>
          <w:sz w:val="24"/>
          <w:szCs w:val="24"/>
        </w:rPr>
        <w:t>-0</w:t>
      </w:r>
      <w:r w:rsidR="00191662" w:rsidRPr="00461CB4">
        <w:rPr>
          <w:sz w:val="24"/>
          <w:szCs w:val="24"/>
        </w:rPr>
        <w:t>1-2023</w:t>
      </w:r>
    </w:p>
    <w:p w:rsidR="00A758C7" w:rsidRPr="00461CB4" w:rsidRDefault="00A758C7" w:rsidP="00461CB4">
      <w:pPr>
        <w:spacing w:line="240" w:lineRule="auto"/>
        <w:ind w:right="45"/>
        <w:jc w:val="both"/>
        <w:rPr>
          <w:sz w:val="24"/>
          <w:szCs w:val="24"/>
        </w:rPr>
      </w:pPr>
      <w:r w:rsidRPr="00461CB4">
        <w:rPr>
          <w:sz w:val="24"/>
          <w:szCs w:val="24"/>
        </w:rPr>
        <w:t xml:space="preserve">In addition to Part-I (General Handout for all courses appended to the </w:t>
      </w:r>
      <w:r w:rsidR="000035E8" w:rsidRPr="00461CB4">
        <w:rPr>
          <w:sz w:val="24"/>
          <w:szCs w:val="24"/>
        </w:rPr>
        <w:t>timetable</w:t>
      </w:r>
      <w:r w:rsidRPr="00461CB4">
        <w:rPr>
          <w:sz w:val="24"/>
          <w:szCs w:val="24"/>
        </w:rPr>
        <w:t>)</w:t>
      </w:r>
      <w:r w:rsidR="000035E8" w:rsidRPr="00461CB4">
        <w:rPr>
          <w:sz w:val="24"/>
          <w:szCs w:val="24"/>
        </w:rPr>
        <w:t>,</w:t>
      </w:r>
      <w:r w:rsidRPr="00461CB4">
        <w:rPr>
          <w:sz w:val="24"/>
          <w:szCs w:val="24"/>
        </w:rPr>
        <w:t xml:space="preserve"> this portion gives further specific details regarding the course. </w:t>
      </w:r>
    </w:p>
    <w:p w:rsidR="00A758C7" w:rsidRPr="00461CB4" w:rsidRDefault="00A758C7" w:rsidP="00461CB4">
      <w:pPr>
        <w:spacing w:line="240" w:lineRule="auto"/>
        <w:ind w:left="0" w:right="0" w:firstLine="0"/>
        <w:rPr>
          <w:sz w:val="24"/>
          <w:szCs w:val="24"/>
        </w:rPr>
      </w:pPr>
      <w:r w:rsidRPr="00461CB4">
        <w:rPr>
          <w:sz w:val="24"/>
          <w:szCs w:val="24"/>
        </w:rPr>
        <w:t xml:space="preserve"> </w:t>
      </w:r>
    </w:p>
    <w:p w:rsidR="00A758C7" w:rsidRPr="00461CB4" w:rsidRDefault="00A758C7" w:rsidP="00461CB4">
      <w:pPr>
        <w:tabs>
          <w:tab w:val="center" w:pos="1440"/>
          <w:tab w:val="center" w:pos="2160"/>
          <w:tab w:val="center" w:pos="3423"/>
        </w:tabs>
        <w:spacing w:line="240" w:lineRule="auto"/>
        <w:ind w:left="-15" w:right="0" w:firstLine="0"/>
        <w:rPr>
          <w:sz w:val="24"/>
          <w:szCs w:val="24"/>
        </w:rPr>
      </w:pPr>
      <w:r w:rsidRPr="00461CB4">
        <w:rPr>
          <w:i/>
          <w:sz w:val="24"/>
          <w:szCs w:val="24"/>
        </w:rPr>
        <w:t>Course No.</w:t>
      </w:r>
      <w:r w:rsidRPr="00461CB4">
        <w:rPr>
          <w:sz w:val="24"/>
          <w:szCs w:val="24"/>
        </w:rPr>
        <w:t xml:space="preserve"> </w:t>
      </w:r>
      <w:r w:rsidRPr="00461CB4">
        <w:rPr>
          <w:sz w:val="24"/>
          <w:szCs w:val="24"/>
        </w:rPr>
        <w:tab/>
        <w:t xml:space="preserve"> </w:t>
      </w:r>
      <w:r w:rsidRPr="00461CB4">
        <w:rPr>
          <w:sz w:val="24"/>
          <w:szCs w:val="24"/>
        </w:rPr>
        <w:tab/>
        <w:t xml:space="preserve"> </w:t>
      </w:r>
      <w:r w:rsidRPr="00461CB4">
        <w:rPr>
          <w:sz w:val="24"/>
          <w:szCs w:val="24"/>
        </w:rPr>
        <w:tab/>
        <w:t xml:space="preserve">: </w:t>
      </w:r>
      <w:r w:rsidRPr="00461CB4">
        <w:rPr>
          <w:i/>
          <w:sz w:val="24"/>
          <w:szCs w:val="24"/>
        </w:rPr>
        <w:t xml:space="preserve"> </w:t>
      </w:r>
      <w:r w:rsidRPr="00461CB4">
        <w:rPr>
          <w:sz w:val="24"/>
          <w:szCs w:val="24"/>
        </w:rPr>
        <w:t>HSS F340</w:t>
      </w:r>
      <w:r w:rsidRPr="00461CB4">
        <w:rPr>
          <w:i/>
          <w:sz w:val="24"/>
          <w:szCs w:val="24"/>
        </w:rPr>
        <w:t xml:space="preserve"> </w:t>
      </w:r>
    </w:p>
    <w:p w:rsidR="00A758C7" w:rsidRPr="00461CB4" w:rsidRDefault="00A758C7" w:rsidP="00461CB4">
      <w:pPr>
        <w:tabs>
          <w:tab w:val="center" w:pos="1440"/>
          <w:tab w:val="center" w:pos="2160"/>
          <w:tab w:val="center" w:pos="3972"/>
        </w:tabs>
        <w:spacing w:line="240" w:lineRule="auto"/>
        <w:ind w:left="0" w:right="0" w:firstLine="0"/>
        <w:rPr>
          <w:sz w:val="24"/>
          <w:szCs w:val="24"/>
        </w:rPr>
      </w:pPr>
      <w:r w:rsidRPr="00461CB4">
        <w:rPr>
          <w:i/>
          <w:sz w:val="24"/>
          <w:szCs w:val="24"/>
        </w:rPr>
        <w:t>Course Title</w:t>
      </w:r>
      <w:r w:rsidRPr="00461CB4">
        <w:rPr>
          <w:sz w:val="24"/>
          <w:szCs w:val="24"/>
        </w:rPr>
        <w:t xml:space="preserve"> </w:t>
      </w:r>
      <w:r w:rsidRPr="00461CB4">
        <w:rPr>
          <w:sz w:val="24"/>
          <w:szCs w:val="24"/>
        </w:rPr>
        <w:tab/>
        <w:t xml:space="preserve"> </w:t>
      </w:r>
      <w:r w:rsidRPr="00461CB4">
        <w:rPr>
          <w:sz w:val="24"/>
          <w:szCs w:val="24"/>
        </w:rPr>
        <w:tab/>
        <w:t xml:space="preserve"> </w:t>
      </w:r>
      <w:r w:rsidRPr="00461CB4">
        <w:rPr>
          <w:sz w:val="24"/>
          <w:szCs w:val="24"/>
        </w:rPr>
        <w:tab/>
        <w:t>:  Postcolonial Literature</w:t>
      </w:r>
      <w:r w:rsidRPr="00461CB4">
        <w:rPr>
          <w:b/>
          <w:sz w:val="24"/>
          <w:szCs w:val="24"/>
        </w:rPr>
        <w:t xml:space="preserve"> </w:t>
      </w:r>
    </w:p>
    <w:p w:rsidR="00A758C7" w:rsidRPr="00461CB4" w:rsidRDefault="00A758C7" w:rsidP="00461CB4">
      <w:pPr>
        <w:tabs>
          <w:tab w:val="center" w:pos="2160"/>
          <w:tab w:val="center" w:pos="3855"/>
        </w:tabs>
        <w:spacing w:line="240" w:lineRule="auto"/>
        <w:ind w:left="-15" w:right="0" w:firstLine="0"/>
        <w:rPr>
          <w:sz w:val="24"/>
          <w:szCs w:val="24"/>
        </w:rPr>
      </w:pPr>
      <w:r w:rsidRPr="00461CB4">
        <w:rPr>
          <w:i/>
          <w:sz w:val="24"/>
          <w:szCs w:val="24"/>
        </w:rPr>
        <w:t>Instructor-in-Charge</w:t>
      </w:r>
      <w:r w:rsidR="00C056EC" w:rsidRPr="00461CB4">
        <w:rPr>
          <w:sz w:val="24"/>
          <w:szCs w:val="24"/>
        </w:rPr>
        <w:tab/>
      </w:r>
      <w:r w:rsidR="00C056EC" w:rsidRPr="00461CB4">
        <w:rPr>
          <w:sz w:val="24"/>
          <w:szCs w:val="24"/>
        </w:rPr>
        <w:tab/>
        <w:t>:  Prof</w:t>
      </w:r>
      <w:r w:rsidRPr="00461CB4">
        <w:rPr>
          <w:sz w:val="24"/>
          <w:szCs w:val="24"/>
        </w:rPr>
        <w:t xml:space="preserve"> T Vijay Kumar </w:t>
      </w:r>
    </w:p>
    <w:p w:rsidR="00A758C7" w:rsidRPr="00461CB4" w:rsidRDefault="00A758C7" w:rsidP="00461CB4">
      <w:pPr>
        <w:spacing w:line="240" w:lineRule="auto"/>
        <w:ind w:left="0" w:right="0" w:firstLine="0"/>
        <w:rPr>
          <w:sz w:val="24"/>
          <w:szCs w:val="24"/>
        </w:rPr>
      </w:pPr>
      <w:r w:rsidRPr="00461CB4">
        <w:rPr>
          <w:sz w:val="24"/>
          <w:szCs w:val="24"/>
        </w:rPr>
        <w:t xml:space="preserve"> </w:t>
      </w:r>
    </w:p>
    <w:p w:rsidR="00A758C7" w:rsidRPr="00461CB4" w:rsidRDefault="00A758C7" w:rsidP="00461CB4">
      <w:pPr>
        <w:spacing w:line="240" w:lineRule="auto"/>
        <w:ind w:right="53"/>
        <w:jc w:val="both"/>
        <w:rPr>
          <w:sz w:val="24"/>
          <w:szCs w:val="24"/>
        </w:rPr>
      </w:pPr>
      <w:r w:rsidRPr="00461CB4">
        <w:rPr>
          <w:b/>
          <w:sz w:val="24"/>
          <w:szCs w:val="24"/>
        </w:rPr>
        <w:t xml:space="preserve">Scope and Objective of the Course: </w:t>
      </w:r>
      <w:r w:rsidRPr="00461CB4">
        <w:rPr>
          <w:sz w:val="24"/>
          <w:szCs w:val="24"/>
        </w:rPr>
        <w:t xml:space="preserve">This course, introductory in nature, seeks to help students make sense of their postcolonial context through a study of its representation in literary and theoretical texts. The course will familiarize them with the key terms, concepts, issues, debates, and theories in postcolonial writing. Students will be encouraged to reflect on and revisit received notions and canonical texts from the perspective of their lived experience. Besides equipping them with the conceptual framework and analytical tools to read the ‘signs’ in colonial, postcolonial, and nationalist discourses, the course aims to foster, through lectures, debate, discussion, and assignments, self-reflection and the spirit of critical inquiry among students. </w:t>
      </w:r>
    </w:p>
    <w:p w:rsidR="00A758C7" w:rsidRPr="00461CB4" w:rsidRDefault="00A758C7" w:rsidP="00461CB4">
      <w:pPr>
        <w:spacing w:line="240" w:lineRule="auto"/>
        <w:ind w:left="0" w:right="0" w:firstLine="0"/>
        <w:rPr>
          <w:sz w:val="24"/>
          <w:szCs w:val="24"/>
        </w:rPr>
      </w:pPr>
      <w:r w:rsidRPr="00461CB4">
        <w:rPr>
          <w:sz w:val="24"/>
          <w:szCs w:val="24"/>
        </w:rPr>
        <w:t xml:space="preserve"> </w:t>
      </w:r>
    </w:p>
    <w:p w:rsidR="00A758C7" w:rsidRPr="00461CB4" w:rsidRDefault="00A758C7" w:rsidP="00461CB4">
      <w:pPr>
        <w:spacing w:line="240" w:lineRule="auto"/>
        <w:ind w:left="-5" w:right="0"/>
        <w:rPr>
          <w:sz w:val="24"/>
          <w:szCs w:val="24"/>
        </w:rPr>
      </w:pPr>
      <w:r w:rsidRPr="00461CB4">
        <w:rPr>
          <w:b/>
          <w:sz w:val="24"/>
          <w:szCs w:val="24"/>
        </w:rPr>
        <w:t>Textbooks:</w:t>
      </w:r>
      <w:r w:rsidRPr="00461CB4">
        <w:rPr>
          <w:sz w:val="24"/>
          <w:szCs w:val="24"/>
        </w:rPr>
        <w:t xml:space="preserve"> </w:t>
      </w:r>
    </w:p>
    <w:p w:rsidR="00A758C7" w:rsidRPr="00461CB4" w:rsidRDefault="00A758C7" w:rsidP="00461CB4">
      <w:pPr>
        <w:numPr>
          <w:ilvl w:val="0"/>
          <w:numId w:val="1"/>
        </w:numPr>
        <w:spacing w:line="240" w:lineRule="auto"/>
        <w:ind w:right="53" w:hanging="360"/>
        <w:rPr>
          <w:sz w:val="24"/>
          <w:szCs w:val="24"/>
        </w:rPr>
      </w:pPr>
      <w:r w:rsidRPr="00461CB4">
        <w:rPr>
          <w:sz w:val="24"/>
          <w:szCs w:val="24"/>
        </w:rPr>
        <w:t xml:space="preserve">McLeod, John. </w:t>
      </w:r>
      <w:r w:rsidRPr="00461CB4">
        <w:rPr>
          <w:i/>
          <w:sz w:val="24"/>
          <w:szCs w:val="24"/>
        </w:rPr>
        <w:t>Beginning Postcolonialism</w:t>
      </w:r>
      <w:r w:rsidRPr="00461CB4">
        <w:rPr>
          <w:sz w:val="24"/>
          <w:szCs w:val="24"/>
        </w:rPr>
        <w:t xml:space="preserve">. 2nd ed., Manchester UP, 2010. </w:t>
      </w:r>
    </w:p>
    <w:p w:rsidR="00A758C7" w:rsidRPr="00461CB4" w:rsidRDefault="00A758C7" w:rsidP="00461CB4">
      <w:pPr>
        <w:numPr>
          <w:ilvl w:val="0"/>
          <w:numId w:val="1"/>
        </w:numPr>
        <w:spacing w:line="240" w:lineRule="auto"/>
        <w:ind w:right="53" w:hanging="360"/>
        <w:rPr>
          <w:sz w:val="24"/>
          <w:szCs w:val="24"/>
        </w:rPr>
      </w:pPr>
      <w:r w:rsidRPr="00461CB4">
        <w:rPr>
          <w:sz w:val="24"/>
          <w:szCs w:val="24"/>
        </w:rPr>
        <w:t xml:space="preserve">Ashcroft, Bill, et al., editors. </w:t>
      </w:r>
      <w:r w:rsidRPr="00461CB4">
        <w:rPr>
          <w:i/>
          <w:sz w:val="24"/>
          <w:szCs w:val="24"/>
        </w:rPr>
        <w:t>Post-Colonial Studies: The Key Concepts</w:t>
      </w:r>
      <w:r w:rsidRPr="00461CB4">
        <w:rPr>
          <w:sz w:val="24"/>
          <w:szCs w:val="24"/>
        </w:rPr>
        <w:t xml:space="preserve">. 2nd ed., Routledge, 2007.  </w:t>
      </w:r>
    </w:p>
    <w:p w:rsidR="00A758C7" w:rsidRPr="00461CB4" w:rsidRDefault="00A758C7" w:rsidP="00461CB4">
      <w:pPr>
        <w:spacing w:line="240" w:lineRule="auto"/>
        <w:ind w:left="0" w:right="0" w:firstLine="0"/>
        <w:rPr>
          <w:sz w:val="24"/>
          <w:szCs w:val="24"/>
        </w:rPr>
      </w:pPr>
      <w:r w:rsidRPr="00461CB4">
        <w:rPr>
          <w:b/>
          <w:sz w:val="24"/>
          <w:szCs w:val="24"/>
        </w:rPr>
        <w:t xml:space="preserve"> </w:t>
      </w:r>
    </w:p>
    <w:p w:rsidR="00A758C7" w:rsidRPr="00461CB4" w:rsidRDefault="00A758C7" w:rsidP="00461CB4">
      <w:pPr>
        <w:spacing w:line="240" w:lineRule="auto"/>
        <w:ind w:left="-5" w:right="0"/>
        <w:rPr>
          <w:sz w:val="24"/>
          <w:szCs w:val="24"/>
        </w:rPr>
      </w:pPr>
      <w:r w:rsidRPr="00461CB4">
        <w:rPr>
          <w:b/>
          <w:sz w:val="24"/>
          <w:szCs w:val="24"/>
        </w:rPr>
        <w:t xml:space="preserve">Reference books </w:t>
      </w:r>
    </w:p>
    <w:p w:rsidR="00A758C7" w:rsidRPr="00461CB4" w:rsidRDefault="00A758C7" w:rsidP="00461CB4">
      <w:pPr>
        <w:numPr>
          <w:ilvl w:val="0"/>
          <w:numId w:val="2"/>
        </w:numPr>
        <w:spacing w:line="240" w:lineRule="auto"/>
        <w:ind w:right="53" w:hanging="360"/>
        <w:rPr>
          <w:sz w:val="24"/>
          <w:szCs w:val="24"/>
        </w:rPr>
      </w:pPr>
      <w:r w:rsidRPr="00461CB4">
        <w:rPr>
          <w:sz w:val="24"/>
          <w:szCs w:val="24"/>
        </w:rPr>
        <w:t xml:space="preserve">Ashcroft, Bill, et al., editors. </w:t>
      </w:r>
      <w:r w:rsidRPr="00461CB4">
        <w:rPr>
          <w:i/>
          <w:sz w:val="24"/>
          <w:szCs w:val="24"/>
        </w:rPr>
        <w:t>The Empire Writes Back: Theory and Practice in Post-Colonial Literatures</w:t>
      </w:r>
      <w:r w:rsidRPr="00461CB4">
        <w:rPr>
          <w:sz w:val="24"/>
          <w:szCs w:val="24"/>
        </w:rPr>
        <w:t xml:space="preserve">. 2nd ed., Routledge, 2002. New Accents Series. </w:t>
      </w:r>
    </w:p>
    <w:p w:rsidR="00A758C7" w:rsidRPr="00461CB4" w:rsidRDefault="00A758C7" w:rsidP="00461CB4">
      <w:pPr>
        <w:numPr>
          <w:ilvl w:val="0"/>
          <w:numId w:val="2"/>
        </w:numPr>
        <w:spacing w:line="240" w:lineRule="auto"/>
        <w:ind w:right="53" w:hanging="360"/>
        <w:rPr>
          <w:sz w:val="24"/>
          <w:szCs w:val="24"/>
        </w:rPr>
      </w:pPr>
      <w:r w:rsidRPr="00461CB4">
        <w:rPr>
          <w:sz w:val="24"/>
          <w:szCs w:val="24"/>
        </w:rPr>
        <w:t xml:space="preserve">Gandhi, </w:t>
      </w:r>
      <w:proofErr w:type="spellStart"/>
      <w:r w:rsidRPr="00461CB4">
        <w:rPr>
          <w:sz w:val="24"/>
          <w:szCs w:val="24"/>
        </w:rPr>
        <w:t>Leela</w:t>
      </w:r>
      <w:proofErr w:type="spellEnd"/>
      <w:r w:rsidRPr="00461CB4">
        <w:rPr>
          <w:sz w:val="24"/>
          <w:szCs w:val="24"/>
        </w:rPr>
        <w:t xml:space="preserve">. </w:t>
      </w:r>
      <w:r w:rsidRPr="00461CB4">
        <w:rPr>
          <w:i/>
          <w:sz w:val="24"/>
          <w:szCs w:val="24"/>
        </w:rPr>
        <w:t>Postcolonial Theory: A Critical Introduction</w:t>
      </w:r>
      <w:r w:rsidRPr="00461CB4">
        <w:rPr>
          <w:sz w:val="24"/>
          <w:szCs w:val="24"/>
        </w:rPr>
        <w:t>. 2nd ed., Columbia University Press, 2019.</w:t>
      </w:r>
      <w:r w:rsidRPr="00461CB4">
        <w:rPr>
          <w:i/>
          <w:sz w:val="24"/>
          <w:szCs w:val="24"/>
        </w:rPr>
        <w:t xml:space="preserve"> </w:t>
      </w:r>
    </w:p>
    <w:p w:rsidR="00A758C7" w:rsidRPr="00461CB4" w:rsidRDefault="00A758C7" w:rsidP="00461CB4">
      <w:pPr>
        <w:numPr>
          <w:ilvl w:val="0"/>
          <w:numId w:val="2"/>
        </w:numPr>
        <w:spacing w:line="240" w:lineRule="auto"/>
        <w:ind w:right="53" w:hanging="360"/>
        <w:rPr>
          <w:sz w:val="24"/>
          <w:szCs w:val="24"/>
        </w:rPr>
      </w:pPr>
      <w:r w:rsidRPr="00461CB4">
        <w:rPr>
          <w:sz w:val="24"/>
          <w:szCs w:val="24"/>
        </w:rPr>
        <w:t xml:space="preserve">Loomba, </w:t>
      </w:r>
      <w:proofErr w:type="spellStart"/>
      <w:r w:rsidRPr="00461CB4">
        <w:rPr>
          <w:sz w:val="24"/>
          <w:szCs w:val="24"/>
        </w:rPr>
        <w:t>Ania</w:t>
      </w:r>
      <w:proofErr w:type="spellEnd"/>
      <w:r w:rsidRPr="00461CB4">
        <w:rPr>
          <w:sz w:val="24"/>
          <w:szCs w:val="24"/>
        </w:rPr>
        <w:t xml:space="preserve">. </w:t>
      </w:r>
      <w:r w:rsidRPr="00461CB4">
        <w:rPr>
          <w:i/>
          <w:sz w:val="24"/>
          <w:szCs w:val="24"/>
        </w:rPr>
        <w:t>Colonialism/Postcolonialism</w:t>
      </w:r>
      <w:r w:rsidRPr="00461CB4">
        <w:rPr>
          <w:sz w:val="24"/>
          <w:szCs w:val="24"/>
        </w:rPr>
        <w:t>. Routledge, 2016. The New Critical Idiom Series.</w:t>
      </w:r>
      <w:r w:rsidRPr="00461CB4">
        <w:rPr>
          <w:i/>
          <w:sz w:val="24"/>
          <w:szCs w:val="24"/>
        </w:rPr>
        <w:t xml:space="preserve"> </w:t>
      </w:r>
    </w:p>
    <w:p w:rsidR="00A758C7" w:rsidRPr="00461CB4" w:rsidRDefault="00A758C7" w:rsidP="00461CB4">
      <w:pPr>
        <w:numPr>
          <w:ilvl w:val="0"/>
          <w:numId w:val="2"/>
        </w:numPr>
        <w:spacing w:line="240" w:lineRule="auto"/>
        <w:ind w:right="53" w:hanging="360"/>
        <w:rPr>
          <w:sz w:val="24"/>
          <w:szCs w:val="24"/>
        </w:rPr>
      </w:pPr>
      <w:proofErr w:type="spellStart"/>
      <w:r w:rsidRPr="00461CB4">
        <w:rPr>
          <w:sz w:val="24"/>
          <w:szCs w:val="24"/>
        </w:rPr>
        <w:t>Nandy</w:t>
      </w:r>
      <w:proofErr w:type="spellEnd"/>
      <w:r w:rsidRPr="00461CB4">
        <w:rPr>
          <w:sz w:val="24"/>
          <w:szCs w:val="24"/>
        </w:rPr>
        <w:t xml:space="preserve">, </w:t>
      </w:r>
      <w:proofErr w:type="spellStart"/>
      <w:r w:rsidRPr="00461CB4">
        <w:rPr>
          <w:sz w:val="24"/>
          <w:szCs w:val="24"/>
        </w:rPr>
        <w:t>Ashis</w:t>
      </w:r>
      <w:proofErr w:type="spellEnd"/>
      <w:r w:rsidRPr="00461CB4">
        <w:rPr>
          <w:sz w:val="24"/>
          <w:szCs w:val="24"/>
        </w:rPr>
        <w:t xml:space="preserve">. </w:t>
      </w:r>
      <w:r w:rsidRPr="00461CB4">
        <w:rPr>
          <w:i/>
          <w:sz w:val="24"/>
          <w:szCs w:val="24"/>
        </w:rPr>
        <w:t>The Intimate Enemy: Loss and Recovery of Self Under Colonialism</w:t>
      </w:r>
      <w:r w:rsidRPr="00461CB4">
        <w:rPr>
          <w:sz w:val="24"/>
          <w:szCs w:val="24"/>
        </w:rPr>
        <w:t>. 2nd ed., OUP, 2009.</w:t>
      </w:r>
      <w:r w:rsidRPr="00461CB4">
        <w:rPr>
          <w:i/>
          <w:sz w:val="24"/>
          <w:szCs w:val="24"/>
        </w:rPr>
        <w:t xml:space="preserve"> </w:t>
      </w:r>
    </w:p>
    <w:p w:rsidR="00A758C7" w:rsidRPr="00461CB4" w:rsidRDefault="00A758C7" w:rsidP="00461CB4">
      <w:pPr>
        <w:numPr>
          <w:ilvl w:val="0"/>
          <w:numId w:val="2"/>
        </w:numPr>
        <w:spacing w:line="240" w:lineRule="auto"/>
        <w:ind w:right="53" w:hanging="360"/>
        <w:rPr>
          <w:sz w:val="24"/>
          <w:szCs w:val="24"/>
        </w:rPr>
      </w:pPr>
      <w:r w:rsidRPr="00461CB4">
        <w:rPr>
          <w:sz w:val="24"/>
          <w:szCs w:val="24"/>
        </w:rPr>
        <w:t xml:space="preserve">Young, Robert JC. </w:t>
      </w:r>
      <w:r w:rsidRPr="00461CB4">
        <w:rPr>
          <w:i/>
          <w:sz w:val="24"/>
          <w:szCs w:val="24"/>
        </w:rPr>
        <w:t>Postcolonialism: A Very Short Introduction</w:t>
      </w:r>
      <w:r w:rsidRPr="00461CB4">
        <w:rPr>
          <w:sz w:val="24"/>
          <w:szCs w:val="24"/>
        </w:rPr>
        <w:t>. OUP, 2003. Very Short Introductions Series.</w:t>
      </w:r>
      <w:r w:rsidRPr="00461CB4">
        <w:rPr>
          <w:i/>
          <w:sz w:val="24"/>
          <w:szCs w:val="24"/>
        </w:rPr>
        <w:t xml:space="preserve"> </w:t>
      </w:r>
    </w:p>
    <w:p w:rsidR="00A758C7" w:rsidRPr="00461CB4" w:rsidRDefault="00A758C7" w:rsidP="00461CB4">
      <w:pPr>
        <w:spacing w:line="240" w:lineRule="auto"/>
        <w:ind w:left="360" w:right="0" w:firstLine="0"/>
        <w:rPr>
          <w:sz w:val="24"/>
          <w:szCs w:val="24"/>
        </w:rPr>
      </w:pPr>
      <w:r w:rsidRPr="00461CB4">
        <w:rPr>
          <w:i/>
          <w:sz w:val="24"/>
          <w:szCs w:val="24"/>
        </w:rPr>
        <w:t xml:space="preserve"> </w:t>
      </w:r>
    </w:p>
    <w:p w:rsidR="00A758C7" w:rsidRPr="00461CB4" w:rsidRDefault="00A758C7" w:rsidP="00461CB4">
      <w:pPr>
        <w:spacing w:line="240" w:lineRule="auto"/>
        <w:ind w:right="53"/>
        <w:jc w:val="both"/>
        <w:rPr>
          <w:sz w:val="24"/>
          <w:szCs w:val="24"/>
        </w:rPr>
      </w:pPr>
      <w:r w:rsidRPr="00461CB4">
        <w:rPr>
          <w:sz w:val="24"/>
          <w:szCs w:val="24"/>
        </w:rPr>
        <w:t>NOTE: Text and reference books listed above will be supplemented</w:t>
      </w:r>
      <w:r w:rsidR="000035E8" w:rsidRPr="00461CB4">
        <w:rPr>
          <w:sz w:val="24"/>
          <w:szCs w:val="24"/>
        </w:rPr>
        <w:t>,</w:t>
      </w:r>
      <w:r w:rsidRPr="00461CB4">
        <w:rPr>
          <w:sz w:val="24"/>
          <w:szCs w:val="24"/>
        </w:rPr>
        <w:t xml:space="preserve"> </w:t>
      </w:r>
      <w:r w:rsidR="000035E8" w:rsidRPr="00461CB4">
        <w:rPr>
          <w:sz w:val="24"/>
          <w:szCs w:val="24"/>
        </w:rPr>
        <w:t>if</w:t>
      </w:r>
      <w:r w:rsidRPr="00461CB4">
        <w:rPr>
          <w:sz w:val="24"/>
          <w:szCs w:val="24"/>
        </w:rPr>
        <w:t xml:space="preserve"> and when needed, </w:t>
      </w:r>
      <w:r w:rsidR="000035E8" w:rsidRPr="00461CB4">
        <w:rPr>
          <w:sz w:val="24"/>
          <w:szCs w:val="24"/>
        </w:rPr>
        <w:t xml:space="preserve">with other resources </w:t>
      </w:r>
      <w:r w:rsidRPr="00461CB4">
        <w:rPr>
          <w:sz w:val="24"/>
          <w:szCs w:val="24"/>
        </w:rPr>
        <w:t>in the classroom. Students are expected to be familiar with the additional reading material as well.</w:t>
      </w:r>
    </w:p>
    <w:p w:rsidR="00A758C7" w:rsidRPr="00461CB4" w:rsidRDefault="00A758C7" w:rsidP="00461CB4">
      <w:pPr>
        <w:spacing w:line="240" w:lineRule="auto"/>
        <w:ind w:right="53"/>
        <w:jc w:val="both"/>
        <w:rPr>
          <w:sz w:val="24"/>
          <w:szCs w:val="24"/>
        </w:rPr>
      </w:pPr>
      <w:r w:rsidRPr="00461CB4">
        <w:rPr>
          <w:sz w:val="24"/>
          <w:szCs w:val="24"/>
        </w:rPr>
        <w:t xml:space="preserve"> </w:t>
      </w:r>
      <w:r w:rsidRPr="00461CB4">
        <w:rPr>
          <w:b/>
          <w:sz w:val="24"/>
          <w:szCs w:val="24"/>
        </w:rPr>
        <w:t xml:space="preserve"> </w:t>
      </w:r>
      <w:r w:rsidRPr="00461CB4">
        <w:rPr>
          <w:sz w:val="24"/>
          <w:szCs w:val="24"/>
        </w:rPr>
        <w:t xml:space="preserve"> </w:t>
      </w:r>
    </w:p>
    <w:p w:rsidR="00A758C7" w:rsidRPr="00461CB4" w:rsidRDefault="00A758C7" w:rsidP="00461CB4">
      <w:pPr>
        <w:spacing w:line="240" w:lineRule="auto"/>
        <w:ind w:left="-5" w:right="0"/>
        <w:rPr>
          <w:sz w:val="24"/>
          <w:szCs w:val="24"/>
        </w:rPr>
      </w:pPr>
      <w:r w:rsidRPr="00461CB4">
        <w:rPr>
          <w:b/>
          <w:sz w:val="24"/>
          <w:szCs w:val="24"/>
        </w:rPr>
        <w:t xml:space="preserve">Course Plan: </w:t>
      </w:r>
    </w:p>
    <w:p w:rsidR="00A758C7" w:rsidRPr="00461CB4" w:rsidRDefault="00A758C7" w:rsidP="00461CB4">
      <w:pPr>
        <w:spacing w:line="240" w:lineRule="auto"/>
        <w:ind w:left="0" w:right="0" w:firstLine="0"/>
        <w:rPr>
          <w:sz w:val="24"/>
          <w:szCs w:val="24"/>
        </w:rPr>
      </w:pPr>
      <w:r w:rsidRPr="00461CB4">
        <w:rPr>
          <w:b/>
          <w:sz w:val="24"/>
          <w:szCs w:val="24"/>
        </w:rPr>
        <w:t xml:space="preserve"> </w:t>
      </w:r>
    </w:p>
    <w:tbl>
      <w:tblPr>
        <w:tblStyle w:val="TableGrid"/>
        <w:tblW w:w="9214" w:type="dxa"/>
        <w:tblInd w:w="559" w:type="dxa"/>
        <w:tblCellMar>
          <w:top w:w="10" w:type="dxa"/>
          <w:left w:w="108" w:type="dxa"/>
          <w:right w:w="96" w:type="dxa"/>
        </w:tblCellMar>
        <w:tblLook w:val="04A0" w:firstRow="1" w:lastRow="0" w:firstColumn="1" w:lastColumn="0" w:noHBand="0" w:noVBand="1"/>
      </w:tblPr>
      <w:tblGrid>
        <w:gridCol w:w="1274"/>
        <w:gridCol w:w="2543"/>
        <w:gridCol w:w="3946"/>
        <w:gridCol w:w="1451"/>
      </w:tblGrid>
      <w:tr w:rsidR="00A758C7" w:rsidRPr="00461CB4" w:rsidTr="003C4D40">
        <w:trPr>
          <w:trHeight w:val="769"/>
        </w:trPr>
        <w:tc>
          <w:tcPr>
            <w:tcW w:w="127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58C7" w:rsidRPr="00461CB4" w:rsidRDefault="00A758C7" w:rsidP="00461CB4">
            <w:pPr>
              <w:spacing w:line="240" w:lineRule="auto"/>
              <w:ind w:left="0" w:right="0" w:firstLine="0"/>
              <w:jc w:val="center"/>
              <w:rPr>
                <w:sz w:val="24"/>
                <w:szCs w:val="24"/>
              </w:rPr>
            </w:pPr>
            <w:r w:rsidRPr="00461CB4">
              <w:rPr>
                <w:b/>
                <w:sz w:val="24"/>
                <w:szCs w:val="24"/>
              </w:rPr>
              <w:t xml:space="preserve">Lecture No. </w:t>
            </w:r>
          </w:p>
        </w:tc>
        <w:tc>
          <w:tcPr>
            <w:tcW w:w="25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58C7" w:rsidRPr="00461CB4" w:rsidRDefault="00A758C7" w:rsidP="00461CB4">
            <w:pPr>
              <w:spacing w:line="240" w:lineRule="auto"/>
              <w:ind w:left="0" w:right="11" w:firstLine="0"/>
              <w:jc w:val="center"/>
              <w:rPr>
                <w:sz w:val="24"/>
                <w:szCs w:val="24"/>
              </w:rPr>
            </w:pPr>
            <w:r w:rsidRPr="00461CB4">
              <w:rPr>
                <w:b/>
                <w:sz w:val="24"/>
                <w:szCs w:val="24"/>
              </w:rPr>
              <w:t xml:space="preserve">Learning objectives </w:t>
            </w:r>
          </w:p>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58C7" w:rsidRPr="00461CB4" w:rsidRDefault="00A758C7" w:rsidP="00461CB4">
            <w:pPr>
              <w:spacing w:line="240" w:lineRule="auto"/>
              <w:ind w:left="0" w:right="11" w:firstLine="0"/>
              <w:jc w:val="center"/>
              <w:rPr>
                <w:sz w:val="24"/>
                <w:szCs w:val="24"/>
              </w:rPr>
            </w:pPr>
            <w:r w:rsidRPr="00461CB4">
              <w:rPr>
                <w:b/>
                <w:sz w:val="24"/>
                <w:szCs w:val="24"/>
              </w:rPr>
              <w:t xml:space="preserve">Topics to be covered </w:t>
            </w:r>
          </w:p>
        </w:tc>
        <w:tc>
          <w:tcPr>
            <w:tcW w:w="1417" w:type="dxa"/>
            <w:tcBorders>
              <w:top w:val="single" w:sz="6" w:space="0" w:color="000000"/>
              <w:left w:val="single" w:sz="6" w:space="0" w:color="000000"/>
              <w:bottom w:val="single" w:sz="6" w:space="0" w:color="000000"/>
              <w:right w:val="single" w:sz="6" w:space="0" w:color="000000"/>
            </w:tcBorders>
            <w:shd w:val="clear" w:color="auto" w:fill="E6E6E6"/>
          </w:tcPr>
          <w:p w:rsidR="00A758C7" w:rsidRPr="00461CB4" w:rsidRDefault="00A758C7" w:rsidP="00461CB4">
            <w:pPr>
              <w:spacing w:line="240" w:lineRule="auto"/>
              <w:ind w:left="0" w:right="0" w:firstLine="0"/>
              <w:jc w:val="center"/>
              <w:rPr>
                <w:sz w:val="24"/>
                <w:szCs w:val="24"/>
              </w:rPr>
            </w:pPr>
            <w:r w:rsidRPr="00461CB4">
              <w:rPr>
                <w:b/>
                <w:sz w:val="24"/>
                <w:szCs w:val="24"/>
              </w:rPr>
              <w:t xml:space="preserve">Chapter in the Text </w:t>
            </w:r>
          </w:p>
          <w:p w:rsidR="00A758C7" w:rsidRPr="00461CB4" w:rsidRDefault="00A758C7" w:rsidP="00461CB4">
            <w:pPr>
              <w:spacing w:line="240" w:lineRule="auto"/>
              <w:ind w:left="0" w:right="11" w:firstLine="0"/>
              <w:jc w:val="center"/>
              <w:rPr>
                <w:sz w:val="24"/>
                <w:szCs w:val="24"/>
              </w:rPr>
            </w:pPr>
            <w:r w:rsidRPr="00461CB4">
              <w:rPr>
                <w:b/>
                <w:sz w:val="24"/>
                <w:szCs w:val="24"/>
              </w:rPr>
              <w:t xml:space="preserve">Book </w:t>
            </w:r>
          </w:p>
        </w:tc>
      </w:tr>
      <w:tr w:rsidR="00A758C7" w:rsidRPr="00461CB4" w:rsidTr="003C4D40">
        <w:trPr>
          <w:trHeight w:val="777"/>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28" w:right="0" w:firstLine="0"/>
              <w:jc w:val="center"/>
              <w:rPr>
                <w:sz w:val="24"/>
                <w:szCs w:val="24"/>
              </w:rPr>
            </w:pPr>
            <w:r w:rsidRPr="00461CB4">
              <w:rPr>
                <w:sz w:val="24"/>
                <w:szCs w:val="24"/>
              </w:rPr>
              <w:lastRenderedPageBreak/>
              <w:t>1-5</w:t>
            </w:r>
          </w:p>
          <w:p w:rsidR="00A758C7" w:rsidRPr="00461CB4" w:rsidRDefault="00A758C7" w:rsidP="00461CB4">
            <w:pPr>
              <w:spacing w:line="240" w:lineRule="auto"/>
              <w:ind w:left="28" w:right="0" w:firstLine="0"/>
              <w:jc w:val="center"/>
              <w:rPr>
                <w:sz w:val="24"/>
                <w:szCs w:val="24"/>
              </w:rPr>
            </w:pPr>
            <w:r w:rsidRPr="00461CB4">
              <w:rPr>
                <w:sz w:val="24"/>
                <w:szCs w:val="24"/>
              </w:rPr>
              <w:t xml:space="preserve">Unit I </w:t>
            </w:r>
          </w:p>
        </w:tc>
        <w:tc>
          <w:tcPr>
            <w:tcW w:w="2552" w:type="dxa"/>
            <w:tcBorders>
              <w:top w:val="single" w:sz="6" w:space="0" w:color="000000"/>
              <w:left w:val="single" w:sz="6" w:space="0" w:color="000000"/>
              <w:bottom w:val="single" w:sz="6" w:space="0" w:color="000000"/>
              <w:right w:val="single" w:sz="6" w:space="0" w:color="000000"/>
            </w:tcBorders>
          </w:tcPr>
          <w:p w:rsidR="00A758C7" w:rsidRPr="00461CB4" w:rsidRDefault="00A758C7" w:rsidP="00461CB4">
            <w:pPr>
              <w:spacing w:line="240" w:lineRule="auto"/>
              <w:ind w:left="0" w:right="0" w:firstLine="0"/>
              <w:rPr>
                <w:sz w:val="24"/>
                <w:szCs w:val="24"/>
              </w:rPr>
            </w:pPr>
            <w:r w:rsidRPr="00461CB4">
              <w:rPr>
                <w:sz w:val="24"/>
                <w:szCs w:val="24"/>
              </w:rPr>
              <w:t xml:space="preserve">Introduction to the prehistory of postcolonialism </w:t>
            </w:r>
          </w:p>
        </w:tc>
        <w:tc>
          <w:tcPr>
            <w:tcW w:w="3969" w:type="dxa"/>
            <w:tcBorders>
              <w:top w:val="single" w:sz="6" w:space="0" w:color="000000"/>
              <w:left w:val="single" w:sz="6" w:space="0" w:color="000000"/>
              <w:bottom w:val="single" w:sz="6" w:space="0" w:color="000000"/>
              <w:right w:val="single" w:sz="6" w:space="0" w:color="000000"/>
            </w:tcBorders>
          </w:tcPr>
          <w:p w:rsidR="00A758C7" w:rsidRPr="00461CB4" w:rsidRDefault="00A758C7" w:rsidP="00461CB4">
            <w:pPr>
              <w:spacing w:line="240" w:lineRule="auto"/>
              <w:ind w:left="0" w:right="0" w:firstLine="0"/>
              <w:rPr>
                <w:sz w:val="24"/>
                <w:szCs w:val="24"/>
              </w:rPr>
            </w:pPr>
            <w:r w:rsidRPr="00461CB4">
              <w:rPr>
                <w:sz w:val="24"/>
                <w:szCs w:val="24"/>
              </w:rPr>
              <w:t>Course overview; From Commonwealth to postcolonial; Meanin</w:t>
            </w:r>
            <w:r w:rsidR="00B7440C" w:rsidRPr="00461CB4">
              <w:rPr>
                <w:sz w:val="24"/>
                <w:szCs w:val="24"/>
              </w:rPr>
              <w:t>g/s of the term ‘postcolonial’</w:t>
            </w:r>
          </w:p>
        </w:tc>
        <w:tc>
          <w:tcPr>
            <w:tcW w:w="1417" w:type="dxa"/>
            <w:tcBorders>
              <w:top w:val="single" w:sz="6" w:space="0" w:color="000000"/>
              <w:left w:val="single" w:sz="6" w:space="0" w:color="000000"/>
              <w:bottom w:val="single" w:sz="6" w:space="0" w:color="000000"/>
              <w:right w:val="single" w:sz="6" w:space="0" w:color="000000"/>
            </w:tcBorders>
          </w:tcPr>
          <w:p w:rsidR="00A758C7" w:rsidRPr="00461CB4" w:rsidRDefault="00A758C7" w:rsidP="00461CB4">
            <w:pPr>
              <w:spacing w:line="240" w:lineRule="auto"/>
              <w:ind w:left="0" w:right="0" w:firstLine="0"/>
              <w:rPr>
                <w:sz w:val="24"/>
                <w:szCs w:val="24"/>
              </w:rPr>
            </w:pPr>
            <w:r w:rsidRPr="00461CB4">
              <w:rPr>
                <w:sz w:val="24"/>
                <w:szCs w:val="24"/>
              </w:rPr>
              <w:t>TB 1—</w:t>
            </w:r>
          </w:p>
          <w:p w:rsidR="00A758C7" w:rsidRPr="00461CB4" w:rsidRDefault="00A758C7" w:rsidP="00461CB4">
            <w:pPr>
              <w:spacing w:line="240" w:lineRule="auto"/>
              <w:ind w:left="0" w:right="0" w:firstLine="0"/>
              <w:rPr>
                <w:sz w:val="24"/>
                <w:szCs w:val="24"/>
              </w:rPr>
            </w:pPr>
            <w:r w:rsidRPr="00461CB4">
              <w:rPr>
                <w:sz w:val="24"/>
                <w:szCs w:val="24"/>
              </w:rPr>
              <w:t xml:space="preserve">Introduction, Ch-1  </w:t>
            </w:r>
          </w:p>
        </w:tc>
      </w:tr>
      <w:tr w:rsidR="00A758C7" w:rsidRPr="00461CB4" w:rsidTr="003C4D40">
        <w:trPr>
          <w:trHeight w:val="1786"/>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jc w:val="center"/>
              <w:rPr>
                <w:sz w:val="24"/>
                <w:szCs w:val="24"/>
              </w:rPr>
            </w:pPr>
            <w:r w:rsidRPr="00461CB4">
              <w:rPr>
                <w:sz w:val="24"/>
                <w:szCs w:val="24"/>
              </w:rPr>
              <w:t xml:space="preserve">6-16 </w:t>
            </w:r>
          </w:p>
          <w:p w:rsidR="00A758C7" w:rsidRPr="00461CB4" w:rsidRDefault="00A758C7" w:rsidP="00461CB4">
            <w:pPr>
              <w:spacing w:line="240" w:lineRule="auto"/>
              <w:ind w:left="0" w:right="0" w:firstLine="0"/>
              <w:jc w:val="center"/>
              <w:rPr>
                <w:sz w:val="24"/>
                <w:szCs w:val="24"/>
              </w:rPr>
            </w:pPr>
            <w:r w:rsidRPr="00461CB4">
              <w:rPr>
                <w:sz w:val="24"/>
                <w:szCs w:val="24"/>
              </w:rPr>
              <w:t xml:space="preserve">Unit II </w:t>
            </w:r>
          </w:p>
        </w:tc>
        <w:tc>
          <w:tcPr>
            <w:tcW w:w="2552"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rPr>
                <w:sz w:val="24"/>
                <w:szCs w:val="24"/>
              </w:rPr>
            </w:pPr>
            <w:r w:rsidRPr="00461CB4">
              <w:rPr>
                <w:sz w:val="24"/>
                <w:szCs w:val="24"/>
              </w:rPr>
              <w:t>Introduction to key terms, concepts, issues</w:t>
            </w:r>
            <w:r w:rsidR="00B7440C" w:rsidRPr="00461CB4">
              <w:rPr>
                <w:sz w:val="24"/>
                <w:szCs w:val="24"/>
              </w:rPr>
              <w:t>,</w:t>
            </w:r>
            <w:r w:rsidRPr="00461CB4">
              <w:rPr>
                <w:sz w:val="24"/>
                <w:szCs w:val="24"/>
              </w:rPr>
              <w:t xml:space="preserve"> and debates </w:t>
            </w:r>
          </w:p>
        </w:tc>
        <w:tc>
          <w:tcPr>
            <w:tcW w:w="3969" w:type="dxa"/>
            <w:tcBorders>
              <w:top w:val="single" w:sz="6" w:space="0" w:color="000000"/>
              <w:left w:val="single" w:sz="6" w:space="0" w:color="000000"/>
              <w:bottom w:val="single" w:sz="6" w:space="0" w:color="000000"/>
              <w:right w:val="single" w:sz="6" w:space="0" w:color="000000"/>
            </w:tcBorders>
          </w:tcPr>
          <w:p w:rsidR="00A758C7" w:rsidRPr="00461CB4" w:rsidRDefault="00A758C7" w:rsidP="00461CB4">
            <w:pPr>
              <w:spacing w:line="240" w:lineRule="auto"/>
              <w:ind w:left="0" w:right="0" w:firstLine="0"/>
              <w:rPr>
                <w:sz w:val="24"/>
                <w:szCs w:val="24"/>
              </w:rPr>
            </w:pPr>
            <w:r w:rsidRPr="00461CB4">
              <w:rPr>
                <w:sz w:val="24"/>
                <w:szCs w:val="24"/>
              </w:rPr>
              <w:t>Colony, Colonialism, Imperialism;</w:t>
            </w:r>
          </w:p>
          <w:p w:rsidR="00A758C7" w:rsidRPr="00461CB4" w:rsidRDefault="00A758C7" w:rsidP="00461CB4">
            <w:pPr>
              <w:spacing w:line="240" w:lineRule="auto"/>
              <w:ind w:left="0" w:right="0" w:firstLine="0"/>
              <w:rPr>
                <w:sz w:val="24"/>
                <w:szCs w:val="24"/>
              </w:rPr>
            </w:pPr>
            <w:r w:rsidRPr="00461CB4">
              <w:rPr>
                <w:sz w:val="24"/>
                <w:szCs w:val="24"/>
              </w:rPr>
              <w:t xml:space="preserve">Eurocentrism, Universalism; </w:t>
            </w:r>
            <w:r w:rsidR="00914711" w:rsidRPr="00461CB4">
              <w:rPr>
                <w:sz w:val="24"/>
                <w:szCs w:val="24"/>
              </w:rPr>
              <w:t>Race, Ethnicity</w:t>
            </w:r>
            <w:r w:rsidRPr="00461CB4">
              <w:rPr>
                <w:sz w:val="24"/>
                <w:szCs w:val="24"/>
              </w:rPr>
              <w:t xml:space="preserve">; </w:t>
            </w:r>
            <w:proofErr w:type="spellStart"/>
            <w:r w:rsidRPr="00461CB4">
              <w:rPr>
                <w:sz w:val="24"/>
                <w:szCs w:val="24"/>
              </w:rPr>
              <w:t>Neocolonialism</w:t>
            </w:r>
            <w:proofErr w:type="spellEnd"/>
            <w:r w:rsidRPr="00461CB4">
              <w:rPr>
                <w:sz w:val="24"/>
                <w:szCs w:val="24"/>
              </w:rPr>
              <w:t xml:space="preserve">, </w:t>
            </w:r>
            <w:proofErr w:type="spellStart"/>
            <w:r w:rsidRPr="00461CB4">
              <w:rPr>
                <w:sz w:val="24"/>
                <w:szCs w:val="24"/>
              </w:rPr>
              <w:t>Anticolonialism</w:t>
            </w:r>
            <w:proofErr w:type="spellEnd"/>
            <w:r w:rsidRPr="00461CB4">
              <w:rPr>
                <w:sz w:val="24"/>
                <w:szCs w:val="24"/>
              </w:rPr>
              <w:t xml:space="preserve">, Decolonization; Nation, Nationalism, Diaspora; </w:t>
            </w:r>
            <w:proofErr w:type="spellStart"/>
            <w:r w:rsidRPr="00461CB4">
              <w:rPr>
                <w:color w:val="202124"/>
                <w:sz w:val="24"/>
                <w:szCs w:val="24"/>
              </w:rPr>
              <w:t>Subalternity</w:t>
            </w:r>
            <w:proofErr w:type="spellEnd"/>
            <w:r w:rsidR="000035E8" w:rsidRPr="00461CB4">
              <w:rPr>
                <w:color w:val="202124"/>
                <w:sz w:val="24"/>
                <w:szCs w:val="24"/>
              </w:rPr>
              <w:t>,</w:t>
            </w:r>
            <w:r w:rsidR="000035E8" w:rsidRPr="00461CB4">
              <w:rPr>
                <w:sz w:val="24"/>
                <w:szCs w:val="24"/>
              </w:rPr>
              <w:t xml:space="preserve"> Counter discourse</w:t>
            </w:r>
            <w:r w:rsidRPr="00461CB4">
              <w:rPr>
                <w:color w:val="202124"/>
                <w:sz w:val="24"/>
                <w:szCs w:val="24"/>
              </w:rPr>
              <w:t xml:space="preserve">; </w:t>
            </w:r>
            <w:r w:rsidR="000035E8" w:rsidRPr="00461CB4">
              <w:rPr>
                <w:sz w:val="24"/>
                <w:szCs w:val="24"/>
              </w:rPr>
              <w:t>Mimicry, Hybridity</w:t>
            </w:r>
            <w:r w:rsidRPr="00461CB4">
              <w:rPr>
                <w:sz w:val="24"/>
                <w:szCs w:val="24"/>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rPr>
                <w:sz w:val="24"/>
                <w:szCs w:val="24"/>
              </w:rPr>
            </w:pPr>
            <w:r w:rsidRPr="00461CB4">
              <w:rPr>
                <w:sz w:val="24"/>
                <w:szCs w:val="24"/>
              </w:rPr>
              <w:t xml:space="preserve">TB-2 </w:t>
            </w:r>
          </w:p>
        </w:tc>
      </w:tr>
      <w:tr w:rsidR="00A758C7" w:rsidRPr="00461CB4" w:rsidTr="003C4D40">
        <w:trPr>
          <w:trHeight w:val="590"/>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14" w:firstLine="0"/>
              <w:jc w:val="center"/>
              <w:rPr>
                <w:sz w:val="24"/>
                <w:szCs w:val="24"/>
              </w:rPr>
            </w:pPr>
            <w:r w:rsidRPr="00461CB4">
              <w:rPr>
                <w:sz w:val="24"/>
                <w:szCs w:val="24"/>
              </w:rPr>
              <w:t xml:space="preserve">17 </w:t>
            </w:r>
          </w:p>
        </w:tc>
        <w:tc>
          <w:tcPr>
            <w:tcW w:w="2552"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rPr>
                <w:sz w:val="24"/>
                <w:szCs w:val="24"/>
              </w:rPr>
            </w:pPr>
            <w:r w:rsidRPr="00461CB4">
              <w:rPr>
                <w:sz w:val="24"/>
                <w:szCs w:val="24"/>
              </w:rPr>
              <w:t xml:space="preserve"> </w:t>
            </w:r>
          </w:p>
        </w:tc>
        <w:tc>
          <w:tcPr>
            <w:tcW w:w="3969"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rPr>
                <w:sz w:val="24"/>
                <w:szCs w:val="24"/>
              </w:rPr>
            </w:pPr>
            <w:r w:rsidRPr="00461CB4">
              <w:rPr>
                <w:sz w:val="24"/>
                <w:szCs w:val="24"/>
              </w:rPr>
              <w:t xml:space="preserve">Recap of Units I &amp; II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41" w:right="0" w:firstLine="0"/>
              <w:jc w:val="center"/>
              <w:rPr>
                <w:sz w:val="24"/>
                <w:szCs w:val="24"/>
              </w:rPr>
            </w:pPr>
            <w:r w:rsidRPr="00461CB4">
              <w:rPr>
                <w:sz w:val="24"/>
                <w:szCs w:val="24"/>
              </w:rPr>
              <w:t xml:space="preserve"> </w:t>
            </w:r>
          </w:p>
        </w:tc>
      </w:tr>
      <w:tr w:rsidR="00A758C7" w:rsidRPr="00461CB4" w:rsidTr="003C4D40">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jc w:val="center"/>
              <w:rPr>
                <w:sz w:val="24"/>
                <w:szCs w:val="24"/>
              </w:rPr>
            </w:pPr>
            <w:r w:rsidRPr="00461CB4">
              <w:rPr>
                <w:sz w:val="24"/>
                <w:szCs w:val="24"/>
              </w:rPr>
              <w:t xml:space="preserve">18-28 </w:t>
            </w:r>
          </w:p>
          <w:p w:rsidR="00A758C7" w:rsidRPr="00461CB4" w:rsidRDefault="00A758C7" w:rsidP="00461CB4">
            <w:pPr>
              <w:spacing w:line="240" w:lineRule="auto"/>
              <w:ind w:left="0" w:right="0" w:firstLine="0"/>
              <w:jc w:val="center"/>
              <w:rPr>
                <w:sz w:val="24"/>
                <w:szCs w:val="24"/>
              </w:rPr>
            </w:pPr>
            <w:r w:rsidRPr="00461CB4">
              <w:rPr>
                <w:sz w:val="24"/>
                <w:szCs w:val="24"/>
              </w:rPr>
              <w:t>Unit III</w:t>
            </w:r>
          </w:p>
        </w:tc>
        <w:tc>
          <w:tcPr>
            <w:tcW w:w="2552" w:type="dxa"/>
            <w:tcBorders>
              <w:top w:val="single" w:sz="6" w:space="0" w:color="000000"/>
              <w:left w:val="single" w:sz="6" w:space="0" w:color="000000"/>
              <w:bottom w:val="single" w:sz="6" w:space="0" w:color="000000"/>
              <w:right w:val="single" w:sz="6" w:space="0" w:color="000000"/>
            </w:tcBorders>
          </w:tcPr>
          <w:p w:rsidR="00A758C7" w:rsidRPr="00461CB4" w:rsidRDefault="00A758C7" w:rsidP="00461CB4">
            <w:pPr>
              <w:spacing w:line="240" w:lineRule="auto"/>
              <w:ind w:left="0" w:right="0" w:firstLine="0"/>
              <w:rPr>
                <w:sz w:val="24"/>
                <w:szCs w:val="24"/>
              </w:rPr>
            </w:pPr>
            <w:r w:rsidRPr="00461CB4">
              <w:rPr>
                <w:sz w:val="24"/>
                <w:szCs w:val="24"/>
              </w:rPr>
              <w:t xml:space="preserve">Introduction to major theories, theorists, and theoretical texts  </w:t>
            </w:r>
          </w:p>
        </w:tc>
        <w:tc>
          <w:tcPr>
            <w:tcW w:w="3969"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E552B6" w:rsidP="00461CB4">
            <w:pPr>
              <w:spacing w:line="240" w:lineRule="auto"/>
              <w:ind w:left="0" w:right="0" w:firstLine="0"/>
              <w:rPr>
                <w:sz w:val="24"/>
                <w:szCs w:val="24"/>
              </w:rPr>
            </w:pPr>
            <w:r w:rsidRPr="00461CB4">
              <w:rPr>
                <w:color w:val="auto"/>
                <w:sz w:val="24"/>
                <w:szCs w:val="24"/>
              </w:rPr>
              <w:t xml:space="preserve">TB Macaulay, “Minute on Education”; MK Gandhi, </w:t>
            </w:r>
            <w:r w:rsidR="00A758C7" w:rsidRPr="00461CB4">
              <w:rPr>
                <w:i/>
                <w:color w:val="auto"/>
                <w:sz w:val="24"/>
                <w:szCs w:val="24"/>
              </w:rPr>
              <w:t xml:space="preserve">Hind </w:t>
            </w:r>
            <w:proofErr w:type="spellStart"/>
            <w:r w:rsidR="00A758C7" w:rsidRPr="00461CB4">
              <w:rPr>
                <w:i/>
                <w:color w:val="auto"/>
                <w:sz w:val="24"/>
                <w:szCs w:val="24"/>
              </w:rPr>
              <w:t>Swaraj</w:t>
            </w:r>
            <w:proofErr w:type="spellEnd"/>
            <w:r w:rsidRPr="00461CB4">
              <w:rPr>
                <w:i/>
                <w:color w:val="auto"/>
                <w:sz w:val="24"/>
                <w:szCs w:val="24"/>
              </w:rPr>
              <w:t xml:space="preserve"> or Indian Home Rule</w:t>
            </w:r>
            <w:r w:rsidRPr="00461CB4">
              <w:rPr>
                <w:color w:val="auto"/>
                <w:sz w:val="24"/>
                <w:szCs w:val="24"/>
              </w:rPr>
              <w:t xml:space="preserve">; </w:t>
            </w:r>
            <w:r w:rsidR="00126F48" w:rsidRPr="00461CB4">
              <w:rPr>
                <w:color w:val="auto"/>
                <w:sz w:val="24"/>
                <w:szCs w:val="24"/>
              </w:rPr>
              <w:t xml:space="preserve">Frantz Fanon, </w:t>
            </w:r>
            <w:r w:rsidR="00CD6F57" w:rsidRPr="00461CB4">
              <w:rPr>
                <w:color w:val="auto"/>
                <w:sz w:val="24"/>
                <w:szCs w:val="24"/>
              </w:rPr>
              <w:t>“On National Culture” (</w:t>
            </w:r>
            <w:r w:rsidR="00634001" w:rsidRPr="00461CB4">
              <w:rPr>
                <w:color w:val="auto"/>
                <w:sz w:val="24"/>
                <w:szCs w:val="24"/>
              </w:rPr>
              <w:t xml:space="preserve">from </w:t>
            </w:r>
            <w:r w:rsidR="00A758C7" w:rsidRPr="00461CB4">
              <w:rPr>
                <w:i/>
                <w:color w:val="auto"/>
                <w:sz w:val="24"/>
                <w:szCs w:val="24"/>
              </w:rPr>
              <w:t>The Wretched of the Earth</w:t>
            </w:r>
            <w:r w:rsidR="00CD6F57" w:rsidRPr="00461CB4">
              <w:rPr>
                <w:color w:val="auto"/>
                <w:sz w:val="24"/>
                <w:szCs w:val="24"/>
              </w:rPr>
              <w:t>)</w:t>
            </w:r>
            <w:r w:rsidR="00126F48" w:rsidRPr="00461CB4">
              <w:rPr>
                <w:color w:val="auto"/>
                <w:sz w:val="24"/>
                <w:szCs w:val="24"/>
              </w:rPr>
              <w:t>;</w:t>
            </w:r>
            <w:r w:rsidR="00A758C7" w:rsidRPr="00461CB4">
              <w:rPr>
                <w:color w:val="auto"/>
                <w:sz w:val="24"/>
                <w:szCs w:val="24"/>
              </w:rPr>
              <w:t xml:space="preserve"> </w:t>
            </w:r>
            <w:r w:rsidR="00CD6F57" w:rsidRPr="00461CB4">
              <w:rPr>
                <w:color w:val="auto"/>
                <w:sz w:val="24"/>
                <w:szCs w:val="24"/>
              </w:rPr>
              <w:t>Edward Said, “Introduction” (</w:t>
            </w:r>
            <w:r w:rsidR="00CD6F57" w:rsidRPr="00461CB4">
              <w:rPr>
                <w:i/>
                <w:color w:val="auto"/>
                <w:sz w:val="24"/>
                <w:szCs w:val="24"/>
              </w:rPr>
              <w:t>Orientalism</w:t>
            </w:r>
            <w:r w:rsidR="00CD6F57" w:rsidRPr="00461CB4">
              <w:rPr>
                <w:color w:val="auto"/>
                <w:sz w:val="24"/>
                <w:szCs w:val="24"/>
              </w:rPr>
              <w:t xml:space="preserve">); </w:t>
            </w:r>
            <w:proofErr w:type="spellStart"/>
            <w:r w:rsidR="00126F48" w:rsidRPr="00461CB4">
              <w:rPr>
                <w:color w:val="auto"/>
                <w:sz w:val="24"/>
                <w:szCs w:val="24"/>
                <w:shd w:val="clear" w:color="auto" w:fill="FFFFFF"/>
              </w:rPr>
              <w:t>Gayatri</w:t>
            </w:r>
            <w:proofErr w:type="spellEnd"/>
            <w:r w:rsidR="00126F48" w:rsidRPr="00461CB4">
              <w:rPr>
                <w:color w:val="auto"/>
                <w:sz w:val="24"/>
                <w:szCs w:val="24"/>
                <w:shd w:val="clear" w:color="auto" w:fill="FFFFFF"/>
              </w:rPr>
              <w:t xml:space="preserve"> </w:t>
            </w:r>
            <w:proofErr w:type="spellStart"/>
            <w:r w:rsidR="00126F48" w:rsidRPr="00461CB4">
              <w:rPr>
                <w:color w:val="auto"/>
                <w:sz w:val="24"/>
                <w:szCs w:val="24"/>
                <w:shd w:val="clear" w:color="auto" w:fill="FFFFFF"/>
              </w:rPr>
              <w:t>Chakravorty</w:t>
            </w:r>
            <w:proofErr w:type="spellEnd"/>
            <w:r w:rsidR="00126F48" w:rsidRPr="00461CB4">
              <w:rPr>
                <w:color w:val="auto"/>
                <w:sz w:val="24"/>
                <w:szCs w:val="24"/>
                <w:shd w:val="clear" w:color="auto" w:fill="FFFFFF"/>
              </w:rPr>
              <w:t xml:space="preserve"> </w:t>
            </w:r>
            <w:proofErr w:type="spellStart"/>
            <w:r w:rsidR="00126F48" w:rsidRPr="00461CB4">
              <w:rPr>
                <w:color w:val="auto"/>
                <w:sz w:val="24"/>
                <w:szCs w:val="24"/>
                <w:shd w:val="clear" w:color="auto" w:fill="FFFFFF"/>
              </w:rPr>
              <w:t>Spivak</w:t>
            </w:r>
            <w:proofErr w:type="spellEnd"/>
            <w:r w:rsidR="00126F48" w:rsidRPr="00461CB4">
              <w:rPr>
                <w:color w:val="auto"/>
                <w:sz w:val="24"/>
                <w:szCs w:val="24"/>
                <w:shd w:val="clear" w:color="auto" w:fill="FFFFFF"/>
              </w:rPr>
              <w:t xml:space="preserve">, </w:t>
            </w:r>
            <w:r w:rsidR="00A758C7" w:rsidRPr="00461CB4">
              <w:rPr>
                <w:color w:val="auto"/>
                <w:sz w:val="24"/>
                <w:szCs w:val="24"/>
              </w:rPr>
              <w:t xml:space="preserve">“Can the Subaltern Speak?”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41" w:right="0" w:firstLine="0"/>
              <w:rPr>
                <w:sz w:val="24"/>
                <w:szCs w:val="24"/>
              </w:rPr>
            </w:pPr>
            <w:r w:rsidRPr="00461CB4">
              <w:rPr>
                <w:sz w:val="24"/>
                <w:szCs w:val="24"/>
              </w:rPr>
              <w:t xml:space="preserve"> The Texts</w:t>
            </w:r>
          </w:p>
        </w:tc>
      </w:tr>
      <w:tr w:rsidR="00A758C7" w:rsidRPr="00461CB4" w:rsidTr="003C4D40">
        <w:trPr>
          <w:trHeight w:val="590"/>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14" w:firstLine="0"/>
              <w:jc w:val="center"/>
              <w:rPr>
                <w:sz w:val="24"/>
                <w:szCs w:val="24"/>
              </w:rPr>
            </w:pPr>
            <w:r w:rsidRPr="00461CB4">
              <w:rPr>
                <w:sz w:val="24"/>
                <w:szCs w:val="24"/>
              </w:rPr>
              <w:t xml:space="preserve">29 </w:t>
            </w:r>
          </w:p>
        </w:tc>
        <w:tc>
          <w:tcPr>
            <w:tcW w:w="2552"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rPr>
                <w:sz w:val="24"/>
                <w:szCs w:val="24"/>
              </w:rPr>
            </w:pPr>
            <w:r w:rsidRPr="00461CB4">
              <w:rPr>
                <w:sz w:val="24"/>
                <w:szCs w:val="24"/>
              </w:rPr>
              <w:t xml:space="preserve"> </w:t>
            </w:r>
          </w:p>
        </w:tc>
        <w:tc>
          <w:tcPr>
            <w:tcW w:w="3969"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rPr>
                <w:sz w:val="24"/>
                <w:szCs w:val="24"/>
              </w:rPr>
            </w:pPr>
            <w:r w:rsidRPr="00461CB4">
              <w:rPr>
                <w:sz w:val="24"/>
                <w:szCs w:val="24"/>
              </w:rPr>
              <w:t>Recap of Unit III</w:t>
            </w:r>
            <w:r w:rsidRPr="00461CB4">
              <w:rPr>
                <w:color w:val="222222"/>
                <w:sz w:val="24"/>
                <w:szCs w:val="24"/>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41" w:right="0" w:firstLine="0"/>
              <w:jc w:val="center"/>
              <w:rPr>
                <w:sz w:val="24"/>
                <w:szCs w:val="24"/>
              </w:rPr>
            </w:pPr>
            <w:r w:rsidRPr="00461CB4">
              <w:rPr>
                <w:sz w:val="24"/>
                <w:szCs w:val="24"/>
              </w:rPr>
              <w:t xml:space="preserve"> </w:t>
            </w:r>
          </w:p>
        </w:tc>
      </w:tr>
      <w:tr w:rsidR="00A758C7" w:rsidRPr="00461CB4" w:rsidTr="003C4D40">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jc w:val="center"/>
              <w:rPr>
                <w:sz w:val="24"/>
                <w:szCs w:val="24"/>
              </w:rPr>
            </w:pPr>
            <w:r w:rsidRPr="00461CB4">
              <w:rPr>
                <w:sz w:val="24"/>
                <w:szCs w:val="24"/>
              </w:rPr>
              <w:t xml:space="preserve">30-40 </w:t>
            </w:r>
          </w:p>
          <w:p w:rsidR="00A758C7" w:rsidRPr="00461CB4" w:rsidRDefault="00A758C7" w:rsidP="00461CB4">
            <w:pPr>
              <w:spacing w:line="240" w:lineRule="auto"/>
              <w:ind w:left="0" w:right="0" w:firstLine="0"/>
              <w:jc w:val="center"/>
              <w:rPr>
                <w:sz w:val="24"/>
                <w:szCs w:val="24"/>
              </w:rPr>
            </w:pPr>
            <w:r w:rsidRPr="00461CB4">
              <w:rPr>
                <w:sz w:val="24"/>
                <w:szCs w:val="24"/>
              </w:rPr>
              <w:t>Unit IV</w:t>
            </w:r>
          </w:p>
        </w:tc>
        <w:tc>
          <w:tcPr>
            <w:tcW w:w="2552"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0" w:right="0" w:firstLine="0"/>
              <w:rPr>
                <w:sz w:val="24"/>
                <w:szCs w:val="24"/>
              </w:rPr>
            </w:pPr>
            <w:r w:rsidRPr="00461CB4">
              <w:rPr>
                <w:sz w:val="24"/>
                <w:szCs w:val="24"/>
              </w:rPr>
              <w:t xml:space="preserve">Introduction to some seminal ‘literary’ texts </w:t>
            </w:r>
          </w:p>
        </w:tc>
        <w:tc>
          <w:tcPr>
            <w:tcW w:w="3969" w:type="dxa"/>
            <w:tcBorders>
              <w:top w:val="single" w:sz="6" w:space="0" w:color="000000"/>
              <w:left w:val="single" w:sz="6" w:space="0" w:color="000000"/>
              <w:bottom w:val="single" w:sz="6" w:space="0" w:color="000000"/>
              <w:right w:val="single" w:sz="6" w:space="0" w:color="000000"/>
            </w:tcBorders>
          </w:tcPr>
          <w:p w:rsidR="00A758C7" w:rsidRPr="00461CB4" w:rsidRDefault="00E552B6" w:rsidP="00461CB4">
            <w:pPr>
              <w:spacing w:line="240" w:lineRule="auto"/>
              <w:ind w:left="0" w:right="0" w:firstLine="0"/>
              <w:rPr>
                <w:sz w:val="24"/>
                <w:szCs w:val="24"/>
              </w:rPr>
            </w:pPr>
            <w:r w:rsidRPr="00461CB4">
              <w:rPr>
                <w:sz w:val="24"/>
                <w:szCs w:val="24"/>
              </w:rPr>
              <w:t xml:space="preserve">William Shakespeare, </w:t>
            </w:r>
            <w:r w:rsidR="00A758C7" w:rsidRPr="00461CB4">
              <w:rPr>
                <w:i/>
                <w:sz w:val="24"/>
                <w:szCs w:val="24"/>
              </w:rPr>
              <w:t>The Tempest</w:t>
            </w:r>
            <w:r w:rsidRPr="00461CB4">
              <w:rPr>
                <w:sz w:val="24"/>
                <w:szCs w:val="24"/>
              </w:rPr>
              <w:t>;</w:t>
            </w:r>
            <w:r w:rsidRPr="00461CB4">
              <w:rPr>
                <w:i/>
                <w:sz w:val="24"/>
                <w:szCs w:val="24"/>
              </w:rPr>
              <w:t xml:space="preserve"> </w:t>
            </w:r>
            <w:r w:rsidRPr="00461CB4">
              <w:rPr>
                <w:sz w:val="24"/>
                <w:szCs w:val="24"/>
              </w:rPr>
              <w:t xml:space="preserve">Raja Rao, </w:t>
            </w:r>
            <w:r w:rsidR="00A758C7" w:rsidRPr="00461CB4">
              <w:rPr>
                <w:sz w:val="24"/>
                <w:szCs w:val="24"/>
              </w:rPr>
              <w:t xml:space="preserve">“Foreword” </w:t>
            </w:r>
            <w:r w:rsidR="00126F48" w:rsidRPr="00461CB4">
              <w:rPr>
                <w:sz w:val="24"/>
                <w:szCs w:val="24"/>
              </w:rPr>
              <w:t>(</w:t>
            </w:r>
            <w:proofErr w:type="spellStart"/>
            <w:r w:rsidR="00A758C7" w:rsidRPr="00461CB4">
              <w:rPr>
                <w:i/>
                <w:sz w:val="24"/>
                <w:szCs w:val="24"/>
              </w:rPr>
              <w:t>Kanthapura</w:t>
            </w:r>
            <w:proofErr w:type="spellEnd"/>
            <w:r w:rsidR="00126F48" w:rsidRPr="00461CB4">
              <w:rPr>
                <w:sz w:val="24"/>
                <w:szCs w:val="24"/>
              </w:rPr>
              <w:t>);</w:t>
            </w:r>
            <w:r w:rsidR="00A758C7" w:rsidRPr="00461CB4">
              <w:rPr>
                <w:sz w:val="24"/>
                <w:szCs w:val="24"/>
              </w:rPr>
              <w:t xml:space="preserve"> </w:t>
            </w:r>
            <w:r w:rsidRPr="00461CB4">
              <w:rPr>
                <w:sz w:val="24"/>
                <w:szCs w:val="24"/>
              </w:rPr>
              <w:t>Chinua Achebe,</w:t>
            </w:r>
            <w:r w:rsidRPr="00461CB4">
              <w:rPr>
                <w:i/>
                <w:sz w:val="24"/>
                <w:szCs w:val="24"/>
              </w:rPr>
              <w:t xml:space="preserve"> </w:t>
            </w:r>
            <w:r w:rsidRPr="00461CB4">
              <w:rPr>
                <w:sz w:val="24"/>
                <w:szCs w:val="24"/>
              </w:rPr>
              <w:t xml:space="preserve">“An Image of Africa”; </w:t>
            </w:r>
            <w:proofErr w:type="spellStart"/>
            <w:r w:rsidRPr="00461CB4">
              <w:rPr>
                <w:sz w:val="24"/>
                <w:szCs w:val="24"/>
              </w:rPr>
              <w:t>Ngugi</w:t>
            </w:r>
            <w:proofErr w:type="spellEnd"/>
            <w:r w:rsidRPr="00461CB4">
              <w:rPr>
                <w:sz w:val="24"/>
                <w:szCs w:val="24"/>
              </w:rPr>
              <w:t xml:space="preserve"> </w:t>
            </w:r>
            <w:proofErr w:type="spellStart"/>
            <w:r w:rsidRPr="00461CB4">
              <w:rPr>
                <w:sz w:val="24"/>
                <w:szCs w:val="24"/>
              </w:rPr>
              <w:t>wa</w:t>
            </w:r>
            <w:proofErr w:type="spellEnd"/>
            <w:r w:rsidRPr="00461CB4">
              <w:rPr>
                <w:sz w:val="24"/>
                <w:szCs w:val="24"/>
              </w:rPr>
              <w:t xml:space="preserve"> </w:t>
            </w:r>
            <w:proofErr w:type="spellStart"/>
            <w:r w:rsidRPr="00461CB4">
              <w:rPr>
                <w:sz w:val="24"/>
                <w:szCs w:val="24"/>
              </w:rPr>
              <w:t>Thiong’o</w:t>
            </w:r>
            <w:proofErr w:type="spellEnd"/>
            <w:r w:rsidRPr="00461CB4">
              <w:rPr>
                <w:sz w:val="24"/>
                <w:szCs w:val="24"/>
              </w:rPr>
              <w:t xml:space="preserve">, </w:t>
            </w:r>
            <w:r w:rsidR="00016D9E" w:rsidRPr="00461CB4">
              <w:rPr>
                <w:sz w:val="24"/>
                <w:szCs w:val="24"/>
              </w:rPr>
              <w:t>“</w:t>
            </w:r>
            <w:r w:rsidR="00CD6F57" w:rsidRPr="00461CB4">
              <w:rPr>
                <w:sz w:val="24"/>
                <w:szCs w:val="24"/>
              </w:rPr>
              <w:t>Imperialism of Language: English, a Language for the World?</w:t>
            </w:r>
            <w:r w:rsidR="00016D9E" w:rsidRPr="00461CB4">
              <w:rPr>
                <w:sz w:val="24"/>
                <w:szCs w:val="24"/>
              </w:rPr>
              <w:t xml:space="preserve">” (from </w:t>
            </w:r>
            <w:r w:rsidR="00CD6F57" w:rsidRPr="00461CB4">
              <w:rPr>
                <w:i/>
                <w:sz w:val="24"/>
                <w:szCs w:val="24"/>
              </w:rPr>
              <w:t>Moving the Centre: The Struggle for Cultural Freedoms</w:t>
            </w:r>
            <w:r w:rsidR="00B7440C" w:rsidRPr="00461CB4">
              <w:rPr>
                <w:sz w:val="24"/>
                <w:szCs w:val="24"/>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Pr="00461CB4" w:rsidRDefault="00A758C7" w:rsidP="00461CB4">
            <w:pPr>
              <w:spacing w:line="240" w:lineRule="auto"/>
              <w:ind w:left="41" w:right="0" w:firstLine="0"/>
              <w:jc w:val="center"/>
              <w:rPr>
                <w:sz w:val="24"/>
                <w:szCs w:val="24"/>
              </w:rPr>
            </w:pPr>
            <w:r w:rsidRPr="00461CB4">
              <w:rPr>
                <w:sz w:val="24"/>
                <w:szCs w:val="24"/>
              </w:rPr>
              <w:t xml:space="preserve">The Texts </w:t>
            </w:r>
          </w:p>
        </w:tc>
      </w:tr>
    </w:tbl>
    <w:p w:rsidR="00A758C7" w:rsidRPr="00461CB4" w:rsidRDefault="00A758C7" w:rsidP="00461CB4">
      <w:pPr>
        <w:spacing w:line="240" w:lineRule="auto"/>
        <w:ind w:left="0" w:right="0" w:firstLine="0"/>
        <w:rPr>
          <w:sz w:val="24"/>
          <w:szCs w:val="24"/>
        </w:rPr>
      </w:pPr>
      <w:r w:rsidRPr="00461CB4">
        <w:rPr>
          <w:sz w:val="24"/>
          <w:szCs w:val="24"/>
        </w:rPr>
        <w:t xml:space="preserve"> </w:t>
      </w:r>
    </w:p>
    <w:p w:rsidR="00A758C7" w:rsidRPr="00461CB4" w:rsidRDefault="00A758C7" w:rsidP="00461CB4">
      <w:pPr>
        <w:spacing w:line="240" w:lineRule="auto"/>
        <w:ind w:left="-5" w:right="0"/>
        <w:rPr>
          <w:sz w:val="24"/>
          <w:szCs w:val="24"/>
        </w:rPr>
      </w:pPr>
      <w:r w:rsidRPr="00461CB4">
        <w:rPr>
          <w:b/>
          <w:sz w:val="24"/>
          <w:szCs w:val="24"/>
        </w:rPr>
        <w:t xml:space="preserve">Evaluation Scheme: </w:t>
      </w:r>
    </w:p>
    <w:p w:rsidR="00A758C7" w:rsidRPr="00461CB4" w:rsidRDefault="00A758C7" w:rsidP="00461CB4">
      <w:pPr>
        <w:spacing w:line="240" w:lineRule="auto"/>
        <w:ind w:left="0" w:right="0" w:firstLine="0"/>
        <w:rPr>
          <w:sz w:val="24"/>
          <w:szCs w:val="24"/>
        </w:rPr>
      </w:pPr>
      <w:r w:rsidRPr="00461CB4">
        <w:rPr>
          <w:b/>
          <w:sz w:val="24"/>
          <w:szCs w:val="24"/>
        </w:rPr>
        <w:t xml:space="preserve"> </w:t>
      </w:r>
    </w:p>
    <w:tbl>
      <w:tblPr>
        <w:tblStyle w:val="TableGrid"/>
        <w:tblW w:w="9214" w:type="dxa"/>
        <w:tblInd w:w="562" w:type="dxa"/>
        <w:tblCellMar>
          <w:top w:w="11" w:type="dxa"/>
          <w:left w:w="166" w:type="dxa"/>
          <w:right w:w="113" w:type="dxa"/>
        </w:tblCellMar>
        <w:tblLook w:val="04A0" w:firstRow="1" w:lastRow="0" w:firstColumn="1" w:lastColumn="0" w:noHBand="0" w:noVBand="1"/>
      </w:tblPr>
      <w:tblGrid>
        <w:gridCol w:w="1860"/>
        <w:gridCol w:w="1542"/>
        <w:gridCol w:w="1418"/>
        <w:gridCol w:w="2410"/>
        <w:gridCol w:w="1984"/>
      </w:tblGrid>
      <w:tr w:rsidR="00A758C7" w:rsidRPr="00461CB4" w:rsidTr="003C4D40">
        <w:trPr>
          <w:trHeight w:val="514"/>
        </w:trPr>
        <w:tc>
          <w:tcPr>
            <w:tcW w:w="18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58C7" w:rsidRPr="00461CB4" w:rsidRDefault="00A758C7" w:rsidP="00461CB4">
            <w:pPr>
              <w:spacing w:line="240" w:lineRule="auto"/>
              <w:ind w:left="0" w:right="55" w:firstLine="0"/>
              <w:jc w:val="center"/>
              <w:rPr>
                <w:sz w:val="24"/>
                <w:szCs w:val="24"/>
              </w:rPr>
            </w:pPr>
            <w:r w:rsidRPr="00461CB4">
              <w:rPr>
                <w:b/>
                <w:sz w:val="24"/>
                <w:szCs w:val="24"/>
              </w:rPr>
              <w:t xml:space="preserve">Component </w:t>
            </w:r>
          </w:p>
        </w:tc>
        <w:tc>
          <w:tcPr>
            <w:tcW w:w="154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58C7" w:rsidRPr="00461CB4" w:rsidRDefault="00A758C7" w:rsidP="00461CB4">
            <w:pPr>
              <w:spacing w:line="240" w:lineRule="auto"/>
              <w:ind w:left="36" w:right="0" w:firstLine="0"/>
              <w:rPr>
                <w:sz w:val="24"/>
                <w:szCs w:val="24"/>
              </w:rPr>
            </w:pPr>
            <w:r w:rsidRPr="00461CB4">
              <w:rPr>
                <w:b/>
                <w:sz w:val="24"/>
                <w:szCs w:val="24"/>
              </w:rPr>
              <w:t xml:space="preserve">Duration </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58C7" w:rsidRPr="00461CB4" w:rsidRDefault="00A758C7" w:rsidP="00461CB4">
            <w:pPr>
              <w:spacing w:line="240" w:lineRule="auto"/>
              <w:ind w:left="0" w:right="0" w:firstLine="0"/>
              <w:rPr>
                <w:sz w:val="24"/>
                <w:szCs w:val="24"/>
              </w:rPr>
            </w:pPr>
            <w:r w:rsidRPr="00461CB4">
              <w:rPr>
                <w:b/>
                <w:sz w:val="24"/>
                <w:szCs w:val="24"/>
              </w:rPr>
              <w:t xml:space="preserve">Weight (%) </w:t>
            </w:r>
          </w:p>
        </w:tc>
        <w:tc>
          <w:tcPr>
            <w:tcW w:w="24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58C7" w:rsidRPr="00461CB4" w:rsidRDefault="00A758C7" w:rsidP="00461CB4">
            <w:pPr>
              <w:spacing w:line="240" w:lineRule="auto"/>
              <w:ind w:left="0" w:right="51" w:firstLine="0"/>
              <w:jc w:val="center"/>
              <w:rPr>
                <w:sz w:val="24"/>
                <w:szCs w:val="24"/>
              </w:rPr>
            </w:pPr>
            <w:r w:rsidRPr="00461CB4">
              <w:rPr>
                <w:b/>
                <w:sz w:val="24"/>
                <w:szCs w:val="24"/>
              </w:rPr>
              <w:t xml:space="preserve">Date &amp; Time </w:t>
            </w:r>
          </w:p>
        </w:tc>
        <w:tc>
          <w:tcPr>
            <w:tcW w:w="1984" w:type="dxa"/>
            <w:tcBorders>
              <w:top w:val="single" w:sz="4" w:space="0" w:color="000000"/>
              <w:left w:val="single" w:sz="4" w:space="0" w:color="000000"/>
              <w:bottom w:val="single" w:sz="4" w:space="0" w:color="000000"/>
              <w:right w:val="single" w:sz="4" w:space="0" w:color="000000"/>
            </w:tcBorders>
            <w:shd w:val="clear" w:color="auto" w:fill="E6E6E6"/>
          </w:tcPr>
          <w:p w:rsidR="00A758C7" w:rsidRPr="00461CB4" w:rsidRDefault="00A758C7" w:rsidP="00461CB4">
            <w:pPr>
              <w:spacing w:line="240" w:lineRule="auto"/>
              <w:ind w:left="0" w:right="53" w:firstLine="0"/>
              <w:jc w:val="center"/>
              <w:rPr>
                <w:sz w:val="24"/>
                <w:szCs w:val="24"/>
              </w:rPr>
            </w:pPr>
            <w:r w:rsidRPr="00461CB4">
              <w:rPr>
                <w:b/>
                <w:sz w:val="24"/>
                <w:szCs w:val="24"/>
              </w:rPr>
              <w:t xml:space="preserve">Nature of </w:t>
            </w:r>
          </w:p>
          <w:p w:rsidR="00A758C7" w:rsidRPr="00461CB4" w:rsidRDefault="00A758C7" w:rsidP="00461CB4">
            <w:pPr>
              <w:spacing w:line="240" w:lineRule="auto"/>
              <w:ind w:left="0" w:right="53" w:firstLine="0"/>
              <w:jc w:val="center"/>
              <w:rPr>
                <w:sz w:val="24"/>
                <w:szCs w:val="24"/>
              </w:rPr>
            </w:pPr>
            <w:r w:rsidRPr="00461CB4">
              <w:rPr>
                <w:b/>
                <w:sz w:val="24"/>
                <w:szCs w:val="24"/>
              </w:rPr>
              <w:t xml:space="preserve">Component </w:t>
            </w:r>
          </w:p>
        </w:tc>
      </w:tr>
      <w:tr w:rsidR="00A758C7" w:rsidRPr="00461CB4" w:rsidTr="003C4D40">
        <w:trPr>
          <w:trHeight w:val="541"/>
        </w:trPr>
        <w:tc>
          <w:tcPr>
            <w:tcW w:w="1860"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57" w:firstLine="0"/>
              <w:jc w:val="center"/>
              <w:rPr>
                <w:sz w:val="24"/>
                <w:szCs w:val="24"/>
              </w:rPr>
            </w:pPr>
            <w:r w:rsidRPr="00461CB4">
              <w:rPr>
                <w:sz w:val="24"/>
                <w:szCs w:val="24"/>
              </w:rPr>
              <w:t xml:space="preserve">Assignment 1 &amp; 2 </w:t>
            </w:r>
          </w:p>
        </w:tc>
        <w:tc>
          <w:tcPr>
            <w:tcW w:w="1542"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1" w:right="0" w:firstLine="0"/>
              <w:jc w:val="center"/>
              <w:rPr>
                <w:sz w:val="24"/>
                <w:szCs w:val="24"/>
              </w:rPr>
            </w:pPr>
            <w:r w:rsidRPr="00461CB4">
              <w:rPr>
                <w:sz w:val="24"/>
                <w:szCs w:val="24"/>
              </w:rPr>
              <w:t xml:space="preserve">TBA </w:t>
            </w:r>
          </w:p>
        </w:tc>
        <w:tc>
          <w:tcPr>
            <w:tcW w:w="1418"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53" w:firstLine="0"/>
              <w:jc w:val="center"/>
              <w:rPr>
                <w:sz w:val="24"/>
                <w:szCs w:val="24"/>
              </w:rPr>
            </w:pPr>
            <w:r w:rsidRPr="00461CB4">
              <w:rPr>
                <w:sz w:val="24"/>
                <w:szCs w:val="24"/>
              </w:rPr>
              <w:t xml:space="preserve">15 &amp; 15 </w:t>
            </w:r>
          </w:p>
        </w:tc>
        <w:tc>
          <w:tcPr>
            <w:tcW w:w="2410"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49" w:firstLine="0"/>
              <w:jc w:val="center"/>
              <w:rPr>
                <w:sz w:val="24"/>
                <w:szCs w:val="24"/>
              </w:rPr>
            </w:pPr>
            <w:r w:rsidRPr="00461CB4">
              <w:rPr>
                <w:sz w:val="24"/>
                <w:szCs w:val="24"/>
              </w:rPr>
              <w:t xml:space="preserve">TBA </w:t>
            </w:r>
          </w:p>
        </w:tc>
        <w:tc>
          <w:tcPr>
            <w:tcW w:w="1984"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51" w:firstLine="0"/>
              <w:jc w:val="center"/>
              <w:rPr>
                <w:sz w:val="24"/>
                <w:szCs w:val="24"/>
              </w:rPr>
            </w:pPr>
            <w:r w:rsidRPr="00461CB4">
              <w:rPr>
                <w:sz w:val="24"/>
                <w:szCs w:val="24"/>
              </w:rPr>
              <w:t xml:space="preserve">Open Book </w:t>
            </w:r>
          </w:p>
        </w:tc>
      </w:tr>
      <w:tr w:rsidR="00A758C7" w:rsidRPr="00461CB4" w:rsidTr="003C4D40">
        <w:trPr>
          <w:trHeight w:val="540"/>
        </w:trPr>
        <w:tc>
          <w:tcPr>
            <w:tcW w:w="1860"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56" w:firstLine="0"/>
              <w:jc w:val="center"/>
              <w:rPr>
                <w:sz w:val="24"/>
                <w:szCs w:val="24"/>
              </w:rPr>
            </w:pPr>
            <w:r w:rsidRPr="00461CB4">
              <w:rPr>
                <w:sz w:val="24"/>
                <w:szCs w:val="24"/>
              </w:rPr>
              <w:t xml:space="preserve">Mid-semester Test  </w:t>
            </w:r>
          </w:p>
        </w:tc>
        <w:tc>
          <w:tcPr>
            <w:tcW w:w="1542"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53" w:firstLine="0"/>
              <w:jc w:val="center"/>
              <w:rPr>
                <w:sz w:val="24"/>
                <w:szCs w:val="24"/>
              </w:rPr>
            </w:pPr>
            <w:r w:rsidRPr="00461CB4">
              <w:rPr>
                <w:sz w:val="24"/>
                <w:szCs w:val="24"/>
              </w:rPr>
              <w:t>90 Minutes</w:t>
            </w:r>
          </w:p>
        </w:tc>
        <w:tc>
          <w:tcPr>
            <w:tcW w:w="1418"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53" w:firstLine="0"/>
              <w:jc w:val="center"/>
              <w:rPr>
                <w:sz w:val="24"/>
                <w:szCs w:val="24"/>
              </w:rPr>
            </w:pPr>
            <w:r w:rsidRPr="00461CB4">
              <w:rPr>
                <w:sz w:val="24"/>
                <w:szCs w:val="24"/>
              </w:rPr>
              <w:t xml:space="preserve">30 </w:t>
            </w:r>
          </w:p>
        </w:tc>
        <w:tc>
          <w:tcPr>
            <w:tcW w:w="2410" w:type="dxa"/>
            <w:tcBorders>
              <w:top w:val="single" w:sz="4" w:space="0" w:color="000000"/>
              <w:left w:val="single" w:sz="4" w:space="0" w:color="000000"/>
              <w:bottom w:val="single" w:sz="4" w:space="0" w:color="000000"/>
              <w:right w:val="single" w:sz="4" w:space="0" w:color="000000"/>
            </w:tcBorders>
            <w:vAlign w:val="center"/>
          </w:tcPr>
          <w:p w:rsidR="00461CB4" w:rsidRPr="00461CB4" w:rsidRDefault="00461CB4" w:rsidP="00461CB4">
            <w:pPr>
              <w:spacing w:line="240" w:lineRule="auto"/>
              <w:ind w:left="0" w:right="49" w:firstLine="0"/>
              <w:jc w:val="center"/>
              <w:rPr>
                <w:sz w:val="24"/>
                <w:szCs w:val="24"/>
              </w:rPr>
            </w:pPr>
            <w:r w:rsidRPr="00461CB4">
              <w:rPr>
                <w:sz w:val="24"/>
                <w:szCs w:val="24"/>
              </w:rPr>
              <w:t xml:space="preserve">16/03/2023 </w:t>
            </w:r>
          </w:p>
          <w:p w:rsidR="00A758C7" w:rsidRPr="00461CB4" w:rsidRDefault="00461CB4" w:rsidP="00461CB4">
            <w:pPr>
              <w:spacing w:line="240" w:lineRule="auto"/>
              <w:ind w:left="0" w:right="49" w:firstLine="0"/>
              <w:jc w:val="center"/>
              <w:rPr>
                <w:sz w:val="24"/>
                <w:szCs w:val="24"/>
              </w:rPr>
            </w:pPr>
            <w:r w:rsidRPr="00461CB4">
              <w:rPr>
                <w:sz w:val="24"/>
                <w:szCs w:val="24"/>
              </w:rPr>
              <w:t xml:space="preserve">9.30 - 11.00 AM </w:t>
            </w:r>
          </w:p>
        </w:tc>
        <w:tc>
          <w:tcPr>
            <w:tcW w:w="1984"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53" w:firstLine="0"/>
              <w:jc w:val="center"/>
              <w:rPr>
                <w:sz w:val="24"/>
                <w:szCs w:val="24"/>
              </w:rPr>
            </w:pPr>
            <w:r w:rsidRPr="00461CB4">
              <w:rPr>
                <w:sz w:val="24"/>
                <w:szCs w:val="24"/>
              </w:rPr>
              <w:t xml:space="preserve">Closed Book </w:t>
            </w:r>
          </w:p>
        </w:tc>
      </w:tr>
      <w:tr w:rsidR="00A758C7" w:rsidRPr="00461CB4" w:rsidTr="003C4D40">
        <w:trPr>
          <w:trHeight w:val="540"/>
        </w:trPr>
        <w:tc>
          <w:tcPr>
            <w:tcW w:w="1860" w:type="dxa"/>
            <w:tcBorders>
              <w:top w:val="single" w:sz="4" w:space="0" w:color="000000"/>
              <w:left w:val="single" w:sz="4" w:space="0" w:color="000000"/>
              <w:bottom w:val="single" w:sz="4" w:space="0" w:color="000000"/>
              <w:right w:val="single" w:sz="4" w:space="0" w:color="000000"/>
            </w:tcBorders>
          </w:tcPr>
          <w:p w:rsidR="00A758C7" w:rsidRPr="00461CB4" w:rsidRDefault="00A758C7" w:rsidP="00461CB4">
            <w:pPr>
              <w:spacing w:line="240" w:lineRule="auto"/>
              <w:ind w:left="0" w:right="0" w:firstLine="0"/>
              <w:jc w:val="center"/>
              <w:rPr>
                <w:sz w:val="24"/>
                <w:szCs w:val="24"/>
              </w:rPr>
            </w:pPr>
            <w:r w:rsidRPr="00461CB4">
              <w:rPr>
                <w:sz w:val="24"/>
                <w:szCs w:val="24"/>
              </w:rPr>
              <w:t xml:space="preserve">Comprehensive Examination </w:t>
            </w:r>
          </w:p>
        </w:tc>
        <w:tc>
          <w:tcPr>
            <w:tcW w:w="1542"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BE3D9C" w:rsidP="00461CB4">
            <w:pPr>
              <w:spacing w:line="240" w:lineRule="auto"/>
              <w:ind w:left="0" w:right="53" w:firstLine="0"/>
              <w:jc w:val="center"/>
              <w:rPr>
                <w:sz w:val="24"/>
                <w:szCs w:val="24"/>
              </w:rPr>
            </w:pPr>
            <w:r w:rsidRPr="00461CB4">
              <w:rPr>
                <w:sz w:val="24"/>
                <w:szCs w:val="24"/>
              </w:rPr>
              <w:t>3 hours</w:t>
            </w:r>
          </w:p>
        </w:tc>
        <w:tc>
          <w:tcPr>
            <w:tcW w:w="1418"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53" w:firstLine="0"/>
              <w:jc w:val="center"/>
              <w:rPr>
                <w:sz w:val="24"/>
                <w:szCs w:val="24"/>
              </w:rPr>
            </w:pPr>
            <w:r w:rsidRPr="00461CB4">
              <w:rPr>
                <w:sz w:val="24"/>
                <w:szCs w:val="24"/>
              </w:rPr>
              <w:t xml:space="preserve">40 </w:t>
            </w:r>
          </w:p>
        </w:tc>
        <w:tc>
          <w:tcPr>
            <w:tcW w:w="2410" w:type="dxa"/>
            <w:tcBorders>
              <w:top w:val="single" w:sz="4" w:space="0" w:color="000000"/>
              <w:left w:val="single" w:sz="4" w:space="0" w:color="000000"/>
              <w:bottom w:val="single" w:sz="4" w:space="0" w:color="000000"/>
              <w:right w:val="single" w:sz="4" w:space="0" w:color="000000"/>
            </w:tcBorders>
            <w:vAlign w:val="center"/>
          </w:tcPr>
          <w:p w:rsidR="00461CB4" w:rsidRPr="00461CB4" w:rsidRDefault="00461CB4" w:rsidP="00461CB4">
            <w:pPr>
              <w:spacing w:line="240" w:lineRule="auto"/>
              <w:jc w:val="center"/>
              <w:rPr>
                <w:sz w:val="24"/>
                <w:szCs w:val="24"/>
              </w:rPr>
            </w:pPr>
            <w:r w:rsidRPr="00461CB4">
              <w:rPr>
                <w:sz w:val="24"/>
                <w:szCs w:val="24"/>
              </w:rPr>
              <w:t>15/05/2023 FN</w:t>
            </w:r>
          </w:p>
          <w:p w:rsidR="00A758C7" w:rsidRPr="00461CB4" w:rsidRDefault="00A758C7" w:rsidP="00461CB4">
            <w:pPr>
              <w:spacing w:line="240" w:lineRule="auto"/>
              <w:ind w:left="0" w:right="52" w:firstLine="0"/>
              <w:jc w:val="center"/>
              <w:rPr>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rsidR="00A758C7" w:rsidRPr="00461CB4" w:rsidRDefault="00A758C7" w:rsidP="00461CB4">
            <w:pPr>
              <w:spacing w:line="240" w:lineRule="auto"/>
              <w:ind w:left="0" w:right="53" w:firstLine="0"/>
              <w:jc w:val="center"/>
              <w:rPr>
                <w:sz w:val="24"/>
                <w:szCs w:val="24"/>
              </w:rPr>
            </w:pPr>
            <w:r w:rsidRPr="00461CB4">
              <w:rPr>
                <w:sz w:val="24"/>
                <w:szCs w:val="24"/>
              </w:rPr>
              <w:t xml:space="preserve">Closed Book </w:t>
            </w:r>
          </w:p>
        </w:tc>
      </w:tr>
    </w:tbl>
    <w:p w:rsidR="00A758C7" w:rsidRPr="00461CB4" w:rsidRDefault="00A758C7" w:rsidP="00461CB4">
      <w:pPr>
        <w:spacing w:line="240" w:lineRule="auto"/>
        <w:ind w:left="0" w:right="0" w:firstLine="0"/>
        <w:rPr>
          <w:sz w:val="24"/>
          <w:szCs w:val="24"/>
        </w:rPr>
      </w:pPr>
      <w:r w:rsidRPr="00461CB4">
        <w:rPr>
          <w:sz w:val="24"/>
          <w:szCs w:val="24"/>
        </w:rPr>
        <w:t xml:space="preserve"> </w:t>
      </w:r>
    </w:p>
    <w:p w:rsidR="00A758C7" w:rsidRPr="00461CB4" w:rsidRDefault="00A758C7" w:rsidP="00461CB4">
      <w:pPr>
        <w:spacing w:line="240" w:lineRule="auto"/>
        <w:rPr>
          <w:sz w:val="24"/>
          <w:szCs w:val="24"/>
        </w:rPr>
      </w:pPr>
      <w:r w:rsidRPr="00461CB4">
        <w:rPr>
          <w:b/>
          <w:sz w:val="24"/>
          <w:szCs w:val="24"/>
        </w:rPr>
        <w:t>Chamber Consultation Hour:</w:t>
      </w:r>
      <w:r w:rsidRPr="00461CB4">
        <w:rPr>
          <w:sz w:val="24"/>
          <w:szCs w:val="24"/>
        </w:rPr>
        <w:t xml:space="preserve"> </w:t>
      </w:r>
      <w:r w:rsidR="002E1336" w:rsidRPr="00461CB4">
        <w:rPr>
          <w:sz w:val="24"/>
          <w:szCs w:val="24"/>
        </w:rPr>
        <w:t xml:space="preserve">In K-128; </w:t>
      </w:r>
      <w:r w:rsidR="00461CB4">
        <w:rPr>
          <w:sz w:val="24"/>
          <w:szCs w:val="24"/>
        </w:rPr>
        <w:t>Thursday</w:t>
      </w:r>
      <w:r w:rsidR="00F97315" w:rsidRPr="00461CB4">
        <w:rPr>
          <w:sz w:val="24"/>
          <w:szCs w:val="24"/>
        </w:rPr>
        <w:t>—11</w:t>
      </w:r>
      <w:r w:rsidR="002E1336" w:rsidRPr="00461CB4">
        <w:rPr>
          <w:sz w:val="24"/>
          <w:szCs w:val="24"/>
        </w:rPr>
        <w:t>:30-1</w:t>
      </w:r>
      <w:r w:rsidR="00F97315" w:rsidRPr="00461CB4">
        <w:rPr>
          <w:sz w:val="24"/>
          <w:szCs w:val="24"/>
        </w:rPr>
        <w:t>2</w:t>
      </w:r>
      <w:r w:rsidR="002E1336" w:rsidRPr="00461CB4">
        <w:rPr>
          <w:sz w:val="24"/>
          <w:szCs w:val="24"/>
        </w:rPr>
        <w:t xml:space="preserve">:30. </w:t>
      </w:r>
    </w:p>
    <w:p w:rsidR="00BE3D9C" w:rsidRPr="00461CB4" w:rsidRDefault="00BE3D9C" w:rsidP="00461CB4">
      <w:pPr>
        <w:spacing w:line="240" w:lineRule="auto"/>
        <w:ind w:right="53"/>
        <w:rPr>
          <w:b/>
          <w:sz w:val="24"/>
          <w:szCs w:val="24"/>
        </w:rPr>
      </w:pPr>
    </w:p>
    <w:p w:rsidR="00A758C7" w:rsidRPr="00461CB4" w:rsidRDefault="00A758C7" w:rsidP="00461CB4">
      <w:pPr>
        <w:spacing w:line="240" w:lineRule="auto"/>
        <w:ind w:right="53"/>
        <w:rPr>
          <w:sz w:val="24"/>
          <w:szCs w:val="24"/>
        </w:rPr>
      </w:pPr>
      <w:r w:rsidRPr="00461CB4">
        <w:rPr>
          <w:b/>
          <w:sz w:val="24"/>
          <w:szCs w:val="24"/>
        </w:rPr>
        <w:t>Notices:</w:t>
      </w:r>
      <w:r w:rsidRPr="00461CB4">
        <w:rPr>
          <w:sz w:val="24"/>
          <w:szCs w:val="24"/>
        </w:rPr>
        <w:t xml:space="preserve"> If any, will be posted on CMS. </w:t>
      </w:r>
    </w:p>
    <w:p w:rsidR="00BE3D9C" w:rsidRPr="00461CB4" w:rsidRDefault="00BE3D9C" w:rsidP="00461CB4">
      <w:pPr>
        <w:spacing w:line="240" w:lineRule="auto"/>
        <w:ind w:right="53"/>
        <w:rPr>
          <w:b/>
          <w:sz w:val="24"/>
          <w:szCs w:val="24"/>
        </w:rPr>
      </w:pPr>
    </w:p>
    <w:p w:rsidR="00A758C7" w:rsidRPr="00461CB4" w:rsidRDefault="00A758C7" w:rsidP="00461CB4">
      <w:pPr>
        <w:spacing w:line="240" w:lineRule="auto"/>
        <w:ind w:right="53"/>
        <w:rPr>
          <w:sz w:val="24"/>
          <w:szCs w:val="24"/>
        </w:rPr>
      </w:pPr>
      <w:r w:rsidRPr="00461CB4">
        <w:rPr>
          <w:b/>
          <w:sz w:val="24"/>
          <w:szCs w:val="24"/>
        </w:rPr>
        <w:lastRenderedPageBreak/>
        <w:t xml:space="preserve">Make-up Policy: </w:t>
      </w:r>
      <w:r w:rsidR="00F97315" w:rsidRPr="00461CB4">
        <w:rPr>
          <w:sz w:val="24"/>
          <w:szCs w:val="24"/>
        </w:rPr>
        <w:t xml:space="preserve">Assignments </w:t>
      </w:r>
      <w:r w:rsidR="00F97315" w:rsidRPr="00461CB4">
        <w:rPr>
          <w:sz w:val="24"/>
          <w:szCs w:val="24"/>
          <w:u w:val="single"/>
        </w:rPr>
        <w:t>will not be</w:t>
      </w:r>
      <w:r w:rsidR="00F97315" w:rsidRPr="00461CB4">
        <w:rPr>
          <w:b/>
          <w:sz w:val="24"/>
          <w:szCs w:val="24"/>
        </w:rPr>
        <w:t xml:space="preserve"> </w:t>
      </w:r>
      <w:r w:rsidR="00F97315" w:rsidRPr="00461CB4">
        <w:rPr>
          <w:sz w:val="24"/>
          <w:szCs w:val="24"/>
        </w:rPr>
        <w:t>repeated.</w:t>
      </w:r>
      <w:r w:rsidR="00F97315" w:rsidRPr="00461CB4">
        <w:rPr>
          <w:b/>
          <w:sz w:val="24"/>
          <w:szCs w:val="24"/>
        </w:rPr>
        <w:t xml:space="preserve"> </w:t>
      </w:r>
      <w:r w:rsidRPr="00461CB4">
        <w:rPr>
          <w:sz w:val="24"/>
          <w:szCs w:val="24"/>
        </w:rPr>
        <w:t xml:space="preserve">Make-up </w:t>
      </w:r>
      <w:r w:rsidR="00F97315" w:rsidRPr="00461CB4">
        <w:rPr>
          <w:sz w:val="24"/>
          <w:szCs w:val="24"/>
        </w:rPr>
        <w:t xml:space="preserve">for other assessment components </w:t>
      </w:r>
      <w:r w:rsidR="00634001" w:rsidRPr="00461CB4">
        <w:rPr>
          <w:sz w:val="24"/>
          <w:szCs w:val="24"/>
        </w:rPr>
        <w:t xml:space="preserve">will be allowed </w:t>
      </w:r>
      <w:r w:rsidRPr="00461CB4">
        <w:rPr>
          <w:sz w:val="24"/>
          <w:szCs w:val="24"/>
        </w:rPr>
        <w:t>only in genuine cases and on the basis of verifiable, documentary proof.</w:t>
      </w:r>
      <w:r w:rsidRPr="00461CB4">
        <w:rPr>
          <w:b/>
          <w:sz w:val="24"/>
          <w:szCs w:val="24"/>
        </w:rPr>
        <w:t xml:space="preserve"> </w:t>
      </w:r>
    </w:p>
    <w:p w:rsidR="00BE3D9C" w:rsidRPr="00461CB4" w:rsidRDefault="00BE3D9C" w:rsidP="00461CB4">
      <w:pPr>
        <w:spacing w:line="240" w:lineRule="auto"/>
        <w:ind w:right="53"/>
        <w:rPr>
          <w:b/>
          <w:sz w:val="24"/>
          <w:szCs w:val="24"/>
        </w:rPr>
      </w:pPr>
    </w:p>
    <w:p w:rsidR="00A758C7" w:rsidRPr="00461CB4" w:rsidRDefault="00A758C7" w:rsidP="00461CB4">
      <w:pPr>
        <w:spacing w:line="240" w:lineRule="auto"/>
        <w:ind w:right="53"/>
        <w:rPr>
          <w:sz w:val="24"/>
          <w:szCs w:val="24"/>
        </w:rPr>
      </w:pPr>
      <w:r w:rsidRPr="00461CB4">
        <w:rPr>
          <w:b/>
          <w:sz w:val="24"/>
          <w:szCs w:val="24"/>
        </w:rPr>
        <w:t xml:space="preserve">Academic Honesty and Integrity Policy: </w:t>
      </w:r>
      <w:r w:rsidRPr="00461CB4">
        <w:rPr>
          <w:sz w:val="24"/>
          <w:szCs w:val="24"/>
        </w:rPr>
        <w:t xml:space="preserve">Academic honesty and integrity are to be maintained by all the students throughout the semester and no type of academic dishonesty is acceptable. </w:t>
      </w:r>
    </w:p>
    <w:p w:rsidR="00A758C7" w:rsidRPr="00461CB4" w:rsidRDefault="00A758C7" w:rsidP="00461CB4">
      <w:pPr>
        <w:spacing w:line="240" w:lineRule="auto"/>
        <w:ind w:left="0" w:right="5" w:firstLine="0"/>
        <w:jc w:val="right"/>
        <w:rPr>
          <w:sz w:val="24"/>
          <w:szCs w:val="24"/>
        </w:rPr>
      </w:pPr>
      <w:r w:rsidRPr="00461CB4">
        <w:rPr>
          <w:sz w:val="24"/>
          <w:szCs w:val="24"/>
        </w:rPr>
        <w:t xml:space="preserve"> </w:t>
      </w:r>
    </w:p>
    <w:p w:rsidR="00A758C7" w:rsidRPr="00461CB4" w:rsidRDefault="00A758C7" w:rsidP="00461CB4">
      <w:pPr>
        <w:spacing w:line="240" w:lineRule="auto"/>
        <w:ind w:right="45"/>
        <w:jc w:val="right"/>
        <w:rPr>
          <w:sz w:val="24"/>
          <w:szCs w:val="24"/>
        </w:rPr>
      </w:pPr>
      <w:r w:rsidRPr="00461CB4">
        <w:rPr>
          <w:sz w:val="24"/>
          <w:szCs w:val="24"/>
        </w:rPr>
        <w:t xml:space="preserve">T Vijay Kumar </w:t>
      </w:r>
    </w:p>
    <w:p w:rsidR="00A758C7" w:rsidRPr="00461CB4" w:rsidRDefault="00A758C7" w:rsidP="00461CB4">
      <w:pPr>
        <w:spacing w:line="240" w:lineRule="auto"/>
        <w:ind w:left="0" w:right="62" w:firstLine="0"/>
        <w:jc w:val="right"/>
        <w:rPr>
          <w:sz w:val="24"/>
          <w:szCs w:val="24"/>
        </w:rPr>
      </w:pPr>
      <w:r w:rsidRPr="00461CB4">
        <w:rPr>
          <w:b/>
          <w:sz w:val="24"/>
          <w:szCs w:val="24"/>
        </w:rPr>
        <w:t xml:space="preserve"> INSTRUCTOR-IN-CHARGE </w:t>
      </w:r>
    </w:p>
    <w:p w:rsidR="000E260A" w:rsidRPr="00461CB4" w:rsidRDefault="000E260A" w:rsidP="00461CB4">
      <w:pPr>
        <w:spacing w:line="240" w:lineRule="auto"/>
        <w:rPr>
          <w:sz w:val="24"/>
          <w:szCs w:val="24"/>
        </w:rPr>
      </w:pPr>
    </w:p>
    <w:sectPr w:rsidR="000E260A" w:rsidRPr="00461CB4" w:rsidSect="003B2A20">
      <w:footerReference w:type="default" r:id="rId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D8C" w:rsidRDefault="00D12D8C">
      <w:pPr>
        <w:spacing w:line="240" w:lineRule="auto"/>
      </w:pPr>
      <w:r>
        <w:separator/>
      </w:r>
    </w:p>
  </w:endnote>
  <w:endnote w:type="continuationSeparator" w:id="0">
    <w:p w:rsidR="00D12D8C" w:rsidRDefault="00D12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0E" w:rsidRDefault="00A758C7">
    <w:pPr>
      <w:pStyle w:val="Footer"/>
    </w:pPr>
    <w:r>
      <w:rPr>
        <w:noProof/>
      </w:rPr>
      <w:drawing>
        <wp:inline distT="0" distB="0" distL="0" distR="0" wp14:anchorId="0973691F" wp14:editId="2B947712">
          <wp:extent cx="1647444" cy="60045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a:fillRect/>
                  </a:stretch>
                </pic:blipFill>
                <pic:spPr>
                  <a:xfrm>
                    <a:off x="0" y="0"/>
                    <a:ext cx="1647444" cy="600456"/>
                  </a:xfrm>
                  <a:prstGeom prst="rect">
                    <a:avLst/>
                  </a:prstGeom>
                </pic:spPr>
              </pic:pic>
            </a:graphicData>
          </a:graphic>
        </wp:inline>
      </w:drawing>
    </w:r>
  </w:p>
  <w:p w:rsidR="0027330E" w:rsidRDefault="00D12D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D8C" w:rsidRDefault="00D12D8C">
      <w:pPr>
        <w:spacing w:line="240" w:lineRule="auto"/>
      </w:pPr>
      <w:r>
        <w:separator/>
      </w:r>
    </w:p>
  </w:footnote>
  <w:footnote w:type="continuationSeparator" w:id="0">
    <w:p w:rsidR="00D12D8C" w:rsidRDefault="00D12D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7455"/>
    <w:multiLevelType w:val="hybridMultilevel"/>
    <w:tmpl w:val="8836FDEE"/>
    <w:lvl w:ilvl="0" w:tplc="3E6AE08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68AD2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82054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CEBA9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846F5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1CCC5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327D2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92FD1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F0CF7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2E406C"/>
    <w:multiLevelType w:val="hybridMultilevel"/>
    <w:tmpl w:val="42029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3315FE"/>
    <w:multiLevelType w:val="hybridMultilevel"/>
    <w:tmpl w:val="E004BE84"/>
    <w:lvl w:ilvl="0" w:tplc="71BA5EB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7AC16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88968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B8D6F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D4131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F8A6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3075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EA813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D4E5A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706196"/>
    <w:multiLevelType w:val="hybridMultilevel"/>
    <w:tmpl w:val="2588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C7"/>
    <w:rsid w:val="000035E8"/>
    <w:rsid w:val="00016D9E"/>
    <w:rsid w:val="000E260A"/>
    <w:rsid w:val="00126F48"/>
    <w:rsid w:val="00127F69"/>
    <w:rsid w:val="00151C9B"/>
    <w:rsid w:val="00191662"/>
    <w:rsid w:val="001A5A6B"/>
    <w:rsid w:val="001B4068"/>
    <w:rsid w:val="001F192F"/>
    <w:rsid w:val="002E1336"/>
    <w:rsid w:val="00461CB4"/>
    <w:rsid w:val="005335CD"/>
    <w:rsid w:val="005621A1"/>
    <w:rsid w:val="00580E17"/>
    <w:rsid w:val="005A142A"/>
    <w:rsid w:val="005F00E2"/>
    <w:rsid w:val="00634001"/>
    <w:rsid w:val="00690D11"/>
    <w:rsid w:val="006F0E56"/>
    <w:rsid w:val="007476BC"/>
    <w:rsid w:val="00847901"/>
    <w:rsid w:val="00914711"/>
    <w:rsid w:val="00980039"/>
    <w:rsid w:val="00A4165B"/>
    <w:rsid w:val="00A758C7"/>
    <w:rsid w:val="00AB2CBE"/>
    <w:rsid w:val="00AB40DB"/>
    <w:rsid w:val="00B6254A"/>
    <w:rsid w:val="00B64254"/>
    <w:rsid w:val="00B7440C"/>
    <w:rsid w:val="00BE3D9C"/>
    <w:rsid w:val="00C056EC"/>
    <w:rsid w:val="00CA5F33"/>
    <w:rsid w:val="00CD6F57"/>
    <w:rsid w:val="00D12D8C"/>
    <w:rsid w:val="00D74A9B"/>
    <w:rsid w:val="00DC4BA1"/>
    <w:rsid w:val="00E04B1A"/>
    <w:rsid w:val="00E552B6"/>
    <w:rsid w:val="00E62A22"/>
    <w:rsid w:val="00E665C6"/>
    <w:rsid w:val="00F22B07"/>
    <w:rsid w:val="00F97315"/>
    <w:rsid w:val="00FB1A02"/>
    <w:rsid w:val="00FE6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C5C"/>
  <w15:chartTrackingRefBased/>
  <w15:docId w15:val="{DD927772-E234-4F32-A514-6F38A78F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8C7"/>
    <w:pPr>
      <w:spacing w:after="0" w:line="248" w:lineRule="auto"/>
      <w:ind w:left="10" w:right="59" w:hanging="10"/>
    </w:pPr>
    <w:rPr>
      <w:rFonts w:ascii="Times New Roman" w:eastAsia="Times New Roman" w:hAnsi="Times New Roman" w:cs="Times New Roman"/>
      <w:color w:val="000000"/>
      <w:lang w:eastAsia="en-IN"/>
    </w:rPr>
  </w:style>
  <w:style w:type="paragraph" w:styleId="Heading1">
    <w:name w:val="heading 1"/>
    <w:next w:val="Normal"/>
    <w:link w:val="Heading1Char"/>
    <w:uiPriority w:val="9"/>
    <w:unhideWhenUsed/>
    <w:qFormat/>
    <w:rsid w:val="00A758C7"/>
    <w:pPr>
      <w:keepNext/>
      <w:keepLines/>
      <w:spacing w:after="0"/>
      <w:ind w:right="63"/>
      <w:jc w:val="center"/>
      <w:outlineLvl w:val="0"/>
    </w:pPr>
    <w:rPr>
      <w:rFonts w:ascii="Times New Roman" w:eastAsia="Times New Roman" w:hAnsi="Times New Roman" w:cs="Times New Roman"/>
      <w:color w:val="000000"/>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C7"/>
    <w:rPr>
      <w:rFonts w:ascii="Times New Roman" w:eastAsia="Times New Roman" w:hAnsi="Times New Roman" w:cs="Times New Roman"/>
      <w:color w:val="000000"/>
      <w:u w:val="single" w:color="000000"/>
      <w:lang w:eastAsia="en-IN"/>
    </w:rPr>
  </w:style>
  <w:style w:type="table" w:customStyle="1" w:styleId="TableGrid">
    <w:name w:val="TableGrid"/>
    <w:rsid w:val="00A758C7"/>
    <w:pPr>
      <w:spacing w:after="0" w:line="240" w:lineRule="auto"/>
    </w:pPr>
    <w:rPr>
      <w:rFonts w:eastAsiaTheme="minorEastAsia"/>
      <w:lang w:eastAsia="en-IN"/>
    </w:rPr>
    <w:tblPr>
      <w:tblCellMar>
        <w:top w:w="0" w:type="dxa"/>
        <w:left w:w="0" w:type="dxa"/>
        <w:bottom w:w="0" w:type="dxa"/>
        <w:right w:w="0" w:type="dxa"/>
      </w:tblCellMar>
    </w:tblPr>
  </w:style>
  <w:style w:type="paragraph" w:styleId="Footer">
    <w:name w:val="footer"/>
    <w:basedOn w:val="Normal"/>
    <w:link w:val="FooterChar"/>
    <w:uiPriority w:val="99"/>
    <w:unhideWhenUsed/>
    <w:rsid w:val="00A758C7"/>
    <w:pPr>
      <w:tabs>
        <w:tab w:val="center" w:pos="4513"/>
        <w:tab w:val="right" w:pos="9026"/>
      </w:tabs>
      <w:spacing w:line="240" w:lineRule="auto"/>
    </w:pPr>
  </w:style>
  <w:style w:type="character" w:customStyle="1" w:styleId="FooterChar">
    <w:name w:val="Footer Char"/>
    <w:basedOn w:val="DefaultParagraphFont"/>
    <w:link w:val="Footer"/>
    <w:uiPriority w:val="99"/>
    <w:rsid w:val="00A758C7"/>
    <w:rPr>
      <w:rFonts w:ascii="Times New Roman" w:eastAsia="Times New Roman" w:hAnsi="Times New Roman" w:cs="Times New Roman"/>
      <w:color w:val="000000"/>
      <w:lang w:eastAsia="en-IN"/>
    </w:rPr>
  </w:style>
  <w:style w:type="paragraph" w:styleId="ListParagraph">
    <w:name w:val="List Paragraph"/>
    <w:basedOn w:val="Normal"/>
    <w:uiPriority w:val="34"/>
    <w:qFormat/>
    <w:rsid w:val="005F00E2"/>
    <w:pPr>
      <w:ind w:left="720"/>
      <w:contextualSpacing/>
    </w:pPr>
  </w:style>
  <w:style w:type="paragraph" w:styleId="NormalWeb">
    <w:name w:val="Normal (Web)"/>
    <w:basedOn w:val="Normal"/>
    <w:uiPriority w:val="99"/>
    <w:semiHidden/>
    <w:unhideWhenUsed/>
    <w:rsid w:val="00914711"/>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00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Windows User</cp:lastModifiedBy>
  <cp:revision>25</cp:revision>
  <dcterms:created xsi:type="dcterms:W3CDTF">2022-05-29T19:40:00Z</dcterms:created>
  <dcterms:modified xsi:type="dcterms:W3CDTF">2023-01-16T11:32:00Z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11b77f98f05e0612c8e4bc8a307f424a96704a031560b71f1cedaa43167d9d53</vt:lpwstr>
  </property>
</Properties>
</file>