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C48" w:rsidRDefault="00014F39">
      <w:pPr>
        <w:pStyle w:val="BodyText"/>
        <w:ind w:left="138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74352" cy="10267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352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48" w:rsidRDefault="00E85C48">
      <w:pPr>
        <w:pStyle w:val="BodyText"/>
        <w:spacing w:before="10"/>
        <w:rPr>
          <w:sz w:val="18"/>
        </w:rPr>
      </w:pPr>
    </w:p>
    <w:p w:rsidR="00E85C48" w:rsidRDefault="00014F39" w:rsidP="00957BE3">
      <w:pPr>
        <w:pStyle w:val="Title"/>
        <w:ind w:firstLine="0"/>
      </w:pPr>
      <w:r>
        <w:t>SECOND</w:t>
      </w:r>
      <w:r>
        <w:rPr>
          <w:spacing w:val="-8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2022-2023</w:t>
      </w:r>
    </w:p>
    <w:p w:rsidR="00E85C48" w:rsidRDefault="00014F39">
      <w:pPr>
        <w:ind w:left="81" w:right="180"/>
        <w:jc w:val="center"/>
        <w:rPr>
          <w:sz w:val="24"/>
        </w:rPr>
      </w:pPr>
      <w:r>
        <w:rPr>
          <w:sz w:val="24"/>
        </w:rPr>
        <w:t>Course Handout</w:t>
      </w:r>
    </w:p>
    <w:p w:rsidR="00E85C48" w:rsidRDefault="00014F39">
      <w:pPr>
        <w:pStyle w:val="BodyText"/>
        <w:ind w:left="8746" w:right="180"/>
        <w:jc w:val="center"/>
      </w:pPr>
      <w:r>
        <w:t xml:space="preserve">Date: </w:t>
      </w:r>
      <w:r w:rsidR="00957BE3">
        <w:t>16</w:t>
      </w:r>
      <w:r>
        <w:t>/01/2023</w:t>
      </w:r>
    </w:p>
    <w:p w:rsidR="00E85C48" w:rsidRDefault="00014F39">
      <w:pPr>
        <w:tabs>
          <w:tab w:val="left" w:pos="2379"/>
        </w:tabs>
        <w:spacing w:before="120"/>
        <w:ind w:left="220"/>
        <w:rPr>
          <w:b/>
        </w:rPr>
      </w:pPr>
      <w:r>
        <w:rPr>
          <w:i/>
        </w:rPr>
        <w:t>Course No</w:t>
      </w:r>
      <w:r>
        <w:rPr>
          <w:i/>
        </w:rPr>
        <w:tab/>
      </w:r>
      <w:r>
        <w:t xml:space="preserve">: </w:t>
      </w:r>
      <w:r>
        <w:rPr>
          <w:b/>
        </w:rPr>
        <w:t>PHA F343</w:t>
      </w:r>
    </w:p>
    <w:p w:rsidR="00E85C48" w:rsidRDefault="00014F39">
      <w:pPr>
        <w:tabs>
          <w:tab w:val="left" w:pos="2379"/>
        </w:tabs>
        <w:spacing w:before="120"/>
        <w:ind w:left="220"/>
        <w:rPr>
          <w:b/>
        </w:rPr>
      </w:pPr>
      <w:r>
        <w:rPr>
          <w:i/>
        </w:rPr>
        <w:t>Course Title</w:t>
      </w:r>
      <w:r>
        <w:rPr>
          <w:i/>
        </w:rPr>
        <w:tab/>
      </w:r>
      <w:r>
        <w:t xml:space="preserve">: </w:t>
      </w:r>
      <w:r>
        <w:rPr>
          <w:b/>
        </w:rPr>
        <w:t>Forensic Pharmacy</w:t>
      </w:r>
    </w:p>
    <w:p w:rsidR="00E85C48" w:rsidRDefault="00014F39">
      <w:pPr>
        <w:tabs>
          <w:tab w:val="left" w:pos="2379"/>
        </w:tabs>
        <w:spacing w:before="120"/>
        <w:ind w:left="220"/>
        <w:rPr>
          <w:b/>
        </w:rPr>
      </w:pPr>
      <w:r>
        <w:rPr>
          <w:i/>
        </w:rPr>
        <w:t>Instructor-in-charge</w:t>
      </w:r>
      <w:r>
        <w:rPr>
          <w:i/>
        </w:rPr>
        <w:tab/>
      </w:r>
      <w:r>
        <w:t xml:space="preserve">: </w:t>
      </w:r>
      <w:r>
        <w:rPr>
          <w:b/>
        </w:rPr>
        <w:t xml:space="preserve">Prof. </w:t>
      </w:r>
      <w:proofErr w:type="spellStart"/>
      <w:r>
        <w:rPr>
          <w:b/>
        </w:rPr>
        <w:t>Balaram</w:t>
      </w:r>
      <w:proofErr w:type="spellEnd"/>
      <w:r>
        <w:rPr>
          <w:b/>
        </w:rPr>
        <w:t xml:space="preserve"> Ghosh</w:t>
      </w:r>
    </w:p>
    <w:p w:rsidR="00E85C48" w:rsidRDefault="00E85C48">
      <w:pPr>
        <w:pStyle w:val="BodyText"/>
        <w:rPr>
          <w:b/>
          <w:sz w:val="24"/>
        </w:rPr>
      </w:pPr>
    </w:p>
    <w:p w:rsidR="00E85C48" w:rsidRDefault="00E85C48">
      <w:pPr>
        <w:pStyle w:val="BodyText"/>
        <w:spacing w:before="9"/>
        <w:rPr>
          <w:b/>
          <w:sz w:val="18"/>
        </w:rPr>
      </w:pPr>
    </w:p>
    <w:p w:rsidR="00E85C48" w:rsidRDefault="00014F39">
      <w:pPr>
        <w:pStyle w:val="Heading1"/>
        <w:spacing w:before="1"/>
        <w:jc w:val="both"/>
      </w:pPr>
      <w:r>
        <w:t>1. Scope and Objective of the Course:</w:t>
      </w:r>
    </w:p>
    <w:p w:rsidR="00E85C48" w:rsidRDefault="00014F39">
      <w:pPr>
        <w:pStyle w:val="BodyText"/>
        <w:spacing w:before="120"/>
        <w:ind w:left="220" w:right="199"/>
        <w:jc w:val="both"/>
      </w:pPr>
      <w:r>
        <w:t>This course is designed to impart a working knowledge of the various legislations that have a direct bearing on the</w:t>
      </w:r>
      <w:r>
        <w:rPr>
          <w:spacing w:val="-52"/>
        </w:rPr>
        <w:t xml:space="preserve"> </w:t>
      </w:r>
      <w:r>
        <w:t>medical and pharmaceutical professions. These laws embrace various fields such as manufacturing pharmacy,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pharmacy,</w:t>
      </w:r>
      <w:r>
        <w:rPr>
          <w:spacing w:val="1"/>
        </w:rPr>
        <w:t xml:space="preserve"> </w:t>
      </w:r>
      <w:r>
        <w:t>pharmaceuti</w:t>
      </w:r>
      <w:r>
        <w:t>cal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patenting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pharmaceutical scientist, whatever be his field of activity in later life, is bound to work within the framework of</w:t>
      </w:r>
      <w:r>
        <w:rPr>
          <w:spacing w:val="1"/>
        </w:rPr>
        <w:t xml:space="preserve"> </w:t>
      </w:r>
      <w:r>
        <w:t>these laws. Therefore, it is essential for every graduate in pharmacy t</w:t>
      </w:r>
      <w:r>
        <w:t>o be familiar with the outlines of these laws</w:t>
      </w:r>
      <w:r>
        <w:rPr>
          <w:spacing w:val="1"/>
        </w:rPr>
        <w:t xml:space="preserve"> </w:t>
      </w:r>
      <w:r>
        <w:t>and that is what this course aims to achieve. The course also includes a brief discussion on the ethics of the</w:t>
      </w:r>
      <w:r>
        <w:rPr>
          <w:spacing w:val="1"/>
        </w:rPr>
        <w:t xml:space="preserve"> </w:t>
      </w:r>
      <w:r>
        <w:t>pharmaceutical profession.</w:t>
      </w:r>
    </w:p>
    <w:p w:rsidR="00E85C48" w:rsidRDefault="00014F39">
      <w:pPr>
        <w:spacing w:before="120"/>
        <w:ind w:left="220"/>
        <w:jc w:val="both"/>
      </w:pPr>
      <w:r>
        <w:rPr>
          <w:b/>
        </w:rPr>
        <w:t>Objectives of the course:</w:t>
      </w:r>
      <w:r>
        <w:rPr>
          <w:b/>
          <w:spacing w:val="1"/>
        </w:rPr>
        <w:t xml:space="preserve"> </w:t>
      </w:r>
      <w:r>
        <w:t>Upon completion of the course, the student shall be able to understand:</w:t>
      </w:r>
    </w:p>
    <w:p w:rsidR="00E85C48" w:rsidRDefault="00014F39">
      <w:pPr>
        <w:pStyle w:val="ListParagraph"/>
        <w:numPr>
          <w:ilvl w:val="0"/>
          <w:numId w:val="5"/>
        </w:numPr>
        <w:tabs>
          <w:tab w:val="left" w:pos="440"/>
        </w:tabs>
      </w:pPr>
      <w:r>
        <w:t>The Pharmaceutical legislations and their implications in the development and marketing of pharmaceuticals.</w:t>
      </w:r>
    </w:p>
    <w:p w:rsidR="00E85C48" w:rsidRDefault="00014F39">
      <w:pPr>
        <w:pStyle w:val="ListParagraph"/>
        <w:numPr>
          <w:ilvl w:val="0"/>
          <w:numId w:val="5"/>
        </w:numPr>
        <w:tabs>
          <w:tab w:val="left" w:pos="440"/>
        </w:tabs>
      </w:pPr>
      <w:r>
        <w:t>Various Indian Pharmaceutical Acts and Laws.</w:t>
      </w:r>
    </w:p>
    <w:p w:rsidR="00E85C48" w:rsidRDefault="00014F39">
      <w:pPr>
        <w:pStyle w:val="ListParagraph"/>
        <w:numPr>
          <w:ilvl w:val="0"/>
          <w:numId w:val="5"/>
        </w:numPr>
        <w:tabs>
          <w:tab w:val="left" w:pos="440"/>
        </w:tabs>
      </w:pPr>
      <w:r>
        <w:t xml:space="preserve">The regulatory authorities and </w:t>
      </w:r>
      <w:r>
        <w:t>agencies governing the manufacture and sale of pharmaceuticals.</w:t>
      </w:r>
    </w:p>
    <w:p w:rsidR="00E85C48" w:rsidRDefault="00014F39">
      <w:pPr>
        <w:pStyle w:val="ListParagraph"/>
        <w:numPr>
          <w:ilvl w:val="0"/>
          <w:numId w:val="5"/>
        </w:numPr>
        <w:tabs>
          <w:tab w:val="left" w:pos="440"/>
        </w:tabs>
      </w:pPr>
      <w:r>
        <w:t>The code of ethics during the pharmaceutical practice.</w:t>
      </w:r>
    </w:p>
    <w:p w:rsidR="00E85C48" w:rsidRDefault="00E85C48">
      <w:pPr>
        <w:pStyle w:val="BodyText"/>
        <w:rPr>
          <w:sz w:val="24"/>
        </w:rPr>
      </w:pPr>
    </w:p>
    <w:p w:rsidR="00E85C48" w:rsidRDefault="00E85C48">
      <w:pPr>
        <w:pStyle w:val="BodyText"/>
        <w:spacing w:before="10"/>
        <w:rPr>
          <w:sz w:val="18"/>
        </w:rPr>
      </w:pPr>
    </w:p>
    <w:p w:rsidR="00E85C48" w:rsidRDefault="00014F39">
      <w:pPr>
        <w:pStyle w:val="Heading1"/>
        <w:spacing w:before="0"/>
      </w:pPr>
      <w:r>
        <w:t>2a.</w:t>
      </w:r>
      <w:r>
        <w:rPr>
          <w:spacing w:val="1"/>
        </w:rPr>
        <w:t xml:space="preserve"> </w:t>
      </w:r>
      <w:r>
        <w:t>Text Book (TB):</w:t>
      </w:r>
    </w:p>
    <w:p w:rsidR="00E85C48" w:rsidRDefault="00014F39">
      <w:pPr>
        <w:pStyle w:val="BodyText"/>
        <w:spacing w:before="120"/>
        <w:ind w:left="220"/>
      </w:pPr>
      <w:proofErr w:type="spellStart"/>
      <w:r>
        <w:t>Mithal</w:t>
      </w:r>
      <w:proofErr w:type="spellEnd"/>
      <w:r>
        <w:t xml:space="preserve"> B. M., Text Book of Forensic Pharmacy </w:t>
      </w:r>
      <w:proofErr w:type="spellStart"/>
      <w:proofErr w:type="gramStart"/>
      <w:r>
        <w:t>Vallabh</w:t>
      </w:r>
      <w:proofErr w:type="spellEnd"/>
      <w:r>
        <w:t xml:space="preserve"> ,</w:t>
      </w:r>
      <w:proofErr w:type="gramEnd"/>
      <w:r>
        <w:t xml:space="preserve"> 10</w:t>
      </w:r>
      <w:proofErr w:type="spellStart"/>
      <w:r>
        <w:rPr>
          <w:position w:val="7"/>
          <w:sz w:val="11"/>
        </w:rPr>
        <w:t>th</w:t>
      </w:r>
      <w:proofErr w:type="spellEnd"/>
      <w:r>
        <w:rPr>
          <w:spacing w:val="1"/>
          <w:position w:val="7"/>
          <w:sz w:val="11"/>
        </w:rPr>
        <w:t xml:space="preserve"> </w:t>
      </w:r>
      <w:r>
        <w:t>Ed., 1999.</w:t>
      </w:r>
    </w:p>
    <w:p w:rsidR="00E85C48" w:rsidRDefault="00014F39">
      <w:pPr>
        <w:pStyle w:val="Heading1"/>
      </w:pPr>
      <w:r>
        <w:t>2b.</w:t>
      </w:r>
      <w:r>
        <w:rPr>
          <w:spacing w:val="1"/>
        </w:rPr>
        <w:t xml:space="preserve"> </w:t>
      </w:r>
      <w:r>
        <w:t>Reference Books:</w:t>
      </w:r>
    </w:p>
    <w:p w:rsidR="00E85C48" w:rsidRDefault="00014F39">
      <w:pPr>
        <w:pStyle w:val="ListParagraph"/>
        <w:numPr>
          <w:ilvl w:val="1"/>
          <w:numId w:val="5"/>
        </w:numPr>
        <w:tabs>
          <w:tab w:val="left" w:pos="760"/>
        </w:tabs>
        <w:ind w:left="1011" w:right="199" w:hanging="432"/>
      </w:pPr>
      <w:r>
        <w:t xml:space="preserve">R1: Sidney H. </w:t>
      </w:r>
      <w:proofErr w:type="spellStart"/>
      <w:r>
        <w:t>Willig</w:t>
      </w:r>
      <w:proofErr w:type="spellEnd"/>
      <w:r>
        <w:t>, Murray M. Tuckerman and William S. Hitchings IV, Good Manufacturing Practices</w:t>
      </w:r>
      <w:r>
        <w:rPr>
          <w:spacing w:val="1"/>
        </w:rPr>
        <w:t xml:space="preserve"> </w:t>
      </w:r>
      <w:r>
        <w:t>for Pharmaceuticals: A Plan for Total Quality Control. Marcel Dekker, New York, 4</w:t>
      </w:r>
      <w:proofErr w:type="spellStart"/>
      <w:r>
        <w:rPr>
          <w:position w:val="7"/>
          <w:sz w:val="11"/>
        </w:rPr>
        <w:t>th</w:t>
      </w:r>
      <w:proofErr w:type="spellEnd"/>
      <w:r>
        <w:rPr>
          <w:spacing w:val="28"/>
          <w:position w:val="7"/>
          <w:sz w:val="11"/>
        </w:rPr>
        <w:t xml:space="preserve"> </w:t>
      </w:r>
      <w:proofErr w:type="spellStart"/>
      <w:r>
        <w:t>Edn</w:t>
      </w:r>
      <w:proofErr w:type="spellEnd"/>
      <w:r>
        <w:t>., Vol. 78,</w:t>
      </w:r>
      <w:r>
        <w:rPr>
          <w:spacing w:val="1"/>
        </w:rPr>
        <w:t xml:space="preserve"> </w:t>
      </w:r>
      <w:r>
        <w:t>1997.</w:t>
      </w:r>
    </w:p>
    <w:p w:rsidR="00E85C48" w:rsidRDefault="00014F39">
      <w:pPr>
        <w:pStyle w:val="ListParagraph"/>
        <w:numPr>
          <w:ilvl w:val="1"/>
          <w:numId w:val="5"/>
        </w:numPr>
        <w:tabs>
          <w:tab w:val="left" w:pos="760"/>
        </w:tabs>
        <w:spacing w:before="0"/>
        <w:ind w:left="760"/>
      </w:pPr>
      <w:r>
        <w:t xml:space="preserve">R2: Richard A. </w:t>
      </w:r>
      <w:proofErr w:type="spellStart"/>
      <w:r>
        <w:t>Guarino</w:t>
      </w:r>
      <w:proofErr w:type="spellEnd"/>
      <w:r>
        <w:t xml:space="preserve">, New Drug Approval Process. </w:t>
      </w:r>
      <w:r>
        <w:t>Marcel Dekker, New York, 2</w:t>
      </w:r>
      <w:proofErr w:type="spellStart"/>
      <w:r>
        <w:rPr>
          <w:position w:val="7"/>
          <w:sz w:val="11"/>
        </w:rPr>
        <w:t>nd</w:t>
      </w:r>
      <w:proofErr w:type="spellEnd"/>
      <w:r>
        <w:rPr>
          <w:spacing w:val="1"/>
          <w:position w:val="7"/>
          <w:sz w:val="11"/>
        </w:rPr>
        <w:t xml:space="preserve"> </w:t>
      </w:r>
      <w:proofErr w:type="spellStart"/>
      <w:r>
        <w:t>Edn</w:t>
      </w:r>
      <w:proofErr w:type="spellEnd"/>
      <w:r>
        <w:t>., Vol. 56, 1993.</w:t>
      </w:r>
    </w:p>
    <w:p w:rsidR="00E85C48" w:rsidRDefault="00014F39">
      <w:pPr>
        <w:pStyle w:val="ListParagraph"/>
        <w:numPr>
          <w:ilvl w:val="1"/>
          <w:numId w:val="5"/>
        </w:numPr>
        <w:tabs>
          <w:tab w:val="left" w:pos="760"/>
        </w:tabs>
        <w:spacing w:before="0"/>
        <w:ind w:left="760"/>
      </w:pPr>
      <w:r>
        <w:t xml:space="preserve">R3: Jain N.K., Pharmaceutical Jurisprudence. </w:t>
      </w:r>
      <w:proofErr w:type="spellStart"/>
      <w:r>
        <w:t>Vallabh</w:t>
      </w:r>
      <w:proofErr w:type="spellEnd"/>
      <w:r>
        <w:t xml:space="preserve"> </w:t>
      </w:r>
      <w:proofErr w:type="spellStart"/>
      <w:r>
        <w:t>Prakashan</w:t>
      </w:r>
      <w:proofErr w:type="spellEnd"/>
      <w:r>
        <w:t>, Delhi, 3</w:t>
      </w:r>
      <w:proofErr w:type="spellStart"/>
      <w:r>
        <w:rPr>
          <w:position w:val="7"/>
          <w:sz w:val="11"/>
        </w:rPr>
        <w:t>rd</w:t>
      </w:r>
      <w:proofErr w:type="spellEnd"/>
      <w:r>
        <w:rPr>
          <w:spacing w:val="1"/>
          <w:position w:val="7"/>
          <w:sz w:val="11"/>
        </w:rPr>
        <w:t xml:space="preserve"> </w:t>
      </w:r>
      <w:proofErr w:type="spellStart"/>
      <w:r>
        <w:t>Edn</w:t>
      </w:r>
      <w:proofErr w:type="spellEnd"/>
      <w:r>
        <w:t>., 1995.</w:t>
      </w:r>
    </w:p>
    <w:p w:rsidR="00E85C48" w:rsidRDefault="00E85C48">
      <w:pPr>
        <w:jc w:val="both"/>
        <w:sectPr w:rsidR="00E85C48">
          <w:footerReference w:type="default" r:id="rId8"/>
          <w:type w:val="continuous"/>
          <w:pgSz w:w="12240" w:h="15840"/>
          <w:pgMar w:top="1000" w:right="880" w:bottom="1480" w:left="860" w:header="720" w:footer="1286" w:gutter="0"/>
          <w:pgNumType w:start="1"/>
          <w:cols w:space="720"/>
        </w:sectPr>
      </w:pPr>
    </w:p>
    <w:p w:rsidR="00E85C48" w:rsidRDefault="00014F39">
      <w:pPr>
        <w:pStyle w:val="Heading1"/>
        <w:numPr>
          <w:ilvl w:val="0"/>
          <w:numId w:val="4"/>
        </w:numPr>
        <w:tabs>
          <w:tab w:val="left" w:pos="440"/>
        </w:tabs>
        <w:spacing w:before="76"/>
      </w:pPr>
      <w:r>
        <w:lastRenderedPageBreak/>
        <w:t>Course Plan:</w:t>
      </w:r>
    </w:p>
    <w:p w:rsidR="00E85C48" w:rsidRDefault="00E85C48"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2933"/>
        <w:gridCol w:w="487"/>
        <w:gridCol w:w="4500"/>
        <w:gridCol w:w="1295"/>
      </w:tblGrid>
      <w:tr w:rsidR="00E85C48">
        <w:trPr>
          <w:trHeight w:val="500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50" w:lineRule="exact"/>
              <w:ind w:left="110" w:right="10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L.No</w:t>
            </w:r>
            <w:proofErr w:type="spellEnd"/>
          </w:p>
          <w:p w:rsidR="00E85C48" w:rsidRDefault="00014F39">
            <w:pPr>
              <w:pStyle w:val="TableParagraph"/>
              <w:spacing w:line="230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.</w:t>
            </w:r>
          </w:p>
        </w:tc>
        <w:tc>
          <w:tcPr>
            <w:tcW w:w="3420" w:type="dxa"/>
            <w:gridSpan w:val="2"/>
          </w:tcPr>
          <w:p w:rsidR="00E85C48" w:rsidRDefault="00014F39">
            <w:pPr>
              <w:pStyle w:val="TableParagraph"/>
              <w:spacing w:line="250" w:lineRule="exact"/>
              <w:ind w:left="751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spacing w:line="250" w:lineRule="exact"/>
              <w:ind w:left="1254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spacing w:line="250" w:lineRule="exact"/>
              <w:ind w:left="0" w:right="162"/>
              <w:jc w:val="right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E85C48">
        <w:trPr>
          <w:trHeight w:val="753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2933" w:type="dxa"/>
            <w:tcBorders>
              <w:right w:val="nil"/>
            </w:tcBorders>
          </w:tcPr>
          <w:p w:rsidR="00E85C48" w:rsidRDefault="00014F39">
            <w:pPr>
              <w:pStyle w:val="TableParagraph"/>
              <w:tabs>
                <w:tab w:val="left" w:pos="1450"/>
                <w:tab w:val="left" w:pos="1879"/>
              </w:tabs>
              <w:ind w:right="54"/>
            </w:pPr>
            <w:r>
              <w:t>Introduction</w:t>
            </w:r>
            <w:r>
              <w:tab/>
              <w:t>to</w:t>
            </w:r>
            <w:r>
              <w:tab/>
            </w:r>
            <w:r>
              <w:rPr>
                <w:spacing w:val="-1"/>
              </w:rPr>
              <w:t>importance</w:t>
            </w:r>
            <w:r>
              <w:rPr>
                <w:spacing w:val="-52"/>
              </w:rPr>
              <w:t xml:space="preserve"> </w:t>
            </w:r>
            <w:r>
              <w:t>Forensic Pharmacy</w:t>
            </w:r>
          </w:p>
        </w:tc>
        <w:tc>
          <w:tcPr>
            <w:tcW w:w="487" w:type="dxa"/>
            <w:tcBorders>
              <w:left w:val="nil"/>
            </w:tcBorders>
          </w:tcPr>
          <w:p w:rsidR="00E85C48" w:rsidRDefault="00014F39">
            <w:pPr>
              <w:pStyle w:val="TableParagraph"/>
              <w:spacing w:line="250" w:lineRule="exact"/>
              <w:ind w:left="0" w:right="93"/>
              <w:jc w:val="right"/>
            </w:pPr>
            <w:r>
              <w:t>of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spacing w:line="252" w:lineRule="exact"/>
              <w:ind w:right="93"/>
              <w:jc w:val="both"/>
            </w:pPr>
            <w:r>
              <w:t>Introduction; Importance of Forensic Pharmacy;</w:t>
            </w:r>
            <w:r>
              <w:rPr>
                <w:spacing w:val="-52"/>
              </w:rPr>
              <w:t xml:space="preserve"> </w:t>
            </w:r>
            <w:r>
              <w:t>Growth of modern pharmacy &amp; pharmaceutical</w:t>
            </w:r>
            <w:r>
              <w:rPr>
                <w:spacing w:val="1"/>
              </w:rPr>
              <w:t xml:space="preserve"> </w:t>
            </w:r>
            <w:r>
              <w:t>industry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ind w:right="90"/>
            </w:pPr>
            <w:r>
              <w:t>TB-Chap</w:t>
            </w:r>
            <w:r>
              <w:rPr>
                <w:spacing w:val="20"/>
              </w:rPr>
              <w:t xml:space="preserve"> </w:t>
            </w:r>
            <w:r>
              <w:t>1;</w:t>
            </w:r>
            <w:r>
              <w:rPr>
                <w:spacing w:val="-52"/>
              </w:rPr>
              <w:t xml:space="preserve"> </w:t>
            </w:r>
            <w:r>
              <w:t>Class notes</w:t>
            </w:r>
          </w:p>
        </w:tc>
      </w:tr>
      <w:tr w:rsidR="00E85C48">
        <w:trPr>
          <w:trHeight w:val="498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48" w:lineRule="exact"/>
            </w:pPr>
            <w:r>
              <w:t>2</w:t>
            </w:r>
          </w:p>
        </w:tc>
        <w:tc>
          <w:tcPr>
            <w:tcW w:w="2933" w:type="dxa"/>
            <w:tcBorders>
              <w:right w:val="nil"/>
            </w:tcBorders>
          </w:tcPr>
          <w:p w:rsidR="00E85C48" w:rsidRDefault="00014F39">
            <w:pPr>
              <w:pStyle w:val="TableParagraph"/>
              <w:tabs>
                <w:tab w:val="left" w:pos="1536"/>
              </w:tabs>
              <w:spacing w:line="248" w:lineRule="exact"/>
            </w:pPr>
            <w:r>
              <w:t>Regulatory</w:t>
            </w:r>
            <w:r>
              <w:tab/>
              <w:t>interventions</w:t>
            </w:r>
          </w:p>
          <w:p w:rsidR="00E85C48" w:rsidRDefault="00014F39">
            <w:pPr>
              <w:pStyle w:val="TableParagraph"/>
              <w:spacing w:line="230" w:lineRule="exact"/>
            </w:pPr>
            <w:r>
              <w:t>Pharmacy Profession</w:t>
            </w:r>
          </w:p>
        </w:tc>
        <w:tc>
          <w:tcPr>
            <w:tcW w:w="487" w:type="dxa"/>
            <w:tcBorders>
              <w:left w:val="nil"/>
            </w:tcBorders>
          </w:tcPr>
          <w:p w:rsidR="00E85C48" w:rsidRDefault="00014F39">
            <w:pPr>
              <w:pStyle w:val="TableParagraph"/>
              <w:spacing w:line="248" w:lineRule="exact"/>
              <w:ind w:left="0" w:right="93"/>
              <w:jc w:val="right"/>
            </w:pPr>
            <w:r>
              <w:t>in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spacing w:line="248" w:lineRule="exact"/>
            </w:pPr>
            <w:r>
              <w:t>Overview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Regulatory</w:t>
            </w:r>
            <w:r>
              <w:rPr>
                <w:spacing w:val="2"/>
              </w:rPr>
              <w:t xml:space="preserve"> </w:t>
            </w:r>
            <w:r>
              <w:t>interventions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various</w:t>
            </w:r>
          </w:p>
          <w:p w:rsidR="00E85C48" w:rsidRDefault="00014F39">
            <w:pPr>
              <w:pStyle w:val="TableParagraph"/>
              <w:spacing w:line="230" w:lineRule="exact"/>
            </w:pPr>
            <w:r>
              <w:t>aspects of Pharmacy Profession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spacing w:line="248" w:lineRule="exact"/>
            </w:pPr>
            <w:r>
              <w:t>Lecture</w:t>
            </w:r>
          </w:p>
          <w:p w:rsidR="00E85C48" w:rsidRDefault="00014F39">
            <w:pPr>
              <w:pStyle w:val="TableParagraph"/>
              <w:spacing w:line="230" w:lineRule="exact"/>
            </w:pPr>
            <w:r>
              <w:t>Notes</w:t>
            </w:r>
          </w:p>
        </w:tc>
      </w:tr>
      <w:tr w:rsidR="00E85C48">
        <w:trPr>
          <w:trHeight w:val="2391"/>
        </w:trPr>
        <w:tc>
          <w:tcPr>
            <w:tcW w:w="738" w:type="dxa"/>
          </w:tcPr>
          <w:p w:rsidR="00E85C48" w:rsidRDefault="00014F39">
            <w:pPr>
              <w:pStyle w:val="TableParagraph"/>
              <w:spacing w:before="57"/>
            </w:pPr>
            <w:r>
              <w:t>3-4</w:t>
            </w:r>
          </w:p>
        </w:tc>
        <w:tc>
          <w:tcPr>
            <w:tcW w:w="3420" w:type="dxa"/>
            <w:gridSpan w:val="2"/>
          </w:tcPr>
          <w:p w:rsidR="00E85C48" w:rsidRDefault="00014F39">
            <w:pPr>
              <w:pStyle w:val="TableParagraph"/>
              <w:spacing w:before="57"/>
              <w:ind w:right="93"/>
              <w:jc w:val="both"/>
            </w:pPr>
            <w:r>
              <w:t>Committee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purpose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supervision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experiments on animals (CPCSEA)-</w:t>
            </w:r>
            <w:r>
              <w:rPr>
                <w:spacing w:val="-52"/>
              </w:rPr>
              <w:t xml:space="preserve"> </w:t>
            </w:r>
            <w:r>
              <w:t>Guidelines,</w:t>
            </w:r>
            <w:r>
              <w:rPr>
                <w:spacing w:val="1"/>
              </w:rPr>
              <w:t xml:space="preserve"> </w:t>
            </w:r>
            <w:r>
              <w:t>Constitution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IAEC.</w:t>
            </w:r>
            <w:r>
              <w:rPr>
                <w:spacing w:val="-52"/>
              </w:rPr>
              <w:t xml:space="preserve"> </w:t>
            </w:r>
            <w:r>
              <w:t>Guidelines for breading,</w:t>
            </w:r>
            <w:r>
              <w:rPr>
                <w:spacing w:val="1"/>
              </w:rPr>
              <w:t xml:space="preserve"> </w:t>
            </w:r>
            <w:r>
              <w:t>Transfer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acquisition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animals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experiment,</w:t>
            </w:r>
            <w:r>
              <w:rPr>
                <w:spacing w:val="1"/>
              </w:rPr>
              <w:t xml:space="preserve"> </w:t>
            </w:r>
            <w:r>
              <w:t>Records,</w:t>
            </w:r>
            <w:r>
              <w:rPr>
                <w:spacing w:val="1"/>
              </w:rPr>
              <w:t xml:space="preserve"> </w:t>
            </w:r>
            <w:r>
              <w:t>Power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suspend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revoke</w:t>
            </w:r>
            <w:r>
              <w:rPr>
                <w:spacing w:val="1"/>
              </w:rPr>
              <w:t xml:space="preserve"> </w:t>
            </w:r>
            <w:r>
              <w:t>registration,</w:t>
            </w:r>
            <w:r>
              <w:rPr>
                <w:spacing w:val="1"/>
              </w:rPr>
              <w:t xml:space="preserve"> </w:t>
            </w:r>
            <w:r>
              <w:t>Offences and Penalties.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spacing w:before="57"/>
              <w:ind w:right="993"/>
            </w:pPr>
            <w:r>
              <w:t>To explain the purpose and provisions</w:t>
            </w:r>
            <w:r>
              <w:rPr>
                <w:spacing w:val="-52"/>
              </w:rPr>
              <w:t xml:space="preserve"> </w:t>
            </w:r>
            <w:r>
              <w:t>prevention of cruelty to animals act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spacing w:before="57"/>
            </w:pPr>
            <w:r>
              <w:t>Lecture</w:t>
            </w:r>
          </w:p>
          <w:p w:rsidR="00E85C48" w:rsidRDefault="00014F39">
            <w:pPr>
              <w:pStyle w:val="TableParagraph"/>
              <w:ind w:right="269"/>
            </w:pPr>
            <w:r>
              <w:t>Notes and</w:t>
            </w:r>
            <w:r>
              <w:rPr>
                <w:spacing w:val="-52"/>
              </w:rPr>
              <w:t xml:space="preserve"> </w:t>
            </w:r>
            <w:r>
              <w:t>CPCSEA</w:t>
            </w:r>
          </w:p>
          <w:p w:rsidR="00E85C48" w:rsidRDefault="00014F39">
            <w:pPr>
              <w:pStyle w:val="TableParagraph"/>
            </w:pPr>
            <w:r>
              <w:t>website</w:t>
            </w:r>
          </w:p>
        </w:tc>
      </w:tr>
      <w:tr w:rsidR="00E85C48">
        <w:trPr>
          <w:trHeight w:val="1885"/>
        </w:trPr>
        <w:tc>
          <w:tcPr>
            <w:tcW w:w="738" w:type="dxa"/>
          </w:tcPr>
          <w:p w:rsidR="00E85C48" w:rsidRDefault="00014F39">
            <w:pPr>
              <w:pStyle w:val="TableParagraph"/>
              <w:spacing w:before="57"/>
            </w:pPr>
            <w:r>
              <w:t>6-7</w:t>
            </w:r>
          </w:p>
        </w:tc>
        <w:tc>
          <w:tcPr>
            <w:tcW w:w="3420" w:type="dxa"/>
            <w:gridSpan w:val="2"/>
          </w:tcPr>
          <w:p w:rsidR="00E85C48" w:rsidRDefault="00014F39">
            <w:pPr>
              <w:pStyle w:val="TableParagraph"/>
              <w:spacing w:before="57"/>
              <w:ind w:right="231"/>
            </w:pPr>
            <w:r>
              <w:t>Introduction; The need for</w:t>
            </w:r>
            <w:r>
              <w:rPr>
                <w:spacing w:val="1"/>
              </w:rPr>
              <w:t xml:space="preserve"> </w:t>
            </w:r>
            <w:r>
              <w:t>pharmaceutical legislation.</w:t>
            </w:r>
            <w:r>
              <w:rPr>
                <w:spacing w:val="1"/>
              </w:rPr>
              <w:t xml:space="preserve"> </w:t>
            </w:r>
            <w:r>
              <w:t>Importance of Forensic Pharmacy;</w:t>
            </w:r>
            <w:r>
              <w:rPr>
                <w:spacing w:val="-53"/>
              </w:rPr>
              <w:t xml:space="preserve"> </w:t>
            </w:r>
            <w:r>
              <w:t>Growth of modern pharmacy &amp;</w:t>
            </w:r>
            <w:r>
              <w:rPr>
                <w:spacing w:val="1"/>
              </w:rPr>
              <w:t xml:space="preserve"> </w:t>
            </w:r>
            <w:r>
              <w:t>pharmaceutical industry.</w:t>
            </w:r>
            <w:r>
              <w:rPr>
                <w:spacing w:val="1"/>
              </w:rPr>
              <w:t xml:space="preserve"> </w:t>
            </w:r>
            <w:r>
              <w:t>Code of</w:t>
            </w:r>
            <w:r>
              <w:rPr>
                <w:spacing w:val="1"/>
              </w:rPr>
              <w:t xml:space="preserve"> </w:t>
            </w:r>
            <w:r>
              <w:t>Pharmaceutical Ethics and</w:t>
            </w:r>
            <w:r>
              <w:rPr>
                <w:spacing w:val="1"/>
              </w:rPr>
              <w:t xml:space="preserve"> </w:t>
            </w:r>
            <w:r>
              <w:t>Pharmacists Oath.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spacing w:before="57"/>
              <w:ind w:right="338"/>
            </w:pPr>
            <w:r>
              <w:t>To make students aware of the need and</w:t>
            </w:r>
            <w:r>
              <w:rPr>
                <w:spacing w:val="1"/>
              </w:rPr>
              <w:t xml:space="preserve"> </w:t>
            </w:r>
            <w:r>
              <w:t>importance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laws,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provisions.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spacing w:before="57"/>
              <w:ind w:right="274"/>
              <w:jc w:val="both"/>
            </w:pPr>
            <w:r>
              <w:t>TB- Chap</w:t>
            </w:r>
            <w:r>
              <w:rPr>
                <w:spacing w:val="-52"/>
              </w:rPr>
              <w:t xml:space="preserve"> </w:t>
            </w:r>
            <w:r>
              <w:t>1; Lecture</w:t>
            </w:r>
            <w:r>
              <w:rPr>
                <w:spacing w:val="-52"/>
              </w:rPr>
              <w:t xml:space="preserve"> </w:t>
            </w:r>
            <w:r>
              <w:t>notes</w:t>
            </w:r>
          </w:p>
        </w:tc>
      </w:tr>
      <w:tr w:rsidR="00E85C48">
        <w:trPr>
          <w:trHeight w:val="1259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50" w:lineRule="exact"/>
            </w:pPr>
            <w:r>
              <w:t>8-11</w:t>
            </w:r>
          </w:p>
        </w:tc>
        <w:tc>
          <w:tcPr>
            <w:tcW w:w="3420" w:type="dxa"/>
            <w:gridSpan w:val="2"/>
          </w:tcPr>
          <w:p w:rsidR="00E85C48" w:rsidRDefault="00014F39">
            <w:pPr>
              <w:pStyle w:val="TableParagraph"/>
              <w:ind w:right="92"/>
            </w:pPr>
            <w:r>
              <w:t>Provisions</w:t>
            </w:r>
            <w:r>
              <w:rPr>
                <w:spacing w:val="20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Drugs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21"/>
              </w:rPr>
              <w:t xml:space="preserve"> </w:t>
            </w:r>
            <w:r>
              <w:t>Cosmetics</w:t>
            </w:r>
            <w:r>
              <w:rPr>
                <w:spacing w:val="-52"/>
              </w:rPr>
              <w:t xml:space="preserve"> </w:t>
            </w:r>
            <w:r>
              <w:t>Act (1940)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spacing w:line="252" w:lineRule="exact"/>
              <w:ind w:right="93"/>
              <w:jc w:val="both"/>
            </w:pPr>
            <w:r>
              <w:t>Laws under Drugs and Cosmetics Act</w:t>
            </w:r>
            <w:r>
              <w:rPr>
                <w:spacing w:val="1"/>
              </w:rPr>
              <w:t xml:space="preserve"> </w:t>
            </w:r>
            <w:r>
              <w:t>(DCA</w:t>
            </w:r>
            <w:r>
              <w:rPr>
                <w:spacing w:val="1"/>
              </w:rPr>
              <w:t xml:space="preserve"> </w:t>
            </w:r>
            <w:r>
              <w:t>1940) and Rules related to import, manufacture,</w:t>
            </w:r>
            <w:r>
              <w:rPr>
                <w:spacing w:val="1"/>
              </w:rPr>
              <w:t xml:space="preserve"> </w:t>
            </w:r>
            <w:r>
              <w:t xml:space="preserve">labelling and sale of Allopathic, </w:t>
            </w:r>
            <w:proofErr w:type="spellStart"/>
            <w:r>
              <w:t>Ayurvedic</w:t>
            </w:r>
            <w:proofErr w:type="spell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Homeopathic drugs; Administration of Act and</w:t>
            </w:r>
            <w:r>
              <w:rPr>
                <w:spacing w:val="1"/>
              </w:rPr>
              <w:t xml:space="preserve"> </w:t>
            </w:r>
            <w:r>
              <w:t>Rules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spacing w:line="250" w:lineRule="exact"/>
              <w:ind w:left="0" w:right="188"/>
              <w:jc w:val="right"/>
            </w:pPr>
            <w:r>
              <w:t>TB-Chap 6</w:t>
            </w:r>
          </w:p>
        </w:tc>
      </w:tr>
      <w:tr w:rsidR="00E85C48">
        <w:trPr>
          <w:trHeight w:val="1512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50" w:lineRule="exact"/>
            </w:pPr>
            <w:r>
              <w:t>12-15</w:t>
            </w:r>
          </w:p>
        </w:tc>
        <w:tc>
          <w:tcPr>
            <w:tcW w:w="3420" w:type="dxa"/>
            <w:gridSpan w:val="2"/>
          </w:tcPr>
          <w:p w:rsidR="00E85C48" w:rsidRDefault="00014F39">
            <w:pPr>
              <w:pStyle w:val="TableParagraph"/>
              <w:spacing w:line="252" w:lineRule="exact"/>
              <w:ind w:right="93"/>
              <w:jc w:val="both"/>
            </w:pPr>
            <w:r>
              <w:t>Various provisions of Schedule M</w:t>
            </w:r>
            <w:r>
              <w:rPr>
                <w:spacing w:val="1"/>
              </w:rPr>
              <w:t xml:space="preserve"> </w:t>
            </w:r>
            <w:r>
              <w:t>(Concepts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tools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current</w:t>
            </w:r>
            <w:r>
              <w:rPr>
                <w:spacing w:val="1"/>
              </w:rPr>
              <w:t xml:space="preserve"> </w:t>
            </w:r>
            <w:r>
              <w:t>Good</w:t>
            </w:r>
            <w:r>
              <w:rPr>
                <w:spacing w:val="1"/>
              </w:rPr>
              <w:t xml:space="preserve"> </w:t>
            </w:r>
            <w:r>
              <w:t>Manufacturing</w:t>
            </w:r>
            <w:r>
              <w:rPr>
                <w:spacing w:val="-52"/>
              </w:rPr>
              <w:t xml:space="preserve"> </w:t>
            </w:r>
            <w:r>
              <w:t>Practices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Pharmaceutical</w:t>
            </w:r>
            <w:r>
              <w:rPr>
                <w:spacing w:val="1"/>
              </w:rPr>
              <w:t xml:space="preserve"> </w:t>
            </w:r>
            <w:r>
              <w:t>industry)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spacing w:line="250" w:lineRule="exact"/>
              <w:jc w:val="both"/>
            </w:pPr>
            <w:r>
              <w:t>Overview</w:t>
            </w:r>
            <w:r>
              <w:rPr>
                <w:spacing w:val="51"/>
              </w:rPr>
              <w:t xml:space="preserve"> </w:t>
            </w:r>
            <w:r>
              <w:t>of</w:t>
            </w:r>
            <w:r>
              <w:rPr>
                <w:spacing w:val="105"/>
              </w:rPr>
              <w:t xml:space="preserve"> </w:t>
            </w:r>
            <w:r>
              <w:t>Good</w:t>
            </w:r>
            <w:r>
              <w:rPr>
                <w:spacing w:val="105"/>
              </w:rPr>
              <w:t xml:space="preserve"> </w:t>
            </w:r>
            <w:r>
              <w:t>Manufacturing</w:t>
            </w:r>
            <w:r>
              <w:rPr>
                <w:spacing w:val="105"/>
              </w:rPr>
              <w:t xml:space="preserve"> </w:t>
            </w:r>
            <w:r>
              <w:t>Practices</w:t>
            </w:r>
          </w:p>
          <w:p w:rsidR="00E85C48" w:rsidRDefault="00014F39">
            <w:pPr>
              <w:pStyle w:val="TableParagraph"/>
              <w:spacing w:line="250" w:lineRule="atLeast"/>
              <w:ind w:right="93"/>
              <w:jc w:val="both"/>
            </w:pPr>
            <w:r>
              <w:t>w.r.t.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Personnel,</w:t>
            </w:r>
            <w:r>
              <w:rPr>
                <w:spacing w:val="1"/>
              </w:rPr>
              <w:t xml:space="preserve"> </w:t>
            </w:r>
            <w:r>
              <w:t>Buildings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52"/>
              </w:rPr>
              <w:t xml:space="preserve"> </w:t>
            </w:r>
            <w:r>
              <w:t>Facilities,</w:t>
            </w:r>
            <w:r>
              <w:rPr>
                <w:spacing w:val="1"/>
              </w:rPr>
              <w:t xml:space="preserve"> </w:t>
            </w:r>
            <w:r>
              <w:t>Equipment,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control,</w:t>
            </w:r>
            <w:r>
              <w:rPr>
                <w:spacing w:val="1"/>
              </w:rPr>
              <w:t xml:space="preserve"> </w:t>
            </w:r>
            <w:r>
              <w:t>Packaging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Labeling</w:t>
            </w:r>
            <w:r>
              <w:rPr>
                <w:spacing w:val="1"/>
              </w:rPr>
              <w:t xml:space="preserve"> </w:t>
            </w:r>
            <w:r>
              <w:t>control,</w:t>
            </w:r>
            <w:r>
              <w:rPr>
                <w:spacing w:val="1"/>
              </w:rPr>
              <w:t xml:space="preserve"> </w:t>
            </w:r>
            <w:r>
              <w:t>Laboratory controls- Documentation, Reports &amp;</w:t>
            </w:r>
            <w:r>
              <w:rPr>
                <w:spacing w:val="-52"/>
              </w:rPr>
              <w:t xml:space="preserve"> </w:t>
            </w:r>
            <w:r>
              <w:t>Records (cGMP, QC and QA)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spacing w:line="250" w:lineRule="exact"/>
            </w:pPr>
            <w:r>
              <w:t>TB-Chap</w:t>
            </w:r>
            <w:r>
              <w:rPr>
                <w:spacing w:val="34"/>
              </w:rPr>
              <w:t xml:space="preserve"> </w:t>
            </w:r>
            <w:r>
              <w:t>6;</w:t>
            </w:r>
          </w:p>
          <w:p w:rsidR="00E85C48" w:rsidRDefault="00014F39">
            <w:pPr>
              <w:pStyle w:val="TableParagraph"/>
            </w:pPr>
            <w:r>
              <w:t>Various</w:t>
            </w:r>
          </w:p>
          <w:p w:rsidR="00E85C48" w:rsidRDefault="00014F39">
            <w:pPr>
              <w:pStyle w:val="TableParagraph"/>
              <w:ind w:right="90"/>
            </w:pPr>
            <w:r>
              <w:t>chapters</w:t>
            </w:r>
            <w:r>
              <w:rPr>
                <w:spacing w:val="38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R1</w:t>
            </w:r>
          </w:p>
        </w:tc>
      </w:tr>
      <w:tr w:rsidR="00E85C48">
        <w:trPr>
          <w:trHeight w:val="751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48" w:lineRule="exact"/>
            </w:pPr>
            <w:r>
              <w:t>16</w:t>
            </w:r>
          </w:p>
        </w:tc>
        <w:tc>
          <w:tcPr>
            <w:tcW w:w="3420" w:type="dxa"/>
            <w:gridSpan w:val="2"/>
          </w:tcPr>
          <w:p w:rsidR="00E85C48" w:rsidRDefault="00014F39">
            <w:pPr>
              <w:pStyle w:val="TableParagraph"/>
              <w:spacing w:line="248" w:lineRule="exact"/>
            </w:pPr>
            <w:r>
              <w:t>Costing of Pharmaceutical Products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spacing w:line="248" w:lineRule="exact"/>
            </w:pPr>
            <w:r>
              <w:t>Provisions of Drug Price Control Order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spacing w:line="248" w:lineRule="exact"/>
            </w:pPr>
            <w:r>
              <w:t>TB-</w:t>
            </w:r>
          </w:p>
          <w:p w:rsidR="00E85C48" w:rsidRDefault="00014F39">
            <w:pPr>
              <w:pStyle w:val="TableParagraph"/>
              <w:spacing w:line="250" w:lineRule="atLeast"/>
              <w:ind w:right="202"/>
            </w:pPr>
            <w:r>
              <w:t>Chap13;</w:t>
            </w:r>
            <w:r>
              <w:rPr>
                <w:spacing w:val="1"/>
              </w:rPr>
              <w:t xml:space="preserve"> </w:t>
            </w:r>
            <w:r>
              <w:t>Lect.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E85C48">
        <w:trPr>
          <w:trHeight w:val="751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48" w:lineRule="exact"/>
            </w:pPr>
            <w:r>
              <w:t>17</w:t>
            </w:r>
          </w:p>
        </w:tc>
        <w:tc>
          <w:tcPr>
            <w:tcW w:w="2933" w:type="dxa"/>
            <w:tcBorders>
              <w:right w:val="nil"/>
            </w:tcBorders>
          </w:tcPr>
          <w:p w:rsidR="00E85C48" w:rsidRDefault="00014F39">
            <w:pPr>
              <w:pStyle w:val="TableParagraph"/>
              <w:tabs>
                <w:tab w:val="left" w:pos="1373"/>
                <w:tab w:val="left" w:pos="1895"/>
              </w:tabs>
              <w:ind w:right="263"/>
            </w:pPr>
            <w:r>
              <w:t>Provisions</w:t>
            </w:r>
            <w:r>
              <w:tab/>
              <w:t>of</w:t>
            </w:r>
            <w:r>
              <w:tab/>
              <w:t>Narcotic</w:t>
            </w:r>
            <w:r>
              <w:rPr>
                <w:spacing w:val="-52"/>
              </w:rPr>
              <w:t xml:space="preserve"> </w:t>
            </w:r>
            <w:r>
              <w:t>Psychotropic</w:t>
            </w:r>
            <w:r>
              <w:rPr>
                <w:spacing w:val="-7"/>
              </w:rPr>
              <w:t xml:space="preserve"> </w:t>
            </w:r>
            <w:r>
              <w:t>Substances</w:t>
            </w:r>
            <w:r>
              <w:rPr>
                <w:spacing w:val="-8"/>
              </w:rPr>
              <w:t xml:space="preserve"> </w:t>
            </w:r>
            <w:r>
              <w:t>Act</w:t>
            </w:r>
          </w:p>
        </w:tc>
        <w:tc>
          <w:tcPr>
            <w:tcW w:w="487" w:type="dxa"/>
            <w:tcBorders>
              <w:left w:val="nil"/>
            </w:tcBorders>
          </w:tcPr>
          <w:p w:rsidR="00E85C48" w:rsidRDefault="00014F39">
            <w:pPr>
              <w:pStyle w:val="TableParagraph"/>
              <w:spacing w:line="248" w:lineRule="exact"/>
              <w:ind w:left="0" w:right="93"/>
              <w:jc w:val="right"/>
            </w:pPr>
            <w:r>
              <w:t>and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tabs>
                <w:tab w:val="left" w:pos="1382"/>
                <w:tab w:val="left" w:pos="2061"/>
                <w:tab w:val="left" w:pos="3362"/>
              </w:tabs>
              <w:ind w:right="93"/>
            </w:pPr>
            <w:r>
              <w:t>Narcotic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Psychotropic</w:t>
            </w:r>
            <w:r>
              <w:rPr>
                <w:spacing w:val="7"/>
              </w:rPr>
              <w:t xml:space="preserve"> </w:t>
            </w:r>
            <w:r>
              <w:t>Substances</w:t>
            </w:r>
            <w:r>
              <w:rPr>
                <w:spacing w:val="7"/>
              </w:rPr>
              <w:t xml:space="preserve"> </w:t>
            </w:r>
            <w:r>
              <w:t>Act;</w:t>
            </w:r>
            <w:r>
              <w:rPr>
                <w:spacing w:val="-52"/>
              </w:rPr>
              <w:t xml:space="preserve"> </w:t>
            </w:r>
            <w:r>
              <w:t>Prohibited</w:t>
            </w:r>
            <w:r>
              <w:tab/>
              <w:t>and</w:t>
            </w:r>
            <w:r>
              <w:tab/>
              <w:t>Controlled</w:t>
            </w:r>
            <w:r>
              <w:tab/>
            </w:r>
            <w:r>
              <w:rPr>
                <w:spacing w:val="-1"/>
              </w:rPr>
              <w:t>Operations;</w:t>
            </w:r>
          </w:p>
          <w:p w:rsidR="00E85C48" w:rsidRDefault="00014F39">
            <w:pPr>
              <w:pStyle w:val="TableParagraph"/>
              <w:spacing w:line="230" w:lineRule="exact"/>
            </w:pPr>
            <w:r>
              <w:t>Miscellaneous Matters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ind w:right="171"/>
            </w:pPr>
            <w:r>
              <w:t>TB-Chap 4</w:t>
            </w:r>
            <w:r>
              <w:rPr>
                <w:spacing w:val="-52"/>
              </w:rPr>
              <w:t xml:space="preserve"> </w:t>
            </w:r>
            <w:r>
              <w:t>R3</w:t>
            </w:r>
          </w:p>
        </w:tc>
      </w:tr>
      <w:tr w:rsidR="00E85C48">
        <w:trPr>
          <w:trHeight w:val="753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50" w:lineRule="exact"/>
            </w:pPr>
            <w:r>
              <w:t>18</w:t>
            </w:r>
          </w:p>
        </w:tc>
        <w:tc>
          <w:tcPr>
            <w:tcW w:w="3420" w:type="dxa"/>
            <w:gridSpan w:val="2"/>
          </w:tcPr>
          <w:p w:rsidR="00E85C48" w:rsidRDefault="00014F39">
            <w:pPr>
              <w:pStyle w:val="TableParagraph"/>
              <w:ind w:right="92"/>
            </w:pPr>
            <w:r>
              <w:t>Provisions</w:t>
            </w:r>
            <w:r>
              <w:rPr>
                <w:spacing w:val="30"/>
              </w:rPr>
              <w:t xml:space="preserve"> </w:t>
            </w:r>
            <w:r>
              <w:t>of</w:t>
            </w:r>
            <w:r>
              <w:rPr>
                <w:spacing w:val="30"/>
              </w:rPr>
              <w:t xml:space="preserve"> </w:t>
            </w:r>
            <w:r>
              <w:t>Medicinal</w:t>
            </w:r>
            <w:r>
              <w:rPr>
                <w:spacing w:val="30"/>
              </w:rPr>
              <w:t xml:space="preserve"> </w:t>
            </w:r>
            <w:r>
              <w:t>and</w:t>
            </w:r>
            <w:r>
              <w:rPr>
                <w:spacing w:val="30"/>
              </w:rPr>
              <w:t xml:space="preserve"> </w:t>
            </w:r>
            <w:r>
              <w:t>Toilet</w:t>
            </w:r>
            <w:r>
              <w:rPr>
                <w:spacing w:val="-52"/>
              </w:rPr>
              <w:t xml:space="preserve"> </w:t>
            </w:r>
            <w:r>
              <w:t>Preparations Act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spacing w:line="252" w:lineRule="exact"/>
              <w:ind w:right="93"/>
              <w:jc w:val="both"/>
            </w:pPr>
            <w:r>
              <w:t>Medicinal and Toilet Preparations Act; Bonded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non-bonded</w:t>
            </w:r>
            <w:r>
              <w:rPr>
                <w:spacing w:val="1"/>
              </w:rPr>
              <w:t xml:space="preserve"> </w:t>
            </w:r>
            <w:r>
              <w:t>laboratories;</w:t>
            </w:r>
            <w:r>
              <w:rPr>
                <w:spacing w:val="1"/>
              </w:rPr>
              <w:t xml:space="preserve"> </w:t>
            </w:r>
            <w:r>
              <w:t>Excise</w:t>
            </w:r>
            <w:r>
              <w:rPr>
                <w:spacing w:val="1"/>
              </w:rPr>
              <w:t xml:space="preserve"> </w:t>
            </w:r>
            <w:r>
              <w:t>Duty</w:t>
            </w:r>
            <w:r>
              <w:rPr>
                <w:spacing w:val="1"/>
              </w:rPr>
              <w:t xml:space="preserve"> </w:t>
            </w:r>
            <w:r>
              <w:t>calculation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spacing w:line="250" w:lineRule="exact"/>
              <w:ind w:left="0" w:right="188"/>
              <w:jc w:val="right"/>
            </w:pPr>
            <w:r>
              <w:t>TB-Chap 5</w:t>
            </w:r>
          </w:p>
        </w:tc>
      </w:tr>
      <w:tr w:rsidR="00E85C48">
        <w:trPr>
          <w:trHeight w:val="498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48" w:lineRule="exact"/>
            </w:pPr>
            <w:r>
              <w:t>19</w:t>
            </w:r>
          </w:p>
        </w:tc>
        <w:tc>
          <w:tcPr>
            <w:tcW w:w="3420" w:type="dxa"/>
            <w:gridSpan w:val="2"/>
          </w:tcPr>
          <w:p w:rsidR="00E85C48" w:rsidRDefault="00014F39">
            <w:pPr>
              <w:pStyle w:val="TableParagraph"/>
              <w:spacing w:line="248" w:lineRule="exact"/>
            </w:pPr>
            <w:r>
              <w:t>Provisions</w:t>
            </w:r>
            <w:r>
              <w:rPr>
                <w:spacing w:val="59"/>
              </w:rPr>
              <w:t xml:space="preserve"> </w:t>
            </w:r>
            <w:r>
              <w:t xml:space="preserve">of  </w:t>
            </w:r>
            <w:r>
              <w:rPr>
                <w:spacing w:val="3"/>
              </w:rPr>
              <w:t xml:space="preserve"> </w:t>
            </w:r>
            <w:r>
              <w:t xml:space="preserve">Drugs  </w:t>
            </w:r>
            <w:r>
              <w:rPr>
                <w:spacing w:val="3"/>
              </w:rPr>
              <w:t xml:space="preserve"> </w:t>
            </w:r>
            <w:r>
              <w:t xml:space="preserve">and  </w:t>
            </w:r>
            <w:r>
              <w:rPr>
                <w:spacing w:val="3"/>
              </w:rPr>
              <w:t xml:space="preserve"> </w:t>
            </w:r>
            <w:r>
              <w:t>Magic</w:t>
            </w:r>
          </w:p>
          <w:p w:rsidR="00E85C48" w:rsidRDefault="00014F39">
            <w:pPr>
              <w:pStyle w:val="TableParagraph"/>
              <w:spacing w:line="230" w:lineRule="exact"/>
            </w:pPr>
            <w:r>
              <w:t>Remedies Act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spacing w:line="248" w:lineRule="exact"/>
            </w:pPr>
            <w:r>
              <w:t>Drugs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22"/>
              </w:rPr>
              <w:t xml:space="preserve"> </w:t>
            </w:r>
            <w:r>
              <w:t>Magic</w:t>
            </w:r>
            <w:r>
              <w:rPr>
                <w:spacing w:val="22"/>
              </w:rPr>
              <w:t xml:space="preserve"> </w:t>
            </w:r>
            <w:r>
              <w:t>Remedies</w:t>
            </w:r>
            <w:r>
              <w:rPr>
                <w:spacing w:val="22"/>
              </w:rPr>
              <w:t xml:space="preserve"> </w:t>
            </w:r>
            <w:r>
              <w:t>Act;</w:t>
            </w:r>
            <w:r>
              <w:rPr>
                <w:spacing w:val="22"/>
              </w:rPr>
              <w:t xml:space="preserve"> </w:t>
            </w:r>
            <w:r>
              <w:t>Objectionable</w:t>
            </w:r>
          </w:p>
          <w:p w:rsidR="00E85C48" w:rsidRDefault="00014F39">
            <w:pPr>
              <w:pStyle w:val="TableParagraph"/>
              <w:spacing w:line="230" w:lineRule="exact"/>
            </w:pPr>
            <w:r>
              <w:t>advertisements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spacing w:line="248" w:lineRule="exact"/>
              <w:ind w:left="0" w:right="188"/>
              <w:jc w:val="right"/>
            </w:pPr>
            <w:r>
              <w:t>TB-Chap 7</w:t>
            </w:r>
          </w:p>
        </w:tc>
      </w:tr>
      <w:tr w:rsidR="00E85C48">
        <w:trPr>
          <w:trHeight w:val="1051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50" w:lineRule="exact"/>
            </w:pPr>
            <w:r>
              <w:t>20-23</w:t>
            </w:r>
          </w:p>
        </w:tc>
        <w:tc>
          <w:tcPr>
            <w:tcW w:w="3420" w:type="dxa"/>
            <w:gridSpan w:val="2"/>
          </w:tcPr>
          <w:p w:rsidR="00E85C48" w:rsidRDefault="00014F39">
            <w:pPr>
              <w:pStyle w:val="TableParagraph"/>
              <w:ind w:right="93"/>
              <w:jc w:val="both"/>
            </w:pPr>
            <w:r>
              <w:t>Understanding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regulations,</w:t>
            </w:r>
            <w:r>
              <w:rPr>
                <w:spacing w:val="1"/>
              </w:rPr>
              <w:t xml:space="preserve"> </w:t>
            </w:r>
            <w:r>
              <w:t>requirements,</w:t>
            </w:r>
            <w:r>
              <w:rPr>
                <w:spacing w:val="1"/>
              </w:rPr>
              <w:t xml:space="preserve"> </w:t>
            </w:r>
            <w:r>
              <w:t>procedures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applications of new drug approval</w:t>
            </w:r>
            <w:r>
              <w:rPr>
                <w:spacing w:val="1"/>
              </w:rPr>
              <w:t xml:space="preserve"> </w:t>
            </w:r>
            <w:r>
              <w:t>process (NDA)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spacing w:line="249" w:lineRule="exact"/>
            </w:pPr>
            <w:r>
              <w:t>New Drug Approval Process</w:t>
            </w:r>
          </w:p>
          <w:p w:rsidR="00E85C48" w:rsidRDefault="00014F39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line="253" w:lineRule="exact"/>
              <w:ind w:hanging="108"/>
            </w:pPr>
            <w:r>
              <w:rPr>
                <w:position w:val="1"/>
              </w:rPr>
              <w:t>Pre-clinical studies</w:t>
            </w:r>
          </w:p>
          <w:p w:rsidR="00E85C48" w:rsidRDefault="00014F39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line="253" w:lineRule="exact"/>
              <w:ind w:hanging="108"/>
            </w:pPr>
            <w:r>
              <w:rPr>
                <w:position w:val="1"/>
              </w:rPr>
              <w:t>Brochure preparation for IND &amp; ANDA</w:t>
            </w:r>
          </w:p>
          <w:p w:rsidR="00E85C48" w:rsidRDefault="00014F39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line="254" w:lineRule="exact"/>
              <w:ind w:hanging="108"/>
            </w:pPr>
            <w:r>
              <w:rPr>
                <w:position w:val="1"/>
              </w:rPr>
              <w:t>Brochure preparation for DMF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ind w:right="90"/>
            </w:pPr>
            <w:r>
              <w:t>R2</w:t>
            </w:r>
            <w:r>
              <w:rPr>
                <w:spacing w:val="38"/>
              </w:rPr>
              <w:t xml:space="preserve"> </w:t>
            </w:r>
            <w:r>
              <w:t>Ch.1-3,</w:t>
            </w:r>
            <w:r>
              <w:rPr>
                <w:spacing w:val="-52"/>
              </w:rPr>
              <w:t xml:space="preserve"> </w:t>
            </w:r>
            <w:r>
              <w:t>5, 10, 11</w:t>
            </w:r>
          </w:p>
        </w:tc>
      </w:tr>
    </w:tbl>
    <w:p w:rsidR="00E85C48" w:rsidRDefault="00E85C48">
      <w:pPr>
        <w:sectPr w:rsidR="00E85C48">
          <w:pgSz w:w="12240" w:h="15840"/>
          <w:pgMar w:top="920" w:right="880" w:bottom="1480" w:left="860" w:header="0" w:footer="1286" w:gutter="0"/>
          <w:cols w:space="720"/>
        </w:sect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3420"/>
        <w:gridCol w:w="4500"/>
        <w:gridCol w:w="1295"/>
      </w:tblGrid>
      <w:tr w:rsidR="00E85C48">
        <w:trPr>
          <w:trHeight w:val="748"/>
        </w:trPr>
        <w:tc>
          <w:tcPr>
            <w:tcW w:w="738" w:type="dxa"/>
          </w:tcPr>
          <w:p w:rsidR="00E85C48" w:rsidRDefault="00E85C48">
            <w:pPr>
              <w:pStyle w:val="TableParagraph"/>
              <w:ind w:left="0"/>
            </w:pPr>
          </w:p>
        </w:tc>
        <w:tc>
          <w:tcPr>
            <w:tcW w:w="3420" w:type="dxa"/>
          </w:tcPr>
          <w:p w:rsidR="00E85C48" w:rsidRDefault="00E85C48">
            <w:pPr>
              <w:pStyle w:val="TableParagraph"/>
              <w:ind w:left="0"/>
            </w:pP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line="235" w:lineRule="exact"/>
              <w:ind w:hanging="108"/>
            </w:pPr>
            <w:r>
              <w:rPr>
                <w:position w:val="1"/>
              </w:rPr>
              <w:t>Clinical research protocols</w:t>
            </w:r>
          </w:p>
          <w:p w:rsidR="00E85C48" w:rsidRDefault="00014F3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before="5" w:line="244" w:lineRule="exact"/>
              <w:ind w:right="93"/>
            </w:pPr>
            <w:r>
              <w:rPr>
                <w:position w:val="1"/>
              </w:rPr>
              <w:t>Design</w:t>
            </w:r>
            <w:r>
              <w:rPr>
                <w:spacing w:val="28"/>
                <w:position w:val="1"/>
              </w:rPr>
              <w:t xml:space="preserve"> </w:t>
            </w:r>
            <w:r>
              <w:rPr>
                <w:position w:val="1"/>
              </w:rPr>
              <w:t>of</w:t>
            </w:r>
            <w:r>
              <w:rPr>
                <w:spacing w:val="28"/>
                <w:position w:val="1"/>
              </w:rPr>
              <w:t xml:space="preserve"> </w:t>
            </w:r>
            <w:r>
              <w:rPr>
                <w:position w:val="1"/>
              </w:rPr>
              <w:t>product</w:t>
            </w:r>
            <w:r>
              <w:rPr>
                <w:spacing w:val="28"/>
                <w:position w:val="1"/>
              </w:rPr>
              <w:t xml:space="preserve"> </w:t>
            </w:r>
            <w:r>
              <w:rPr>
                <w:position w:val="1"/>
              </w:rPr>
              <w:t>labels/</w:t>
            </w:r>
            <w:r>
              <w:rPr>
                <w:spacing w:val="28"/>
                <w:position w:val="1"/>
              </w:rPr>
              <w:t xml:space="preserve"> </w:t>
            </w:r>
            <w:r>
              <w:rPr>
                <w:position w:val="1"/>
              </w:rPr>
              <w:t>inserts</w:t>
            </w:r>
            <w:r>
              <w:rPr>
                <w:spacing w:val="28"/>
                <w:position w:val="1"/>
              </w:rPr>
              <w:t xml:space="preserve"> </w:t>
            </w:r>
            <w:r>
              <w:rPr>
                <w:position w:val="1"/>
              </w:rPr>
              <w:t>and</w:t>
            </w:r>
            <w:r>
              <w:rPr>
                <w:spacing w:val="-52"/>
                <w:position w:val="1"/>
              </w:rPr>
              <w:t xml:space="preserve"> </w:t>
            </w:r>
            <w:r>
              <w:t>monographs</w:t>
            </w:r>
          </w:p>
        </w:tc>
        <w:tc>
          <w:tcPr>
            <w:tcW w:w="1295" w:type="dxa"/>
          </w:tcPr>
          <w:p w:rsidR="00E85C48" w:rsidRDefault="00E85C48">
            <w:pPr>
              <w:pStyle w:val="TableParagraph"/>
              <w:ind w:left="0"/>
            </w:pPr>
          </w:p>
        </w:tc>
      </w:tr>
      <w:tr w:rsidR="00E85C48">
        <w:trPr>
          <w:trHeight w:val="1512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41" w:lineRule="exact"/>
              <w:ind w:left="0" w:right="102"/>
              <w:jc w:val="right"/>
            </w:pPr>
            <w:r>
              <w:t>24-26</w:t>
            </w:r>
          </w:p>
        </w:tc>
        <w:tc>
          <w:tcPr>
            <w:tcW w:w="3420" w:type="dxa"/>
          </w:tcPr>
          <w:p w:rsidR="00E85C48" w:rsidRDefault="00014F39">
            <w:pPr>
              <w:pStyle w:val="TableParagraph"/>
              <w:ind w:right="93"/>
              <w:jc w:val="both"/>
            </w:pPr>
            <w:r>
              <w:t>Over view of WTO. Understanding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patents,</w:t>
            </w:r>
            <w:r>
              <w:rPr>
                <w:spacing w:val="1"/>
              </w:rPr>
              <w:t xml:space="preserve"> </w:t>
            </w:r>
            <w:r>
              <w:t>copyrights, designs and trademarks</w:t>
            </w:r>
            <w:r>
              <w:rPr>
                <w:spacing w:val="1"/>
              </w:rPr>
              <w:t xml:space="preserve"> </w:t>
            </w:r>
            <w:r>
              <w:t>under</w:t>
            </w:r>
            <w:r>
              <w:rPr>
                <w:spacing w:val="1"/>
              </w:rPr>
              <w:t xml:space="preserve"> </w:t>
            </w:r>
            <w:r>
              <w:t>TRIP’s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relation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pharmaceutical</w:t>
            </w:r>
            <w:r>
              <w:rPr>
                <w:spacing w:val="18"/>
              </w:rPr>
              <w:t xml:space="preserve"> </w:t>
            </w:r>
            <w:r>
              <w:t>industry</w:t>
            </w:r>
            <w:r>
              <w:rPr>
                <w:spacing w:val="18"/>
              </w:rPr>
              <w:t xml:space="preserve"> </w:t>
            </w:r>
            <w:r>
              <w:t>and</w:t>
            </w:r>
          </w:p>
          <w:p w:rsidR="00E85C48" w:rsidRDefault="00014F39">
            <w:pPr>
              <w:pStyle w:val="TableParagraph"/>
              <w:spacing w:line="240" w:lineRule="exact"/>
              <w:jc w:val="both"/>
            </w:pPr>
            <w:r>
              <w:t>provisions of Indian Patent Act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ind w:right="93"/>
              <w:jc w:val="both"/>
            </w:pPr>
            <w:r>
              <w:t>Introduction</w:t>
            </w:r>
            <w:r>
              <w:rPr>
                <w:spacing w:val="43"/>
              </w:rPr>
              <w:t xml:space="preserve"> </w:t>
            </w:r>
            <w:r>
              <w:t>to</w:t>
            </w:r>
            <w:r>
              <w:rPr>
                <w:spacing w:val="43"/>
              </w:rPr>
              <w:t xml:space="preserve"> </w:t>
            </w:r>
            <w:r>
              <w:t>IPR;</w:t>
            </w:r>
            <w:r>
              <w:rPr>
                <w:spacing w:val="43"/>
              </w:rPr>
              <w:t xml:space="preserve"> </w:t>
            </w:r>
            <w:r>
              <w:t>Types</w:t>
            </w:r>
            <w:r>
              <w:rPr>
                <w:spacing w:val="43"/>
              </w:rPr>
              <w:t xml:space="preserve"> </w:t>
            </w:r>
            <w:r>
              <w:t>of</w:t>
            </w:r>
            <w:r>
              <w:rPr>
                <w:spacing w:val="43"/>
              </w:rPr>
              <w:t xml:space="preserve"> </w:t>
            </w:r>
            <w:r>
              <w:t>IPR;</w:t>
            </w:r>
            <w:r>
              <w:rPr>
                <w:spacing w:val="44"/>
              </w:rPr>
              <w:t xml:space="preserve"> </w:t>
            </w:r>
            <w:r>
              <w:t>Procedure</w:t>
            </w:r>
            <w:r>
              <w:rPr>
                <w:spacing w:val="-53"/>
              </w:rPr>
              <w:t xml:space="preserve"> </w:t>
            </w:r>
            <w:r>
              <w:t>for obtaining IPRs like patents, copyrights and</w:t>
            </w:r>
            <w:r>
              <w:rPr>
                <w:spacing w:val="1"/>
              </w:rPr>
              <w:t xml:space="preserve"> </w:t>
            </w:r>
            <w:r>
              <w:t>trademarks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emphasis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pharmaceutic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industry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products;</w:t>
            </w:r>
            <w:r>
              <w:rPr>
                <w:spacing w:val="1"/>
              </w:rPr>
              <w:t xml:space="preserve"> </w:t>
            </w:r>
            <w:r>
              <w:t>Examples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patent</w:t>
            </w:r>
            <w:r>
              <w:rPr>
                <w:spacing w:val="-52"/>
              </w:rPr>
              <w:t xml:space="preserve"> </w:t>
            </w:r>
            <w:r>
              <w:t>applications;</w:t>
            </w:r>
            <w:r>
              <w:rPr>
                <w:spacing w:val="20"/>
              </w:rPr>
              <w:t xml:space="preserve"> </w:t>
            </w:r>
            <w:r>
              <w:t>Implication</w:t>
            </w:r>
            <w:r>
              <w:rPr>
                <w:spacing w:val="20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product</w:t>
            </w:r>
            <w:r>
              <w:rPr>
                <w:spacing w:val="20"/>
              </w:rPr>
              <w:t xml:space="preserve"> </w:t>
            </w:r>
            <w:r>
              <w:t>patent</w:t>
            </w:r>
          </w:p>
          <w:p w:rsidR="00E85C48" w:rsidRDefault="00014F39">
            <w:pPr>
              <w:pStyle w:val="TableParagraph"/>
              <w:spacing w:line="240" w:lineRule="exact"/>
              <w:jc w:val="both"/>
            </w:pPr>
            <w:r>
              <w:t>regime on Indian pharmaceutical Industry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ind w:right="483"/>
            </w:pPr>
            <w:r>
              <w:t>Lecture</w:t>
            </w:r>
            <w:r>
              <w:rPr>
                <w:spacing w:val="-52"/>
              </w:rPr>
              <w:t xml:space="preserve"> </w:t>
            </w:r>
            <w:r>
              <w:t>notes;</w:t>
            </w:r>
          </w:p>
          <w:p w:rsidR="00E85C48" w:rsidRDefault="00014F39">
            <w:pPr>
              <w:pStyle w:val="TableParagraph"/>
            </w:pPr>
            <w:r>
              <w:t>R2 and R3</w:t>
            </w:r>
          </w:p>
        </w:tc>
      </w:tr>
      <w:tr w:rsidR="00E85C48">
        <w:trPr>
          <w:trHeight w:val="1006"/>
        </w:trPr>
        <w:tc>
          <w:tcPr>
            <w:tcW w:w="738" w:type="dxa"/>
          </w:tcPr>
          <w:p w:rsidR="00E85C48" w:rsidRDefault="00014F39">
            <w:pPr>
              <w:pStyle w:val="TableParagraph"/>
              <w:spacing w:line="241" w:lineRule="exact"/>
              <w:ind w:left="0" w:right="102"/>
              <w:jc w:val="right"/>
            </w:pPr>
            <w:r>
              <w:t>27-28</w:t>
            </w:r>
          </w:p>
        </w:tc>
        <w:tc>
          <w:tcPr>
            <w:tcW w:w="3420" w:type="dxa"/>
          </w:tcPr>
          <w:p w:rsidR="00E85C48" w:rsidRDefault="00014F39">
            <w:pPr>
              <w:pStyle w:val="TableParagraph"/>
              <w:ind w:right="93"/>
              <w:jc w:val="both"/>
            </w:pPr>
            <w:r>
              <w:t>Provisions of Consumer protection</w:t>
            </w:r>
            <w:r>
              <w:rPr>
                <w:spacing w:val="1"/>
              </w:rPr>
              <w:t xml:space="preserve"> </w:t>
            </w:r>
            <w:r>
              <w:t>Act</w:t>
            </w:r>
            <w:r>
              <w:rPr>
                <w:spacing w:val="1"/>
              </w:rPr>
              <w:t xml:space="preserve"> </w:t>
            </w:r>
            <w:r>
              <w:t>pertaining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Pharmacy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Medical</w:t>
            </w:r>
            <w:r>
              <w:rPr>
                <w:spacing w:val="36"/>
              </w:rPr>
              <w:t xml:space="preserve"> </w:t>
            </w:r>
            <w:r>
              <w:t>profession;</w:t>
            </w:r>
            <w:r>
              <w:rPr>
                <w:spacing w:val="36"/>
              </w:rPr>
              <w:t xml:space="preserve"> </w:t>
            </w:r>
            <w:r>
              <w:t>Ethics</w:t>
            </w:r>
            <w:r>
              <w:rPr>
                <w:spacing w:val="36"/>
              </w:rPr>
              <w:t xml:space="preserve"> </w:t>
            </w:r>
            <w:r>
              <w:t>in</w:t>
            </w:r>
          </w:p>
          <w:p w:rsidR="00E85C48" w:rsidRDefault="00014F39">
            <w:pPr>
              <w:pStyle w:val="TableParagraph"/>
              <w:spacing w:line="240" w:lineRule="exact"/>
              <w:jc w:val="both"/>
            </w:pPr>
            <w:r>
              <w:t>Pharmacy &amp; Medical profession</w:t>
            </w:r>
          </w:p>
        </w:tc>
        <w:tc>
          <w:tcPr>
            <w:tcW w:w="4500" w:type="dxa"/>
          </w:tcPr>
          <w:p w:rsidR="00E85C48" w:rsidRDefault="00014F39">
            <w:pPr>
              <w:pStyle w:val="TableParagraph"/>
              <w:ind w:right="93"/>
              <w:jc w:val="both"/>
            </w:pPr>
            <w:r>
              <w:t>Consumer</w:t>
            </w:r>
            <w:r>
              <w:rPr>
                <w:spacing w:val="1"/>
              </w:rPr>
              <w:t xml:space="preserve"> </w:t>
            </w:r>
            <w:r>
              <w:t>Protection</w:t>
            </w:r>
            <w:r>
              <w:rPr>
                <w:spacing w:val="1"/>
              </w:rPr>
              <w:t xml:space="preserve"> </w:t>
            </w:r>
            <w:r>
              <w:t>Act;</w:t>
            </w:r>
            <w:r>
              <w:rPr>
                <w:spacing w:val="1"/>
              </w:rPr>
              <w:t xml:space="preserve"> </w:t>
            </w:r>
            <w:r>
              <w:t>Code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Pharmaceutical</w:t>
            </w:r>
            <w:r>
              <w:rPr>
                <w:spacing w:val="1"/>
              </w:rPr>
              <w:t xml:space="preserve"> </w:t>
            </w:r>
            <w:r>
              <w:t>Ethics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dispensing,</w:t>
            </w:r>
            <w:r>
              <w:rPr>
                <w:spacing w:val="55"/>
              </w:rPr>
              <w:t xml:space="preserve"> </w:t>
            </w:r>
            <w:r>
              <w:t>clinical</w:t>
            </w:r>
            <w:r>
              <w:rPr>
                <w:spacing w:val="1"/>
              </w:rPr>
              <w:t xml:space="preserve"> </w:t>
            </w:r>
            <w:r>
              <w:t>and hospital pharmacy</w:t>
            </w:r>
          </w:p>
        </w:tc>
        <w:tc>
          <w:tcPr>
            <w:tcW w:w="1295" w:type="dxa"/>
          </w:tcPr>
          <w:p w:rsidR="00E85C48" w:rsidRDefault="00014F39">
            <w:pPr>
              <w:pStyle w:val="TableParagraph"/>
              <w:ind w:right="158"/>
            </w:pPr>
            <w:r>
              <w:t>Class notes</w:t>
            </w:r>
            <w:r>
              <w:rPr>
                <w:spacing w:val="-53"/>
              </w:rPr>
              <w:t xml:space="preserve"> </w:t>
            </w:r>
            <w:r>
              <w:t>R2</w:t>
            </w:r>
          </w:p>
        </w:tc>
      </w:tr>
    </w:tbl>
    <w:p w:rsidR="00E85C48" w:rsidRDefault="00014F39">
      <w:pPr>
        <w:pStyle w:val="ListParagraph"/>
        <w:numPr>
          <w:ilvl w:val="0"/>
          <w:numId w:val="4"/>
        </w:numPr>
        <w:tabs>
          <w:tab w:val="left" w:pos="540"/>
        </w:tabs>
        <w:spacing w:before="111"/>
        <w:ind w:left="540" w:hanging="320"/>
        <w:jc w:val="both"/>
        <w:rPr>
          <w:b/>
        </w:rPr>
      </w:pPr>
      <w:r>
        <w:rPr>
          <w:b/>
          <w:spacing w:val="-1"/>
        </w:rPr>
        <w:t>Evaluation</w:t>
      </w:r>
      <w:r>
        <w:rPr>
          <w:b/>
          <w:spacing w:val="-13"/>
        </w:rPr>
        <w:t xml:space="preserve"> </w:t>
      </w:r>
      <w:r>
        <w:rPr>
          <w:b/>
        </w:rPr>
        <w:t>Scheme:</w:t>
      </w:r>
    </w:p>
    <w:p w:rsidR="00E85C48" w:rsidRDefault="00E85C48"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8"/>
        <w:gridCol w:w="1080"/>
        <w:gridCol w:w="1260"/>
        <w:gridCol w:w="1080"/>
        <w:gridCol w:w="1890"/>
        <w:gridCol w:w="2160"/>
      </w:tblGrid>
      <w:tr w:rsidR="00E85C48">
        <w:trPr>
          <w:trHeight w:val="247"/>
        </w:trPr>
        <w:tc>
          <w:tcPr>
            <w:tcW w:w="2538" w:type="dxa"/>
          </w:tcPr>
          <w:p w:rsidR="00E85C48" w:rsidRDefault="00014F39">
            <w:pPr>
              <w:pStyle w:val="TableParagraph"/>
              <w:spacing w:line="228" w:lineRule="exact"/>
              <w:ind w:left="725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080" w:type="dxa"/>
          </w:tcPr>
          <w:p w:rsidR="00E85C48" w:rsidRDefault="00014F39">
            <w:pPr>
              <w:pStyle w:val="TableParagraph"/>
              <w:spacing w:line="228" w:lineRule="exact"/>
              <w:ind w:left="0" w:right="103"/>
              <w:jc w:val="right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260" w:type="dxa"/>
          </w:tcPr>
          <w:p w:rsidR="00E85C48" w:rsidRDefault="00014F39">
            <w:pPr>
              <w:pStyle w:val="TableParagraph"/>
              <w:spacing w:line="228" w:lineRule="exact"/>
              <w:ind w:left="107" w:right="95"/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1080" w:type="dxa"/>
          </w:tcPr>
          <w:p w:rsidR="00E85C48" w:rsidRDefault="00014F39">
            <w:pPr>
              <w:pStyle w:val="TableParagraph"/>
              <w:spacing w:line="228" w:lineRule="exact"/>
              <w:ind w:left="297" w:right="285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</w:tcPr>
          <w:p w:rsidR="00E85C48" w:rsidRDefault="00014F39">
            <w:pPr>
              <w:pStyle w:val="TableParagraph"/>
              <w:spacing w:line="228" w:lineRule="exact"/>
              <w:ind w:left="824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160" w:type="dxa"/>
          </w:tcPr>
          <w:p w:rsidR="00E85C48" w:rsidRDefault="00014F39">
            <w:pPr>
              <w:pStyle w:val="TableParagraph"/>
              <w:spacing w:line="228" w:lineRule="exact"/>
              <w:ind w:left="782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E85C48">
        <w:trPr>
          <w:trHeight w:val="500"/>
        </w:trPr>
        <w:tc>
          <w:tcPr>
            <w:tcW w:w="2538" w:type="dxa"/>
          </w:tcPr>
          <w:p w:rsidR="00E85C48" w:rsidRDefault="00014F39">
            <w:pPr>
              <w:pStyle w:val="TableParagraph"/>
              <w:spacing w:line="250" w:lineRule="exact"/>
              <w:ind w:left="211" w:right="199"/>
              <w:jc w:val="center"/>
              <w:rPr>
                <w:b/>
              </w:rPr>
            </w:pPr>
            <w:r>
              <w:t>Pre</w:t>
            </w:r>
            <w:r>
              <w:rPr>
                <w:spacing w:val="-14"/>
              </w:rPr>
              <w:t xml:space="preserve"> </w:t>
            </w:r>
            <w:r>
              <w:t>Mid-term</w:t>
            </w:r>
            <w:r>
              <w:rPr>
                <w:spacing w:val="-13"/>
              </w:rPr>
              <w:t xml:space="preserve"> </w:t>
            </w:r>
            <w:r>
              <w:rPr>
                <w:b/>
              </w:rPr>
              <w:t>surprise</w:t>
            </w:r>
          </w:p>
          <w:p w:rsidR="00E85C48" w:rsidRDefault="00014F39">
            <w:pPr>
              <w:pStyle w:val="TableParagraph"/>
              <w:spacing w:line="230" w:lineRule="exact"/>
              <w:ind w:left="210" w:right="199"/>
              <w:jc w:val="center"/>
            </w:pPr>
            <w:r>
              <w:t>Quiz</w:t>
            </w:r>
          </w:p>
        </w:tc>
        <w:tc>
          <w:tcPr>
            <w:tcW w:w="1080" w:type="dxa"/>
          </w:tcPr>
          <w:p w:rsidR="00E85C48" w:rsidRDefault="00014F39">
            <w:pPr>
              <w:pStyle w:val="TableParagraph"/>
              <w:spacing w:before="124"/>
              <w:ind w:left="0" w:right="112"/>
              <w:jc w:val="right"/>
            </w:pPr>
            <w:r>
              <w:t>2x10</w:t>
            </w:r>
            <w:r>
              <w:rPr>
                <w:spacing w:val="-9"/>
              </w:rPr>
              <w:t xml:space="preserve"> </w:t>
            </w:r>
            <w:r>
              <w:t>min</w:t>
            </w:r>
          </w:p>
        </w:tc>
        <w:tc>
          <w:tcPr>
            <w:tcW w:w="1260" w:type="dxa"/>
          </w:tcPr>
          <w:p w:rsidR="00E85C48" w:rsidRDefault="00014F39">
            <w:pPr>
              <w:pStyle w:val="TableParagraph"/>
              <w:spacing w:before="124"/>
              <w:ind w:left="106" w:right="95"/>
              <w:jc w:val="center"/>
            </w:pPr>
            <w:r>
              <w:t>15</w:t>
            </w:r>
            <w:r>
              <w:rPr>
                <w:spacing w:val="-5"/>
              </w:rPr>
              <w:t xml:space="preserve"> </w:t>
            </w:r>
            <w:r>
              <w:t>%</w:t>
            </w:r>
          </w:p>
        </w:tc>
        <w:tc>
          <w:tcPr>
            <w:tcW w:w="2970" w:type="dxa"/>
            <w:gridSpan w:val="2"/>
          </w:tcPr>
          <w:p w:rsidR="00E85C48" w:rsidRDefault="00014F39">
            <w:pPr>
              <w:pStyle w:val="TableParagraph"/>
              <w:spacing w:before="124"/>
              <w:ind w:left="1242" w:right="1233"/>
              <w:jc w:val="center"/>
            </w:pPr>
            <w:r>
              <w:t>TBA</w:t>
            </w:r>
          </w:p>
        </w:tc>
        <w:tc>
          <w:tcPr>
            <w:tcW w:w="2160" w:type="dxa"/>
          </w:tcPr>
          <w:p w:rsidR="00E85C48" w:rsidRDefault="00014F39">
            <w:pPr>
              <w:pStyle w:val="TableParagraph"/>
              <w:spacing w:before="124"/>
              <w:ind w:left="885" w:right="873"/>
              <w:jc w:val="center"/>
            </w:pPr>
            <w:r>
              <w:t>OB</w:t>
            </w:r>
          </w:p>
        </w:tc>
      </w:tr>
      <w:tr w:rsidR="00E85C48">
        <w:trPr>
          <w:trHeight w:val="247"/>
        </w:trPr>
        <w:tc>
          <w:tcPr>
            <w:tcW w:w="2538" w:type="dxa"/>
          </w:tcPr>
          <w:p w:rsidR="00E85C48" w:rsidRDefault="00014F39">
            <w:pPr>
              <w:pStyle w:val="TableParagraph"/>
              <w:spacing w:line="228" w:lineRule="exact"/>
              <w:ind w:left="641"/>
            </w:pPr>
            <w:r>
              <w:t>Mid-term</w:t>
            </w:r>
            <w:r>
              <w:rPr>
                <w:spacing w:val="-13"/>
              </w:rPr>
              <w:t xml:space="preserve"> </w:t>
            </w:r>
            <w:r>
              <w:t>Test</w:t>
            </w:r>
          </w:p>
        </w:tc>
        <w:tc>
          <w:tcPr>
            <w:tcW w:w="1080" w:type="dxa"/>
          </w:tcPr>
          <w:p w:rsidR="00E85C48" w:rsidRDefault="00014F39">
            <w:pPr>
              <w:pStyle w:val="TableParagraph"/>
              <w:spacing w:line="228" w:lineRule="exact"/>
              <w:ind w:left="234"/>
            </w:pPr>
            <w:r>
              <w:t>90</w:t>
            </w:r>
            <w:r>
              <w:rPr>
                <w:spacing w:val="-7"/>
              </w:rPr>
              <w:t xml:space="preserve"> </w:t>
            </w:r>
            <w:r>
              <w:t>min</w:t>
            </w:r>
          </w:p>
        </w:tc>
        <w:tc>
          <w:tcPr>
            <w:tcW w:w="1260" w:type="dxa"/>
          </w:tcPr>
          <w:p w:rsidR="00E85C48" w:rsidRDefault="00014F39">
            <w:pPr>
              <w:pStyle w:val="TableParagraph"/>
              <w:spacing w:line="228" w:lineRule="exact"/>
              <w:ind w:left="106" w:right="95"/>
              <w:jc w:val="center"/>
            </w:pPr>
            <w:r>
              <w:t>35</w:t>
            </w:r>
            <w:r>
              <w:rPr>
                <w:spacing w:val="-5"/>
              </w:rPr>
              <w:t xml:space="preserve"> </w:t>
            </w:r>
            <w:r>
              <w:t>%</w:t>
            </w:r>
          </w:p>
        </w:tc>
        <w:tc>
          <w:tcPr>
            <w:tcW w:w="1080" w:type="dxa"/>
          </w:tcPr>
          <w:p w:rsidR="00E85C48" w:rsidRDefault="00957BE3" w:rsidP="00957BE3">
            <w:pPr>
              <w:pStyle w:val="TableParagraph"/>
              <w:spacing w:line="228" w:lineRule="exact"/>
              <w:ind w:left="295" w:right="286"/>
              <w:jc w:val="center"/>
            </w:pPr>
            <w:r>
              <w:t xml:space="preserve">14/03 </w:t>
            </w:r>
          </w:p>
        </w:tc>
        <w:tc>
          <w:tcPr>
            <w:tcW w:w="1890" w:type="dxa"/>
          </w:tcPr>
          <w:p w:rsidR="00E85C48" w:rsidRDefault="00957BE3">
            <w:pPr>
              <w:pStyle w:val="TableParagraph"/>
              <w:spacing w:line="228" w:lineRule="exact"/>
              <w:ind w:left="722"/>
            </w:pPr>
            <w:r>
              <w:t>4.00 - 5.30PM</w:t>
            </w:r>
          </w:p>
        </w:tc>
        <w:tc>
          <w:tcPr>
            <w:tcW w:w="2160" w:type="dxa"/>
          </w:tcPr>
          <w:p w:rsidR="00E85C48" w:rsidRDefault="00014F39">
            <w:pPr>
              <w:pStyle w:val="TableParagraph"/>
              <w:spacing w:line="228" w:lineRule="exact"/>
              <w:ind w:left="905" w:right="841"/>
              <w:jc w:val="center"/>
            </w:pPr>
            <w:r>
              <w:t>CB</w:t>
            </w:r>
          </w:p>
        </w:tc>
      </w:tr>
      <w:tr w:rsidR="00E85C48">
        <w:trPr>
          <w:trHeight w:val="500"/>
        </w:trPr>
        <w:tc>
          <w:tcPr>
            <w:tcW w:w="2538" w:type="dxa"/>
          </w:tcPr>
          <w:p w:rsidR="00E85C48" w:rsidRDefault="00014F39">
            <w:pPr>
              <w:pStyle w:val="TableParagraph"/>
              <w:spacing w:line="250" w:lineRule="exact"/>
              <w:ind w:left="211" w:right="199"/>
              <w:jc w:val="center"/>
              <w:rPr>
                <w:b/>
              </w:rPr>
            </w:pPr>
            <w:r>
              <w:rPr>
                <w:spacing w:val="-1"/>
              </w:rPr>
              <w:t>Post</w:t>
            </w:r>
            <w:r>
              <w:rPr>
                <w:spacing w:val="-13"/>
              </w:rPr>
              <w:t xml:space="preserve"> </w:t>
            </w:r>
            <w:r>
              <w:t>Mid-term</w:t>
            </w:r>
            <w:r>
              <w:rPr>
                <w:spacing w:val="-13"/>
              </w:rPr>
              <w:t xml:space="preserve"> </w:t>
            </w:r>
            <w:r>
              <w:rPr>
                <w:b/>
              </w:rPr>
              <w:t>surprise</w:t>
            </w:r>
          </w:p>
          <w:p w:rsidR="00E85C48" w:rsidRDefault="00014F39">
            <w:pPr>
              <w:pStyle w:val="TableParagraph"/>
              <w:spacing w:line="230" w:lineRule="exact"/>
              <w:ind w:left="210" w:right="199"/>
              <w:jc w:val="center"/>
            </w:pPr>
            <w:r>
              <w:t>Quiz</w:t>
            </w:r>
          </w:p>
        </w:tc>
        <w:tc>
          <w:tcPr>
            <w:tcW w:w="1080" w:type="dxa"/>
          </w:tcPr>
          <w:p w:rsidR="00E85C48" w:rsidRDefault="00014F39">
            <w:pPr>
              <w:pStyle w:val="TableParagraph"/>
              <w:spacing w:before="124"/>
              <w:ind w:left="0" w:right="112"/>
              <w:jc w:val="right"/>
            </w:pPr>
            <w:r>
              <w:t>2x10</w:t>
            </w:r>
            <w:r>
              <w:rPr>
                <w:spacing w:val="-9"/>
              </w:rPr>
              <w:t xml:space="preserve"> </w:t>
            </w:r>
            <w:r>
              <w:t>min</w:t>
            </w:r>
          </w:p>
        </w:tc>
        <w:tc>
          <w:tcPr>
            <w:tcW w:w="1260" w:type="dxa"/>
          </w:tcPr>
          <w:p w:rsidR="00E85C48" w:rsidRDefault="00014F39">
            <w:pPr>
              <w:pStyle w:val="TableParagraph"/>
              <w:spacing w:before="124"/>
              <w:ind w:left="107" w:right="95"/>
              <w:jc w:val="center"/>
            </w:pPr>
            <w:r>
              <w:t>15%</w:t>
            </w:r>
          </w:p>
        </w:tc>
        <w:tc>
          <w:tcPr>
            <w:tcW w:w="2970" w:type="dxa"/>
            <w:gridSpan w:val="2"/>
          </w:tcPr>
          <w:p w:rsidR="00E85C48" w:rsidRDefault="00014F39">
            <w:pPr>
              <w:pStyle w:val="TableParagraph"/>
              <w:spacing w:before="124"/>
              <w:ind w:left="1242" w:right="1233"/>
              <w:jc w:val="center"/>
            </w:pPr>
            <w:r>
              <w:t>TBA</w:t>
            </w:r>
          </w:p>
        </w:tc>
        <w:tc>
          <w:tcPr>
            <w:tcW w:w="2160" w:type="dxa"/>
          </w:tcPr>
          <w:p w:rsidR="00E85C48" w:rsidRDefault="00014F39">
            <w:pPr>
              <w:pStyle w:val="TableParagraph"/>
              <w:spacing w:before="124"/>
              <w:ind w:left="885" w:right="873"/>
              <w:jc w:val="center"/>
            </w:pPr>
            <w:r>
              <w:t>OB</w:t>
            </w:r>
          </w:p>
        </w:tc>
      </w:tr>
      <w:tr w:rsidR="00E85C48">
        <w:trPr>
          <w:trHeight w:val="247"/>
        </w:trPr>
        <w:tc>
          <w:tcPr>
            <w:tcW w:w="2538" w:type="dxa"/>
          </w:tcPr>
          <w:p w:rsidR="00E85C48" w:rsidRDefault="00014F39">
            <w:pPr>
              <w:pStyle w:val="TableParagraph"/>
              <w:spacing w:line="228" w:lineRule="exact"/>
              <w:ind w:left="586"/>
            </w:pPr>
            <w:proofErr w:type="spellStart"/>
            <w:r>
              <w:t>Compre</w:t>
            </w:r>
            <w:proofErr w:type="spellEnd"/>
            <w:r>
              <w:t>.</w:t>
            </w:r>
            <w:r>
              <w:rPr>
                <w:spacing w:val="-13"/>
              </w:rPr>
              <w:t xml:space="preserve"> </w:t>
            </w:r>
            <w:r>
              <w:t>Exam.</w:t>
            </w:r>
          </w:p>
        </w:tc>
        <w:tc>
          <w:tcPr>
            <w:tcW w:w="1080" w:type="dxa"/>
          </w:tcPr>
          <w:p w:rsidR="00E85C48" w:rsidRDefault="00957BE3">
            <w:pPr>
              <w:pStyle w:val="TableParagraph"/>
              <w:spacing w:line="228" w:lineRule="exact"/>
              <w:ind w:left="0" w:right="166"/>
              <w:jc w:val="right"/>
            </w:pPr>
            <w:r>
              <w:t>18</w:t>
            </w:r>
            <w:r w:rsidR="00014F39">
              <w:t>0</w:t>
            </w:r>
            <w:r w:rsidR="00014F39">
              <w:rPr>
                <w:spacing w:val="-8"/>
              </w:rPr>
              <w:t xml:space="preserve"> </w:t>
            </w:r>
            <w:r w:rsidR="00014F39">
              <w:t>min</w:t>
            </w:r>
          </w:p>
        </w:tc>
        <w:tc>
          <w:tcPr>
            <w:tcW w:w="1260" w:type="dxa"/>
          </w:tcPr>
          <w:p w:rsidR="00E85C48" w:rsidRDefault="00014F39">
            <w:pPr>
              <w:pStyle w:val="TableParagraph"/>
              <w:spacing w:line="228" w:lineRule="exact"/>
              <w:ind w:left="106" w:right="95"/>
              <w:jc w:val="center"/>
            </w:pPr>
            <w:r>
              <w:t>35</w:t>
            </w:r>
            <w:r>
              <w:rPr>
                <w:spacing w:val="-5"/>
              </w:rPr>
              <w:t xml:space="preserve"> </w:t>
            </w:r>
            <w:r>
              <w:t>%</w:t>
            </w:r>
          </w:p>
        </w:tc>
        <w:tc>
          <w:tcPr>
            <w:tcW w:w="1080" w:type="dxa"/>
          </w:tcPr>
          <w:p w:rsidR="00E85C48" w:rsidRDefault="00085B0C">
            <w:pPr>
              <w:pStyle w:val="TableParagraph"/>
              <w:spacing w:line="228" w:lineRule="exact"/>
              <w:ind w:left="295" w:right="286"/>
              <w:jc w:val="center"/>
            </w:pPr>
            <w:r>
              <w:t>11/05</w:t>
            </w:r>
          </w:p>
        </w:tc>
        <w:tc>
          <w:tcPr>
            <w:tcW w:w="1890" w:type="dxa"/>
          </w:tcPr>
          <w:p w:rsidR="00E85C48" w:rsidRDefault="00085B0C">
            <w:pPr>
              <w:pStyle w:val="TableParagraph"/>
              <w:spacing w:line="228" w:lineRule="exact"/>
              <w:ind w:left="722"/>
            </w:pPr>
            <w:bookmarkStart w:id="0" w:name="_GoBack"/>
            <w:bookmarkEnd w:id="0"/>
            <w:r>
              <w:t>AN</w:t>
            </w:r>
          </w:p>
        </w:tc>
        <w:tc>
          <w:tcPr>
            <w:tcW w:w="2160" w:type="dxa"/>
          </w:tcPr>
          <w:p w:rsidR="00E85C48" w:rsidRDefault="00014F39">
            <w:pPr>
              <w:pStyle w:val="TableParagraph"/>
              <w:spacing w:line="228" w:lineRule="exact"/>
              <w:ind w:left="883" w:right="873"/>
              <w:jc w:val="center"/>
            </w:pPr>
            <w:r>
              <w:t>CB</w:t>
            </w:r>
          </w:p>
        </w:tc>
      </w:tr>
    </w:tbl>
    <w:p w:rsidR="00E85C48" w:rsidRDefault="00014F39">
      <w:pPr>
        <w:pStyle w:val="BodyText"/>
        <w:ind w:left="220"/>
        <w:jc w:val="both"/>
      </w:pPr>
      <w:r>
        <w:t>OB: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book;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surprise</w:t>
      </w:r>
      <w:r>
        <w:rPr>
          <w:spacing w:val="-10"/>
        </w:rPr>
        <w:t xml:space="preserve"> </w:t>
      </w:r>
      <w:r>
        <w:t>quiz</w:t>
      </w:r>
    </w:p>
    <w:p w:rsidR="00E85C48" w:rsidRDefault="00014F39">
      <w:pPr>
        <w:pStyle w:val="ListParagraph"/>
        <w:numPr>
          <w:ilvl w:val="0"/>
          <w:numId w:val="4"/>
        </w:numPr>
        <w:tabs>
          <w:tab w:val="left" w:pos="434"/>
        </w:tabs>
        <w:ind w:left="434" w:hanging="214"/>
        <w:jc w:val="both"/>
      </w:pPr>
      <w:r>
        <w:rPr>
          <w:b/>
          <w:spacing w:val="-1"/>
        </w:rPr>
        <w:t>Mid-Semester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Grading:</w:t>
      </w:r>
      <w:r>
        <w:rPr>
          <w:b/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announced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Mid-term</w:t>
      </w:r>
      <w:r>
        <w:rPr>
          <w:spacing w:val="-13"/>
        </w:rPr>
        <w:t xml:space="preserve"> </w:t>
      </w:r>
      <w:r>
        <w:t>test.</w:t>
      </w:r>
    </w:p>
    <w:p w:rsidR="00E85C48" w:rsidRDefault="00014F39">
      <w:pPr>
        <w:pStyle w:val="ListParagraph"/>
        <w:numPr>
          <w:ilvl w:val="0"/>
          <w:numId w:val="4"/>
        </w:numPr>
        <w:tabs>
          <w:tab w:val="left" w:pos="475"/>
        </w:tabs>
        <w:ind w:left="220" w:right="197" w:firstLine="0"/>
        <w:jc w:val="both"/>
      </w:pPr>
      <w:r>
        <w:rPr>
          <w:b/>
        </w:rPr>
        <w:t xml:space="preserve">Make-up: </w:t>
      </w:r>
      <w:r>
        <w:t>Prior approval or intimation to take a make-up is mandatory. It is solely at the discretion of the</w:t>
      </w:r>
      <w:r>
        <w:rPr>
          <w:spacing w:val="1"/>
        </w:rPr>
        <w:t xml:space="preserve"> </w:t>
      </w:r>
      <w:r>
        <w:t>instructor-in-charge,</w:t>
      </w:r>
      <w:r>
        <w:rPr>
          <w:spacing w:val="-7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genuineness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circumstances,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disallow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appear</w:t>
      </w:r>
      <w:r>
        <w:rPr>
          <w:spacing w:val="-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make-up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component.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makeup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granted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Assignments/Quizzes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circumstances.</w:t>
      </w:r>
    </w:p>
    <w:p w:rsidR="00E85C48" w:rsidRDefault="00014F39">
      <w:pPr>
        <w:pStyle w:val="Heading1"/>
        <w:numPr>
          <w:ilvl w:val="0"/>
          <w:numId w:val="4"/>
        </w:numPr>
        <w:tabs>
          <w:tab w:val="left" w:pos="434"/>
        </w:tabs>
        <w:ind w:left="434" w:hanging="214"/>
        <w:jc w:val="both"/>
      </w:pPr>
      <w:r>
        <w:rPr>
          <w:spacing w:val="-1"/>
        </w:rPr>
        <w:t>Grading</w:t>
      </w:r>
      <w:r>
        <w:rPr>
          <w:spacing w:val="-10"/>
        </w:rPr>
        <w:t xml:space="preserve"> </w:t>
      </w:r>
      <w:r>
        <w:rPr>
          <w:spacing w:val="-1"/>
        </w:rPr>
        <w:t>Procedure:</w:t>
      </w:r>
    </w:p>
    <w:p w:rsidR="00E85C48" w:rsidRDefault="00014F39">
      <w:pPr>
        <w:pStyle w:val="ListParagraph"/>
        <w:numPr>
          <w:ilvl w:val="0"/>
          <w:numId w:val="1"/>
        </w:numPr>
        <w:tabs>
          <w:tab w:val="left" w:pos="479"/>
        </w:tabs>
        <w:ind w:right="197"/>
      </w:pPr>
      <w:r>
        <w:t>Grading will be done by “bunching” procedure. Total marks obtained by the students will be arranged in</w:t>
      </w:r>
      <w:r>
        <w:rPr>
          <w:spacing w:val="1"/>
        </w:rPr>
        <w:t xml:space="preserve"> </w:t>
      </w:r>
      <w:r>
        <w:t>descending order, ‘bunches’ will be identified a</w:t>
      </w:r>
      <w:r>
        <w:t>nd grades awarded accordingly. Fine grading system (A, A-, B,</w:t>
      </w:r>
      <w:r>
        <w:rPr>
          <w:spacing w:val="-52"/>
        </w:rPr>
        <w:t xml:space="preserve"> </w:t>
      </w:r>
      <w:r>
        <w:t>B-….)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followed.</w:t>
      </w:r>
    </w:p>
    <w:p w:rsidR="00E85C48" w:rsidRDefault="00014F39">
      <w:pPr>
        <w:pStyle w:val="ListParagraph"/>
        <w:numPr>
          <w:ilvl w:val="0"/>
          <w:numId w:val="1"/>
        </w:numPr>
        <w:tabs>
          <w:tab w:val="left" w:pos="479"/>
        </w:tabs>
        <w:spacing w:before="0"/>
        <w:ind w:right="196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mandatory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instructor-in-charge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E);</w:t>
      </w:r>
      <w:r>
        <w:rPr>
          <w:spacing w:val="-6"/>
        </w:rPr>
        <w:t xml:space="preserve"> </w:t>
      </w:r>
      <w:r>
        <w:t>subjective</w:t>
      </w:r>
      <w:r>
        <w:rPr>
          <w:spacing w:val="-7"/>
        </w:rPr>
        <w:t xml:space="preserve"> </w:t>
      </w:r>
      <w:r>
        <w:t>judgment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5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awarding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grades.</w:t>
      </w:r>
    </w:p>
    <w:p w:rsidR="00E85C48" w:rsidRDefault="00014F39">
      <w:pPr>
        <w:pStyle w:val="ListParagraph"/>
        <w:numPr>
          <w:ilvl w:val="0"/>
          <w:numId w:val="1"/>
        </w:numPr>
        <w:tabs>
          <w:tab w:val="left" w:pos="479"/>
        </w:tabs>
        <w:spacing w:before="0"/>
        <w:ind w:right="197"/>
      </w:pPr>
      <w:r>
        <w:t>As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Handout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I,</w:t>
      </w:r>
      <w:r>
        <w:rPr>
          <w:spacing w:val="-6"/>
        </w:rPr>
        <w:t xml:space="preserve"> </w:t>
      </w:r>
      <w:r>
        <w:t>appended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timetable,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instructor</w:t>
      </w:r>
      <w:r>
        <w:rPr>
          <w:spacing w:val="-6"/>
        </w:rPr>
        <w:t xml:space="preserve"> </w:t>
      </w:r>
      <w:r>
        <w:t>in-charge</w:t>
      </w:r>
      <w:r>
        <w:rPr>
          <w:spacing w:val="-5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award</w:t>
      </w:r>
      <w:r>
        <w:rPr>
          <w:spacing w:val="-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NC report in case the student does not make himself/ herself available for any of the evaluation component</w:t>
      </w:r>
      <w:r>
        <w:rPr>
          <w:spacing w:val="1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above.</w:t>
      </w:r>
    </w:p>
    <w:p w:rsidR="00E85C48" w:rsidRDefault="00014F39">
      <w:pPr>
        <w:pStyle w:val="ListParagraph"/>
        <w:numPr>
          <w:ilvl w:val="0"/>
          <w:numId w:val="1"/>
        </w:numPr>
        <w:tabs>
          <w:tab w:val="left" w:pos="479"/>
        </w:tabs>
        <w:spacing w:before="0"/>
        <w:ind w:right="196"/>
      </w:pPr>
      <w:r>
        <w:t>Borderline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grading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ju</w:t>
      </w:r>
      <w:r>
        <w:t>dged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basis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regularity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classes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consistency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progress</w:t>
      </w:r>
      <w:r>
        <w:rPr>
          <w:spacing w:val="-10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components.</w:t>
      </w:r>
    </w:p>
    <w:p w:rsidR="00E85C48" w:rsidRDefault="00014F39">
      <w:pPr>
        <w:pStyle w:val="ListParagraph"/>
        <w:numPr>
          <w:ilvl w:val="0"/>
          <w:numId w:val="4"/>
        </w:numPr>
        <w:tabs>
          <w:tab w:val="left" w:pos="434"/>
        </w:tabs>
        <w:ind w:left="434" w:hanging="214"/>
        <w:jc w:val="both"/>
      </w:pPr>
      <w:r>
        <w:rPr>
          <w:b/>
        </w:rPr>
        <w:t>Common</w:t>
      </w:r>
      <w:r>
        <w:rPr>
          <w:b/>
          <w:spacing w:val="-11"/>
        </w:rPr>
        <w:t xml:space="preserve"> </w:t>
      </w:r>
      <w:r>
        <w:rPr>
          <w:b/>
        </w:rPr>
        <w:t>Hours:</w:t>
      </w:r>
      <w:r>
        <w:rPr>
          <w:b/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announced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class.</w:t>
      </w:r>
    </w:p>
    <w:p w:rsidR="00E85C48" w:rsidRDefault="00014F39">
      <w:pPr>
        <w:pStyle w:val="ListParagraph"/>
        <w:numPr>
          <w:ilvl w:val="0"/>
          <w:numId w:val="4"/>
        </w:numPr>
        <w:tabs>
          <w:tab w:val="left" w:pos="434"/>
        </w:tabs>
        <w:ind w:left="434" w:hanging="214"/>
        <w:jc w:val="both"/>
      </w:pPr>
      <w:r>
        <w:rPr>
          <w:b/>
        </w:rPr>
        <w:t>Notices</w:t>
      </w:r>
      <w:r>
        <w:t>: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notices</w:t>
      </w:r>
      <w:r>
        <w:rPr>
          <w:spacing w:val="-13"/>
        </w:rPr>
        <w:t xml:space="preserve"> </w:t>
      </w:r>
      <w:r>
        <w:t>pertaining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displayed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t>classroom.</w:t>
      </w:r>
    </w:p>
    <w:p w:rsidR="00E85C48" w:rsidRDefault="00014F39">
      <w:pPr>
        <w:spacing w:before="120"/>
        <w:ind w:left="220"/>
      </w:pPr>
      <w:r>
        <w:rPr>
          <w:b/>
          <w:u w:val="single"/>
        </w:rPr>
        <w:t>10</w:t>
      </w:r>
      <w:r>
        <w:rPr>
          <w:b/>
          <w:spacing w:val="30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30"/>
          <w:u w:val="single"/>
        </w:rPr>
        <w:t xml:space="preserve"> </w:t>
      </w:r>
      <w:r>
        <w:rPr>
          <w:b/>
          <w:u w:val="single"/>
        </w:rPr>
        <w:t>Honesty</w:t>
      </w:r>
      <w:r>
        <w:rPr>
          <w:b/>
          <w:spacing w:val="30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30"/>
          <w:u w:val="single"/>
        </w:rPr>
        <w:t xml:space="preserve"> </w:t>
      </w:r>
      <w:r>
        <w:rPr>
          <w:b/>
          <w:u w:val="single"/>
        </w:rPr>
        <w:t>Integrity</w:t>
      </w:r>
      <w:r>
        <w:rPr>
          <w:b/>
          <w:spacing w:val="30"/>
          <w:u w:val="single"/>
        </w:rPr>
        <w:t xml:space="preserve"> </w:t>
      </w:r>
      <w:r>
        <w:rPr>
          <w:b/>
          <w:u w:val="single"/>
        </w:rPr>
        <w:t>Policy</w:t>
      </w:r>
      <w:r>
        <w:rPr>
          <w:u w:val="single"/>
        </w:rPr>
        <w:t>:</w:t>
      </w:r>
      <w:r>
        <w:rPr>
          <w:spacing w:val="30"/>
          <w:u w:val="single"/>
        </w:rPr>
        <w:t xml:space="preserve"> </w:t>
      </w:r>
      <w:r>
        <w:rPr>
          <w:u w:val="single"/>
        </w:rPr>
        <w:t>Academic</w:t>
      </w:r>
      <w:r>
        <w:rPr>
          <w:spacing w:val="30"/>
          <w:u w:val="single"/>
        </w:rPr>
        <w:t xml:space="preserve"> </w:t>
      </w:r>
      <w:r>
        <w:rPr>
          <w:u w:val="single"/>
        </w:rPr>
        <w:t>honesty</w:t>
      </w:r>
      <w:r>
        <w:rPr>
          <w:spacing w:val="30"/>
          <w:u w:val="single"/>
        </w:rPr>
        <w:t xml:space="preserve"> </w:t>
      </w:r>
      <w:r>
        <w:rPr>
          <w:u w:val="single"/>
        </w:rPr>
        <w:t>and</w:t>
      </w:r>
      <w:r>
        <w:rPr>
          <w:spacing w:val="30"/>
          <w:u w:val="single"/>
        </w:rPr>
        <w:t xml:space="preserve"> </w:t>
      </w:r>
      <w:r>
        <w:rPr>
          <w:u w:val="single"/>
        </w:rPr>
        <w:t>integrity</w:t>
      </w:r>
      <w:r>
        <w:rPr>
          <w:spacing w:val="30"/>
          <w:u w:val="single"/>
        </w:rPr>
        <w:t xml:space="preserve"> </w:t>
      </w:r>
      <w:r>
        <w:rPr>
          <w:u w:val="single"/>
        </w:rPr>
        <w:t>are</w:t>
      </w:r>
      <w:r>
        <w:rPr>
          <w:spacing w:val="30"/>
          <w:u w:val="single"/>
        </w:rPr>
        <w:t xml:space="preserve"> </w:t>
      </w:r>
      <w:r>
        <w:rPr>
          <w:u w:val="single"/>
        </w:rPr>
        <w:t>to</w:t>
      </w:r>
      <w:r>
        <w:rPr>
          <w:spacing w:val="30"/>
          <w:u w:val="single"/>
        </w:rPr>
        <w:t xml:space="preserve"> </w:t>
      </w:r>
      <w:r>
        <w:rPr>
          <w:u w:val="single"/>
        </w:rPr>
        <w:t>be</w:t>
      </w:r>
      <w:r>
        <w:rPr>
          <w:spacing w:val="30"/>
          <w:u w:val="single"/>
        </w:rPr>
        <w:t xml:space="preserve"> </w:t>
      </w:r>
      <w:r>
        <w:rPr>
          <w:u w:val="single"/>
        </w:rPr>
        <w:t>maintained</w:t>
      </w:r>
      <w:r>
        <w:rPr>
          <w:spacing w:val="30"/>
          <w:u w:val="single"/>
        </w:rPr>
        <w:t xml:space="preserve"> </w:t>
      </w:r>
      <w:r>
        <w:rPr>
          <w:u w:val="single"/>
        </w:rPr>
        <w:t>by</w:t>
      </w:r>
      <w:r>
        <w:rPr>
          <w:spacing w:val="30"/>
          <w:u w:val="single"/>
        </w:rPr>
        <w:t xml:space="preserve"> </w:t>
      </w:r>
      <w:r>
        <w:rPr>
          <w:u w:val="single"/>
        </w:rPr>
        <w:t>all</w:t>
      </w:r>
      <w:r>
        <w:rPr>
          <w:spacing w:val="30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</w:rPr>
        <w:t xml:space="preserve"> </w:t>
      </w:r>
      <w:r>
        <w:rPr>
          <w:u w:val="single"/>
        </w:rPr>
        <w:t>students throughout the semester and no academic dishonesty is acceptable.</w:t>
      </w:r>
    </w:p>
    <w:p w:rsidR="00E85C48" w:rsidRDefault="00014F39">
      <w:pPr>
        <w:pStyle w:val="Heading1"/>
        <w:ind w:left="8764" w:right="109" w:hanging="385"/>
      </w:pPr>
      <w:r>
        <w:t>Instructor-in-Charge</w:t>
      </w:r>
      <w:r>
        <w:rPr>
          <w:spacing w:val="-53"/>
        </w:rPr>
        <w:t xml:space="preserve"> </w:t>
      </w:r>
      <w:r>
        <w:t>PHA F242</w:t>
      </w:r>
    </w:p>
    <w:sectPr w:rsidR="00E85C48">
      <w:pgSz w:w="12240" w:h="15840"/>
      <w:pgMar w:top="1000" w:right="880" w:bottom="1660" w:left="860" w:header="0" w:footer="1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F39" w:rsidRDefault="00014F39">
      <w:r>
        <w:separator/>
      </w:r>
    </w:p>
  </w:endnote>
  <w:endnote w:type="continuationSeparator" w:id="0">
    <w:p w:rsidR="00014F39" w:rsidRDefault="0001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C48" w:rsidRDefault="00014F3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78432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9000490</wp:posOffset>
          </wp:positionV>
          <wp:extent cx="1645919" cy="6007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19" cy="600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F39" w:rsidRDefault="00014F39">
      <w:r>
        <w:separator/>
      </w:r>
    </w:p>
  </w:footnote>
  <w:footnote w:type="continuationSeparator" w:id="0">
    <w:p w:rsidR="00014F39" w:rsidRDefault="00014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81E"/>
    <w:multiLevelType w:val="hybridMultilevel"/>
    <w:tmpl w:val="8E6EBA5E"/>
    <w:lvl w:ilvl="0" w:tplc="341EE726">
      <w:start w:val="1"/>
      <w:numFmt w:val="decimal"/>
      <w:lvlText w:val="%1."/>
      <w:lvlJc w:val="left"/>
      <w:pPr>
        <w:ind w:left="440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B0AD038">
      <w:numFmt w:val="bullet"/>
      <w:lvlText w:val=""/>
      <w:lvlJc w:val="left"/>
      <w:pPr>
        <w:ind w:left="1012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B04CA02">
      <w:numFmt w:val="bullet"/>
      <w:lvlText w:val="•"/>
      <w:lvlJc w:val="left"/>
      <w:pPr>
        <w:ind w:left="2073" w:hanging="180"/>
      </w:pPr>
      <w:rPr>
        <w:rFonts w:hint="default"/>
        <w:lang w:val="en-US" w:eastAsia="en-US" w:bidi="ar-SA"/>
      </w:rPr>
    </w:lvl>
    <w:lvl w:ilvl="3" w:tplc="394692C0">
      <w:numFmt w:val="bullet"/>
      <w:lvlText w:val="•"/>
      <w:lvlJc w:val="left"/>
      <w:pPr>
        <w:ind w:left="3126" w:hanging="180"/>
      </w:pPr>
      <w:rPr>
        <w:rFonts w:hint="default"/>
        <w:lang w:val="en-US" w:eastAsia="en-US" w:bidi="ar-SA"/>
      </w:rPr>
    </w:lvl>
    <w:lvl w:ilvl="4" w:tplc="79484102">
      <w:numFmt w:val="bullet"/>
      <w:lvlText w:val="•"/>
      <w:lvlJc w:val="left"/>
      <w:pPr>
        <w:ind w:left="4180" w:hanging="180"/>
      </w:pPr>
      <w:rPr>
        <w:rFonts w:hint="default"/>
        <w:lang w:val="en-US" w:eastAsia="en-US" w:bidi="ar-SA"/>
      </w:rPr>
    </w:lvl>
    <w:lvl w:ilvl="5" w:tplc="7C1CD6F2">
      <w:numFmt w:val="bullet"/>
      <w:lvlText w:val="•"/>
      <w:lvlJc w:val="left"/>
      <w:pPr>
        <w:ind w:left="5233" w:hanging="180"/>
      </w:pPr>
      <w:rPr>
        <w:rFonts w:hint="default"/>
        <w:lang w:val="en-US" w:eastAsia="en-US" w:bidi="ar-SA"/>
      </w:rPr>
    </w:lvl>
    <w:lvl w:ilvl="6" w:tplc="AFCCC292">
      <w:numFmt w:val="bullet"/>
      <w:lvlText w:val="•"/>
      <w:lvlJc w:val="left"/>
      <w:pPr>
        <w:ind w:left="6286" w:hanging="180"/>
      </w:pPr>
      <w:rPr>
        <w:rFonts w:hint="default"/>
        <w:lang w:val="en-US" w:eastAsia="en-US" w:bidi="ar-SA"/>
      </w:rPr>
    </w:lvl>
    <w:lvl w:ilvl="7" w:tplc="13C0F68A">
      <w:numFmt w:val="bullet"/>
      <w:lvlText w:val="•"/>
      <w:lvlJc w:val="left"/>
      <w:pPr>
        <w:ind w:left="7340" w:hanging="180"/>
      </w:pPr>
      <w:rPr>
        <w:rFonts w:hint="default"/>
        <w:lang w:val="en-US" w:eastAsia="en-US" w:bidi="ar-SA"/>
      </w:rPr>
    </w:lvl>
    <w:lvl w:ilvl="8" w:tplc="97041998">
      <w:numFmt w:val="bullet"/>
      <w:lvlText w:val="•"/>
      <w:lvlJc w:val="left"/>
      <w:pPr>
        <w:ind w:left="839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8625A5B"/>
    <w:multiLevelType w:val="hybridMultilevel"/>
    <w:tmpl w:val="1A7689B2"/>
    <w:lvl w:ilvl="0" w:tplc="DBAABFF2">
      <w:numFmt w:val="bullet"/>
      <w:lvlText w:val="•"/>
      <w:lvlJc w:val="left"/>
      <w:pPr>
        <w:ind w:left="479" w:hanging="1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EEBF58">
      <w:numFmt w:val="bullet"/>
      <w:lvlText w:val="•"/>
      <w:lvlJc w:val="left"/>
      <w:pPr>
        <w:ind w:left="1482" w:hanging="187"/>
      </w:pPr>
      <w:rPr>
        <w:rFonts w:hint="default"/>
        <w:lang w:val="en-US" w:eastAsia="en-US" w:bidi="ar-SA"/>
      </w:rPr>
    </w:lvl>
    <w:lvl w:ilvl="2" w:tplc="499AED36">
      <w:numFmt w:val="bullet"/>
      <w:lvlText w:val="•"/>
      <w:lvlJc w:val="left"/>
      <w:pPr>
        <w:ind w:left="2484" w:hanging="187"/>
      </w:pPr>
      <w:rPr>
        <w:rFonts w:hint="default"/>
        <w:lang w:val="en-US" w:eastAsia="en-US" w:bidi="ar-SA"/>
      </w:rPr>
    </w:lvl>
    <w:lvl w:ilvl="3" w:tplc="E22C3FC0">
      <w:numFmt w:val="bullet"/>
      <w:lvlText w:val="•"/>
      <w:lvlJc w:val="left"/>
      <w:pPr>
        <w:ind w:left="3486" w:hanging="187"/>
      </w:pPr>
      <w:rPr>
        <w:rFonts w:hint="default"/>
        <w:lang w:val="en-US" w:eastAsia="en-US" w:bidi="ar-SA"/>
      </w:rPr>
    </w:lvl>
    <w:lvl w:ilvl="4" w:tplc="28BC152E">
      <w:numFmt w:val="bullet"/>
      <w:lvlText w:val="•"/>
      <w:lvlJc w:val="left"/>
      <w:pPr>
        <w:ind w:left="4488" w:hanging="187"/>
      </w:pPr>
      <w:rPr>
        <w:rFonts w:hint="default"/>
        <w:lang w:val="en-US" w:eastAsia="en-US" w:bidi="ar-SA"/>
      </w:rPr>
    </w:lvl>
    <w:lvl w:ilvl="5" w:tplc="DB7831E0">
      <w:numFmt w:val="bullet"/>
      <w:lvlText w:val="•"/>
      <w:lvlJc w:val="left"/>
      <w:pPr>
        <w:ind w:left="5490" w:hanging="187"/>
      </w:pPr>
      <w:rPr>
        <w:rFonts w:hint="default"/>
        <w:lang w:val="en-US" w:eastAsia="en-US" w:bidi="ar-SA"/>
      </w:rPr>
    </w:lvl>
    <w:lvl w:ilvl="6" w:tplc="C14282BC">
      <w:numFmt w:val="bullet"/>
      <w:lvlText w:val="•"/>
      <w:lvlJc w:val="left"/>
      <w:pPr>
        <w:ind w:left="6492" w:hanging="187"/>
      </w:pPr>
      <w:rPr>
        <w:rFonts w:hint="default"/>
        <w:lang w:val="en-US" w:eastAsia="en-US" w:bidi="ar-SA"/>
      </w:rPr>
    </w:lvl>
    <w:lvl w:ilvl="7" w:tplc="0FEAC1D2">
      <w:numFmt w:val="bullet"/>
      <w:lvlText w:val="•"/>
      <w:lvlJc w:val="left"/>
      <w:pPr>
        <w:ind w:left="7494" w:hanging="187"/>
      </w:pPr>
      <w:rPr>
        <w:rFonts w:hint="default"/>
        <w:lang w:val="en-US" w:eastAsia="en-US" w:bidi="ar-SA"/>
      </w:rPr>
    </w:lvl>
    <w:lvl w:ilvl="8" w:tplc="47DE761A">
      <w:numFmt w:val="bullet"/>
      <w:lvlText w:val="•"/>
      <w:lvlJc w:val="left"/>
      <w:pPr>
        <w:ind w:left="8496" w:hanging="187"/>
      </w:pPr>
      <w:rPr>
        <w:rFonts w:hint="default"/>
        <w:lang w:val="en-US" w:eastAsia="en-US" w:bidi="ar-SA"/>
      </w:rPr>
    </w:lvl>
  </w:abstractNum>
  <w:abstractNum w:abstractNumId="2" w15:restartNumberingAfterBreak="0">
    <w:nsid w:val="193A6B94"/>
    <w:multiLevelType w:val="hybridMultilevel"/>
    <w:tmpl w:val="AEF2F18C"/>
    <w:lvl w:ilvl="0" w:tplc="0A607424">
      <w:numFmt w:val="bullet"/>
      <w:lvlText w:val=""/>
      <w:lvlJc w:val="left"/>
      <w:pPr>
        <w:ind w:left="465" w:hanging="107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4F0804E">
      <w:numFmt w:val="bullet"/>
      <w:lvlText w:val="•"/>
      <w:lvlJc w:val="left"/>
      <w:pPr>
        <w:ind w:left="862" w:hanging="107"/>
      </w:pPr>
      <w:rPr>
        <w:rFonts w:hint="default"/>
        <w:lang w:val="en-US" w:eastAsia="en-US" w:bidi="ar-SA"/>
      </w:rPr>
    </w:lvl>
    <w:lvl w:ilvl="2" w:tplc="97EE09A6">
      <w:numFmt w:val="bullet"/>
      <w:lvlText w:val="•"/>
      <w:lvlJc w:val="left"/>
      <w:pPr>
        <w:ind w:left="1265" w:hanging="107"/>
      </w:pPr>
      <w:rPr>
        <w:rFonts w:hint="default"/>
        <w:lang w:val="en-US" w:eastAsia="en-US" w:bidi="ar-SA"/>
      </w:rPr>
    </w:lvl>
    <w:lvl w:ilvl="3" w:tplc="A26E0444">
      <w:numFmt w:val="bullet"/>
      <w:lvlText w:val="•"/>
      <w:lvlJc w:val="left"/>
      <w:pPr>
        <w:ind w:left="1667" w:hanging="107"/>
      </w:pPr>
      <w:rPr>
        <w:rFonts w:hint="default"/>
        <w:lang w:val="en-US" w:eastAsia="en-US" w:bidi="ar-SA"/>
      </w:rPr>
    </w:lvl>
    <w:lvl w:ilvl="4" w:tplc="1EBA258E">
      <w:numFmt w:val="bullet"/>
      <w:lvlText w:val="•"/>
      <w:lvlJc w:val="left"/>
      <w:pPr>
        <w:ind w:left="2070" w:hanging="107"/>
      </w:pPr>
      <w:rPr>
        <w:rFonts w:hint="default"/>
        <w:lang w:val="en-US" w:eastAsia="en-US" w:bidi="ar-SA"/>
      </w:rPr>
    </w:lvl>
    <w:lvl w:ilvl="5" w:tplc="1E0C3172">
      <w:numFmt w:val="bullet"/>
      <w:lvlText w:val="•"/>
      <w:lvlJc w:val="left"/>
      <w:pPr>
        <w:ind w:left="2472" w:hanging="107"/>
      </w:pPr>
      <w:rPr>
        <w:rFonts w:hint="default"/>
        <w:lang w:val="en-US" w:eastAsia="en-US" w:bidi="ar-SA"/>
      </w:rPr>
    </w:lvl>
    <w:lvl w:ilvl="6" w:tplc="6DDAAF9A">
      <w:numFmt w:val="bullet"/>
      <w:lvlText w:val="•"/>
      <w:lvlJc w:val="left"/>
      <w:pPr>
        <w:ind w:left="2875" w:hanging="107"/>
      </w:pPr>
      <w:rPr>
        <w:rFonts w:hint="default"/>
        <w:lang w:val="en-US" w:eastAsia="en-US" w:bidi="ar-SA"/>
      </w:rPr>
    </w:lvl>
    <w:lvl w:ilvl="7" w:tplc="3C504C2A">
      <w:numFmt w:val="bullet"/>
      <w:lvlText w:val="•"/>
      <w:lvlJc w:val="left"/>
      <w:pPr>
        <w:ind w:left="3277" w:hanging="107"/>
      </w:pPr>
      <w:rPr>
        <w:rFonts w:hint="default"/>
        <w:lang w:val="en-US" w:eastAsia="en-US" w:bidi="ar-SA"/>
      </w:rPr>
    </w:lvl>
    <w:lvl w:ilvl="8" w:tplc="54801F44">
      <w:numFmt w:val="bullet"/>
      <w:lvlText w:val="•"/>
      <w:lvlJc w:val="left"/>
      <w:pPr>
        <w:ind w:left="3680" w:hanging="107"/>
      </w:pPr>
      <w:rPr>
        <w:rFonts w:hint="default"/>
        <w:lang w:val="en-US" w:eastAsia="en-US" w:bidi="ar-SA"/>
      </w:rPr>
    </w:lvl>
  </w:abstractNum>
  <w:abstractNum w:abstractNumId="3" w15:restartNumberingAfterBreak="0">
    <w:nsid w:val="69373D5F"/>
    <w:multiLevelType w:val="hybridMultilevel"/>
    <w:tmpl w:val="66842E08"/>
    <w:lvl w:ilvl="0" w:tplc="75CA5728">
      <w:start w:val="3"/>
      <w:numFmt w:val="decimal"/>
      <w:lvlText w:val="%1."/>
      <w:lvlJc w:val="left"/>
      <w:pPr>
        <w:ind w:left="440" w:hanging="2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D02EDE6">
      <w:numFmt w:val="bullet"/>
      <w:lvlText w:val="•"/>
      <w:lvlJc w:val="left"/>
      <w:pPr>
        <w:ind w:left="1446" w:hanging="220"/>
      </w:pPr>
      <w:rPr>
        <w:rFonts w:hint="default"/>
        <w:lang w:val="en-US" w:eastAsia="en-US" w:bidi="ar-SA"/>
      </w:rPr>
    </w:lvl>
    <w:lvl w:ilvl="2" w:tplc="555E5778">
      <w:numFmt w:val="bullet"/>
      <w:lvlText w:val="•"/>
      <w:lvlJc w:val="left"/>
      <w:pPr>
        <w:ind w:left="2452" w:hanging="220"/>
      </w:pPr>
      <w:rPr>
        <w:rFonts w:hint="default"/>
        <w:lang w:val="en-US" w:eastAsia="en-US" w:bidi="ar-SA"/>
      </w:rPr>
    </w:lvl>
    <w:lvl w:ilvl="3" w:tplc="EBE8D694">
      <w:numFmt w:val="bullet"/>
      <w:lvlText w:val="•"/>
      <w:lvlJc w:val="left"/>
      <w:pPr>
        <w:ind w:left="3458" w:hanging="220"/>
      </w:pPr>
      <w:rPr>
        <w:rFonts w:hint="default"/>
        <w:lang w:val="en-US" w:eastAsia="en-US" w:bidi="ar-SA"/>
      </w:rPr>
    </w:lvl>
    <w:lvl w:ilvl="4" w:tplc="73F6490C">
      <w:numFmt w:val="bullet"/>
      <w:lvlText w:val="•"/>
      <w:lvlJc w:val="left"/>
      <w:pPr>
        <w:ind w:left="4464" w:hanging="220"/>
      </w:pPr>
      <w:rPr>
        <w:rFonts w:hint="default"/>
        <w:lang w:val="en-US" w:eastAsia="en-US" w:bidi="ar-SA"/>
      </w:rPr>
    </w:lvl>
    <w:lvl w:ilvl="5" w:tplc="B6C677C4">
      <w:numFmt w:val="bullet"/>
      <w:lvlText w:val="•"/>
      <w:lvlJc w:val="left"/>
      <w:pPr>
        <w:ind w:left="5470" w:hanging="220"/>
      </w:pPr>
      <w:rPr>
        <w:rFonts w:hint="default"/>
        <w:lang w:val="en-US" w:eastAsia="en-US" w:bidi="ar-SA"/>
      </w:rPr>
    </w:lvl>
    <w:lvl w:ilvl="6" w:tplc="0374CAB4">
      <w:numFmt w:val="bullet"/>
      <w:lvlText w:val="•"/>
      <w:lvlJc w:val="left"/>
      <w:pPr>
        <w:ind w:left="6476" w:hanging="220"/>
      </w:pPr>
      <w:rPr>
        <w:rFonts w:hint="default"/>
        <w:lang w:val="en-US" w:eastAsia="en-US" w:bidi="ar-SA"/>
      </w:rPr>
    </w:lvl>
    <w:lvl w:ilvl="7" w:tplc="E0688904">
      <w:numFmt w:val="bullet"/>
      <w:lvlText w:val="•"/>
      <w:lvlJc w:val="left"/>
      <w:pPr>
        <w:ind w:left="7482" w:hanging="220"/>
      </w:pPr>
      <w:rPr>
        <w:rFonts w:hint="default"/>
        <w:lang w:val="en-US" w:eastAsia="en-US" w:bidi="ar-SA"/>
      </w:rPr>
    </w:lvl>
    <w:lvl w:ilvl="8" w:tplc="F0E8A2E0">
      <w:numFmt w:val="bullet"/>
      <w:lvlText w:val="•"/>
      <w:lvlJc w:val="left"/>
      <w:pPr>
        <w:ind w:left="8488" w:hanging="220"/>
      </w:pPr>
      <w:rPr>
        <w:rFonts w:hint="default"/>
        <w:lang w:val="en-US" w:eastAsia="en-US" w:bidi="ar-SA"/>
      </w:rPr>
    </w:lvl>
  </w:abstractNum>
  <w:abstractNum w:abstractNumId="4" w15:restartNumberingAfterBreak="0">
    <w:nsid w:val="6F1B25C4"/>
    <w:multiLevelType w:val="hybridMultilevel"/>
    <w:tmpl w:val="12CC6AB8"/>
    <w:lvl w:ilvl="0" w:tplc="AF1A1150">
      <w:numFmt w:val="bullet"/>
      <w:lvlText w:val=""/>
      <w:lvlJc w:val="left"/>
      <w:pPr>
        <w:ind w:left="465" w:hanging="107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094E31C">
      <w:numFmt w:val="bullet"/>
      <w:lvlText w:val="•"/>
      <w:lvlJc w:val="left"/>
      <w:pPr>
        <w:ind w:left="862" w:hanging="107"/>
      </w:pPr>
      <w:rPr>
        <w:rFonts w:hint="default"/>
        <w:lang w:val="en-US" w:eastAsia="en-US" w:bidi="ar-SA"/>
      </w:rPr>
    </w:lvl>
    <w:lvl w:ilvl="2" w:tplc="69E63486">
      <w:numFmt w:val="bullet"/>
      <w:lvlText w:val="•"/>
      <w:lvlJc w:val="left"/>
      <w:pPr>
        <w:ind w:left="1265" w:hanging="107"/>
      </w:pPr>
      <w:rPr>
        <w:rFonts w:hint="default"/>
        <w:lang w:val="en-US" w:eastAsia="en-US" w:bidi="ar-SA"/>
      </w:rPr>
    </w:lvl>
    <w:lvl w:ilvl="3" w:tplc="49AE184C">
      <w:numFmt w:val="bullet"/>
      <w:lvlText w:val="•"/>
      <w:lvlJc w:val="left"/>
      <w:pPr>
        <w:ind w:left="1667" w:hanging="107"/>
      </w:pPr>
      <w:rPr>
        <w:rFonts w:hint="default"/>
        <w:lang w:val="en-US" w:eastAsia="en-US" w:bidi="ar-SA"/>
      </w:rPr>
    </w:lvl>
    <w:lvl w:ilvl="4" w:tplc="75E424EC">
      <w:numFmt w:val="bullet"/>
      <w:lvlText w:val="•"/>
      <w:lvlJc w:val="left"/>
      <w:pPr>
        <w:ind w:left="2070" w:hanging="107"/>
      </w:pPr>
      <w:rPr>
        <w:rFonts w:hint="default"/>
        <w:lang w:val="en-US" w:eastAsia="en-US" w:bidi="ar-SA"/>
      </w:rPr>
    </w:lvl>
    <w:lvl w:ilvl="5" w:tplc="EC9A8516">
      <w:numFmt w:val="bullet"/>
      <w:lvlText w:val="•"/>
      <w:lvlJc w:val="left"/>
      <w:pPr>
        <w:ind w:left="2472" w:hanging="107"/>
      </w:pPr>
      <w:rPr>
        <w:rFonts w:hint="default"/>
        <w:lang w:val="en-US" w:eastAsia="en-US" w:bidi="ar-SA"/>
      </w:rPr>
    </w:lvl>
    <w:lvl w:ilvl="6" w:tplc="2CCABF40">
      <w:numFmt w:val="bullet"/>
      <w:lvlText w:val="•"/>
      <w:lvlJc w:val="left"/>
      <w:pPr>
        <w:ind w:left="2875" w:hanging="107"/>
      </w:pPr>
      <w:rPr>
        <w:rFonts w:hint="default"/>
        <w:lang w:val="en-US" w:eastAsia="en-US" w:bidi="ar-SA"/>
      </w:rPr>
    </w:lvl>
    <w:lvl w:ilvl="7" w:tplc="84726DC8">
      <w:numFmt w:val="bullet"/>
      <w:lvlText w:val="•"/>
      <w:lvlJc w:val="left"/>
      <w:pPr>
        <w:ind w:left="3277" w:hanging="107"/>
      </w:pPr>
      <w:rPr>
        <w:rFonts w:hint="default"/>
        <w:lang w:val="en-US" w:eastAsia="en-US" w:bidi="ar-SA"/>
      </w:rPr>
    </w:lvl>
    <w:lvl w:ilvl="8" w:tplc="114A8C5A">
      <w:numFmt w:val="bullet"/>
      <w:lvlText w:val="•"/>
      <w:lvlJc w:val="left"/>
      <w:pPr>
        <w:ind w:left="3680" w:hanging="1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5C48"/>
    <w:rsid w:val="00014F39"/>
    <w:rsid w:val="00085B0C"/>
    <w:rsid w:val="006272A5"/>
    <w:rsid w:val="00957BE3"/>
    <w:rsid w:val="00E8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8CDC"/>
  <w15:docId w15:val="{E2274777-DCF9-43BB-A496-97C0DB1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0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3237" w:right="3212" w:firstLine="34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440" w:hanging="22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2023-01-16T13:17:00Z</dcterms:created>
  <dcterms:modified xsi:type="dcterms:W3CDTF">2023-01-16T13:33:00Z</dcterms:modified>
</cp:coreProperties>
</file>