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AE339" w14:textId="77777777" w:rsidR="0031235C" w:rsidRDefault="00C97E2D">
      <w:pPr>
        <w:pStyle w:val="Heading1"/>
        <w:spacing w:before="120" w:after="120"/>
        <w:ind w:left="2070" w:right="870" w:hanging="90"/>
        <w:jc w:val="center"/>
      </w:pPr>
      <w:r>
        <w:t xml:space="preserve">BIRLA INSTITUTE OF TECHNOLOGY AND SCIENCE, </w:t>
      </w:r>
      <w:proofErr w:type="gramStart"/>
      <w:r>
        <w:t>PILANI  Hyderabad</w:t>
      </w:r>
      <w:proofErr w:type="gramEnd"/>
      <w:r>
        <w:t xml:space="preserve"> Campus</w:t>
      </w:r>
    </w:p>
    <w:p w14:paraId="70CBCEE1" w14:textId="77777777" w:rsidR="0031235C" w:rsidRDefault="00C97E2D">
      <w:pPr>
        <w:spacing w:before="120" w:after="120"/>
        <w:ind w:left="4112" w:right="33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FIRST SEMESTER 2022-2023</w:t>
      </w:r>
    </w:p>
    <w:p w14:paraId="55CC9163" w14:textId="77777777" w:rsidR="0031235C" w:rsidRDefault="00C97E2D">
      <w:pPr>
        <w:pStyle w:val="Heading1"/>
        <w:spacing w:before="120" w:after="120"/>
        <w:ind w:left="2203" w:right="1481" w:firstLine="0"/>
        <w:jc w:val="center"/>
      </w:pPr>
      <w:r>
        <w:t>Course Handout (Part II)</w:t>
      </w:r>
    </w:p>
    <w:p w14:paraId="23F2625A" w14:textId="4F1BF719" w:rsidR="0031235C" w:rsidRDefault="00CD5CA2">
      <w:pPr>
        <w:pBdr>
          <w:top w:val="nil"/>
          <w:left w:val="nil"/>
          <w:bottom w:val="nil"/>
          <w:right w:val="nil"/>
          <w:between w:val="nil"/>
        </w:pBdr>
        <w:spacing w:before="62"/>
        <w:ind w:left="8547" w:right="27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29</w:t>
      </w:r>
      <w:r w:rsidR="00C97E2D">
        <w:rPr>
          <w:color w:val="000000"/>
          <w:sz w:val="24"/>
          <w:szCs w:val="24"/>
        </w:rPr>
        <w:t>/08/2022</w:t>
      </w:r>
    </w:p>
    <w:p w14:paraId="24B3D2F1" w14:textId="77777777" w:rsidR="0031235C" w:rsidRDefault="00C97E2D">
      <w:pPr>
        <w:pBdr>
          <w:top w:val="nil"/>
          <w:left w:val="nil"/>
          <w:bottom w:val="nil"/>
          <w:right w:val="nil"/>
          <w:between w:val="nil"/>
        </w:pBdr>
        <w:spacing w:before="7" w:line="246" w:lineRule="auto"/>
        <w:ind w:left="300" w:right="3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addition to </w:t>
      </w:r>
      <w:proofErr w:type="gramStart"/>
      <w:r>
        <w:rPr>
          <w:color w:val="000000"/>
          <w:sz w:val="24"/>
          <w:szCs w:val="24"/>
        </w:rPr>
        <w:t>part</w:t>
      </w:r>
      <w:proofErr w:type="gramEnd"/>
      <w:r>
        <w:rPr>
          <w:color w:val="000000"/>
          <w:sz w:val="24"/>
          <w:szCs w:val="24"/>
        </w:rPr>
        <w:t>-I (General Handout for all courses appended to the time table) this portion gives further specific details regarding the course</w:t>
      </w:r>
    </w:p>
    <w:p w14:paraId="21B01C87" w14:textId="77777777" w:rsidR="0031235C" w:rsidRDefault="0031235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14:paraId="7C432AA0" w14:textId="77777777" w:rsidR="0031235C" w:rsidRDefault="00C97E2D">
      <w:pPr>
        <w:tabs>
          <w:tab w:val="left" w:pos="2381"/>
        </w:tabs>
        <w:ind w:left="30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Course No.</w:t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: BITS F418</w:t>
      </w:r>
    </w:p>
    <w:p w14:paraId="37C7362F" w14:textId="77777777" w:rsidR="0031235C" w:rsidRDefault="00C97E2D">
      <w:pPr>
        <w:tabs>
          <w:tab w:val="left" w:pos="2361"/>
        </w:tabs>
        <w:spacing w:before="7"/>
        <w:ind w:left="30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Course Title</w:t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: Introduction to Biomedical Engineering</w:t>
      </w:r>
    </w:p>
    <w:p w14:paraId="70767EDD" w14:textId="77777777" w:rsidR="0031235C" w:rsidRDefault="00C97E2D">
      <w:pPr>
        <w:spacing w:before="8"/>
        <w:ind w:left="30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Instructor-in-</w:t>
      </w:r>
      <w:r w:rsidR="00AD5216">
        <w:rPr>
          <w:b/>
          <w:i/>
          <w:sz w:val="24"/>
          <w:szCs w:val="24"/>
        </w:rPr>
        <w:t>Charge:</w:t>
      </w:r>
      <w:r>
        <w:rPr>
          <w:b/>
          <w:sz w:val="24"/>
          <w:szCs w:val="24"/>
        </w:rPr>
        <w:t xml:space="preserve"> Kumar Pranav Narayan, </w:t>
      </w:r>
      <w:proofErr w:type="spellStart"/>
      <w:r>
        <w:rPr>
          <w:b/>
          <w:sz w:val="24"/>
          <w:szCs w:val="24"/>
        </w:rPr>
        <w:t>Pragya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Komal</w:t>
      </w:r>
      <w:proofErr w:type="spellEnd"/>
    </w:p>
    <w:p w14:paraId="0CEDE3AB" w14:textId="77777777" w:rsidR="0031235C" w:rsidRDefault="0031235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5"/>
          <w:szCs w:val="25"/>
        </w:rPr>
      </w:pPr>
    </w:p>
    <w:p w14:paraId="1D43C282" w14:textId="77777777" w:rsidR="0031235C" w:rsidRDefault="00C97E2D">
      <w:pPr>
        <w:pStyle w:val="Heading1"/>
        <w:numPr>
          <w:ilvl w:val="0"/>
          <w:numId w:val="1"/>
        </w:numPr>
        <w:tabs>
          <w:tab w:val="left" w:pos="661"/>
        </w:tabs>
        <w:ind w:hanging="361"/>
        <w:jc w:val="both"/>
      </w:pPr>
      <w:r>
        <w:t>Course Description:</w:t>
      </w:r>
    </w:p>
    <w:p w14:paraId="4B89AF38" w14:textId="77777777" w:rsidR="0031235C" w:rsidRDefault="00C97E2D" w:rsidP="00325002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660" w:right="2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Introduction; Engineering principles applied for physiological phenomena; Bio-implant materials: </w:t>
      </w:r>
      <w:proofErr w:type="spellStart"/>
      <w:r>
        <w:rPr>
          <w:sz w:val="24"/>
          <w:szCs w:val="24"/>
        </w:rPr>
        <w:t>Metallics</w:t>
      </w:r>
      <w:proofErr w:type="spellEnd"/>
      <w:r>
        <w:rPr>
          <w:sz w:val="24"/>
          <w:szCs w:val="24"/>
        </w:rPr>
        <w:t>, Ceramics; Polymeric materials for Bio-applications; Protein-biomaterials, Surface Interactions and modification of surface of the biomaterials; Tissue engineering; Drug delivery systems: principles,</w:t>
      </w:r>
      <w:r w:rsidR="00AD5216">
        <w:rPr>
          <w:sz w:val="24"/>
          <w:szCs w:val="24"/>
        </w:rPr>
        <w:t xml:space="preserve"> </w:t>
      </w:r>
      <w:r>
        <w:rPr>
          <w:sz w:val="24"/>
          <w:szCs w:val="24"/>
        </w:rPr>
        <w:t>and applications; Biomedical sensors; Modeling and simulation.</w:t>
      </w:r>
    </w:p>
    <w:p w14:paraId="7C13E7CF" w14:textId="77777777" w:rsidR="0031235C" w:rsidRDefault="0031235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4"/>
          <w:szCs w:val="34"/>
        </w:rPr>
      </w:pPr>
    </w:p>
    <w:p w14:paraId="22B0E2B1" w14:textId="77777777" w:rsidR="0031235C" w:rsidRDefault="00C97E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1"/>
        </w:tabs>
        <w:spacing w:line="246" w:lineRule="auto"/>
        <w:ind w:right="29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Scope and Objective of the course: </w:t>
      </w:r>
      <w:r>
        <w:rPr>
          <w:color w:val="000000"/>
          <w:sz w:val="24"/>
          <w:szCs w:val="24"/>
        </w:rPr>
        <w:t>Biomedical Engineering is a relatively new branch of engineering that involves the use of cutting-edge technologies to help improve human healthcare. Biomedical engineers are involved in the design and creation of medical devices, implants such as stents, instruments and materials for clinical use.</w:t>
      </w:r>
    </w:p>
    <w:p w14:paraId="76F568C1" w14:textId="77777777" w:rsidR="0031235C" w:rsidRDefault="00312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FC0A6C1" w14:textId="77777777" w:rsidR="0031235C" w:rsidRDefault="00C97E2D">
      <w:pPr>
        <w:pStyle w:val="Heading1"/>
        <w:numPr>
          <w:ilvl w:val="0"/>
          <w:numId w:val="1"/>
        </w:numPr>
        <w:tabs>
          <w:tab w:val="left" w:pos="661"/>
        </w:tabs>
        <w:ind w:hanging="361"/>
        <w:jc w:val="both"/>
      </w:pPr>
      <w:r>
        <w:t>Text Book (T):</w:t>
      </w:r>
    </w:p>
    <w:p w14:paraId="5CCA10A7" w14:textId="77777777" w:rsidR="0031235C" w:rsidRDefault="00C97E2D" w:rsidP="00325002">
      <w:pPr>
        <w:pBdr>
          <w:top w:val="nil"/>
          <w:left w:val="nil"/>
          <w:bottom w:val="nil"/>
          <w:right w:val="nil"/>
          <w:between w:val="nil"/>
        </w:pBdr>
        <w:ind w:left="660" w:right="300"/>
        <w:jc w:val="both"/>
      </w:pPr>
      <w:r>
        <w:rPr>
          <w:sz w:val="23"/>
          <w:szCs w:val="23"/>
        </w:rPr>
        <w:t>T1: Introduction to Biomedical Engineering, Third Edition,</w:t>
      </w:r>
      <w:r>
        <w:t xml:space="preserve"> JD. </w:t>
      </w:r>
      <w:proofErr w:type="spellStart"/>
      <w:r>
        <w:t>Enderle</w:t>
      </w:r>
      <w:proofErr w:type="spellEnd"/>
      <w:r>
        <w:t xml:space="preserve">, JD </w:t>
      </w:r>
      <w:proofErr w:type="spellStart"/>
      <w:r>
        <w:t>Bronzino</w:t>
      </w:r>
      <w:proofErr w:type="spellEnd"/>
      <w:r>
        <w:t>, Academic Press Series Editor, Trinity College—Hartford, Connecticut: Put as Text book. Year 2011.</w:t>
      </w:r>
    </w:p>
    <w:p w14:paraId="4EEDCF01" w14:textId="77777777" w:rsidR="0031235C" w:rsidRDefault="00C97E2D" w:rsidP="00325002">
      <w:pPr>
        <w:pStyle w:val="Heading1"/>
        <w:ind w:left="660" w:right="300" w:firstLine="0"/>
        <w:jc w:val="both"/>
        <w:rPr>
          <w:b w:val="0"/>
        </w:rPr>
      </w:pPr>
      <w:bookmarkStart w:id="0" w:name="_heading=h.xfvayd5nhbo5" w:colFirst="0" w:colLast="0"/>
      <w:bookmarkEnd w:id="0"/>
      <w:r>
        <w:rPr>
          <w:b w:val="0"/>
        </w:rPr>
        <w:t xml:space="preserve">T2: Principles of Biomedical Engineering Second Edition Sundararajan V. </w:t>
      </w:r>
      <w:proofErr w:type="spellStart"/>
      <w:r>
        <w:rPr>
          <w:b w:val="0"/>
        </w:rPr>
        <w:t>Madihall</w:t>
      </w:r>
      <w:proofErr w:type="spellEnd"/>
      <w:r>
        <w:rPr>
          <w:b w:val="0"/>
        </w:rPr>
        <w:t xml:space="preserve">, © 2020 </w:t>
      </w:r>
      <w:proofErr w:type="spellStart"/>
      <w:r>
        <w:rPr>
          <w:b w:val="0"/>
        </w:rPr>
        <w:t>Artech</w:t>
      </w:r>
      <w:proofErr w:type="spellEnd"/>
      <w:r>
        <w:rPr>
          <w:b w:val="0"/>
        </w:rPr>
        <w:t xml:space="preserve"> House 685 Canton Street Norwood, MA 02062</w:t>
      </w:r>
    </w:p>
    <w:p w14:paraId="142B2844" w14:textId="77777777" w:rsidR="0031235C" w:rsidRDefault="00C97E2D" w:rsidP="00325002">
      <w:pPr>
        <w:pBdr>
          <w:top w:val="nil"/>
          <w:left w:val="nil"/>
          <w:bottom w:val="nil"/>
          <w:right w:val="nil"/>
          <w:between w:val="nil"/>
        </w:pBdr>
        <w:ind w:left="540" w:right="2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T3: </w:t>
      </w:r>
      <w:r w:rsidR="006D1507">
        <w:rPr>
          <w:color w:val="000000"/>
          <w:sz w:val="24"/>
          <w:szCs w:val="24"/>
        </w:rPr>
        <w:t>Biomedical Instrumentation and Measurements; 2</w:t>
      </w:r>
      <w:r w:rsidR="006D1507">
        <w:rPr>
          <w:color w:val="000000"/>
          <w:sz w:val="24"/>
          <w:szCs w:val="24"/>
          <w:vertAlign w:val="superscript"/>
        </w:rPr>
        <w:t>nd</w:t>
      </w:r>
      <w:r w:rsidR="006D1507">
        <w:rPr>
          <w:color w:val="000000"/>
          <w:sz w:val="24"/>
          <w:szCs w:val="24"/>
        </w:rPr>
        <w:t xml:space="preserve"> Ed., 2007, </w:t>
      </w:r>
      <w:proofErr w:type="spellStart"/>
      <w:r>
        <w:rPr>
          <w:color w:val="000000"/>
          <w:sz w:val="24"/>
          <w:szCs w:val="24"/>
        </w:rPr>
        <w:t>Cromwell.L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Weibell</w:t>
      </w:r>
      <w:proofErr w:type="spellEnd"/>
      <w:r>
        <w:rPr>
          <w:color w:val="000000"/>
          <w:sz w:val="24"/>
          <w:szCs w:val="24"/>
        </w:rPr>
        <w:t xml:space="preserve">, F.J, </w:t>
      </w:r>
      <w:proofErr w:type="spellStart"/>
      <w:r>
        <w:rPr>
          <w:color w:val="000000"/>
          <w:sz w:val="24"/>
          <w:szCs w:val="24"/>
        </w:rPr>
        <w:t>Pfieffer</w:t>
      </w:r>
      <w:proofErr w:type="spellEnd"/>
      <w:r>
        <w:rPr>
          <w:color w:val="000000"/>
          <w:sz w:val="24"/>
          <w:szCs w:val="24"/>
        </w:rPr>
        <w:t>, E.A: Pearson Education.</w:t>
      </w:r>
    </w:p>
    <w:p w14:paraId="56B47671" w14:textId="77777777" w:rsidR="0031235C" w:rsidRDefault="00C97E2D">
      <w:pPr>
        <w:pStyle w:val="Heading1"/>
        <w:numPr>
          <w:ilvl w:val="0"/>
          <w:numId w:val="1"/>
        </w:numPr>
        <w:tabs>
          <w:tab w:val="left" w:pos="541"/>
        </w:tabs>
        <w:spacing w:before="182"/>
        <w:ind w:left="540" w:hanging="241"/>
        <w:jc w:val="both"/>
        <w:rPr>
          <w:b w:val="0"/>
        </w:rPr>
      </w:pPr>
      <w:r>
        <w:t>Reference Books (R</w:t>
      </w:r>
      <w:proofErr w:type="gramStart"/>
      <w:r>
        <w:t>):</w:t>
      </w:r>
      <w:r>
        <w:rPr>
          <w:b w:val="0"/>
        </w:rPr>
        <w:t>.</w:t>
      </w:r>
      <w:proofErr w:type="gramEnd"/>
    </w:p>
    <w:p w14:paraId="6430C0AA" w14:textId="77777777" w:rsidR="0031235C" w:rsidRDefault="00C97E2D" w:rsidP="00325002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</w:t>
      </w:r>
      <w:proofErr w:type="spellStart"/>
      <w:r>
        <w:rPr>
          <w:sz w:val="24"/>
          <w:szCs w:val="24"/>
        </w:rPr>
        <w:t>Bronzino</w:t>
      </w:r>
      <w:proofErr w:type="spellEnd"/>
      <w:r>
        <w:rPr>
          <w:sz w:val="24"/>
          <w:szCs w:val="24"/>
        </w:rPr>
        <w:t xml:space="preserve"> Biomedical Engineering Handbook, CRC and IEEE Press, Boca Raton, FL, 2000</w:t>
      </w:r>
    </w:p>
    <w:p w14:paraId="3D5C1E03" w14:textId="77777777" w:rsidR="0031235C" w:rsidRDefault="00C97E2D" w:rsidP="00325002">
      <w:pPr>
        <w:pBdr>
          <w:top w:val="nil"/>
          <w:left w:val="nil"/>
          <w:bottom w:val="nil"/>
          <w:right w:val="nil"/>
          <w:between w:val="nil"/>
        </w:pBdr>
        <w:ind w:left="540" w:right="2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</w:t>
      </w:r>
      <w:r>
        <w:rPr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: Moore J.E. and </w:t>
      </w:r>
      <w:proofErr w:type="spellStart"/>
      <w:r>
        <w:rPr>
          <w:color w:val="000000"/>
          <w:sz w:val="24"/>
          <w:szCs w:val="24"/>
        </w:rPr>
        <w:t>Zouridakis</w:t>
      </w:r>
      <w:proofErr w:type="spellEnd"/>
      <w:r>
        <w:rPr>
          <w:color w:val="000000"/>
          <w:sz w:val="24"/>
          <w:szCs w:val="24"/>
        </w:rPr>
        <w:t xml:space="preserve"> G. Editors-in-Chief Biomedical Technology and Devices Handbook CRC Press, 2003. 2. J. D</w:t>
      </w:r>
    </w:p>
    <w:p w14:paraId="11F83448" w14:textId="77777777" w:rsidR="0031235C" w:rsidRDefault="00C97E2D" w:rsidP="00325002">
      <w:pPr>
        <w:pBdr>
          <w:top w:val="nil"/>
          <w:left w:val="nil"/>
          <w:bottom w:val="nil"/>
          <w:right w:val="nil"/>
          <w:between w:val="nil"/>
        </w:pBdr>
        <w:ind w:left="540" w:right="298"/>
        <w:jc w:val="both"/>
        <w:rPr>
          <w:color w:val="000000"/>
          <w:sz w:val="24"/>
          <w:szCs w:val="24"/>
        </w:rPr>
      </w:pPr>
      <w:r>
        <w:rPr>
          <w:sz w:val="26"/>
          <w:szCs w:val="26"/>
        </w:rPr>
        <w:t xml:space="preserve">R3: Drug Delivery Systems Edited by </w:t>
      </w:r>
      <w:proofErr w:type="spellStart"/>
      <w:r>
        <w:rPr>
          <w:sz w:val="26"/>
          <w:szCs w:val="26"/>
        </w:rPr>
        <w:t>Kewal</w:t>
      </w:r>
      <w:proofErr w:type="spellEnd"/>
      <w:r>
        <w:rPr>
          <w:sz w:val="26"/>
          <w:szCs w:val="26"/>
        </w:rPr>
        <w:t xml:space="preserve"> K. Jain, MD Jain </w:t>
      </w:r>
      <w:proofErr w:type="spellStart"/>
      <w:r>
        <w:rPr>
          <w:sz w:val="26"/>
          <w:szCs w:val="26"/>
        </w:rPr>
        <w:t>PharmaBiotech</w:t>
      </w:r>
      <w:proofErr w:type="spellEnd"/>
      <w:r>
        <w:rPr>
          <w:sz w:val="26"/>
          <w:szCs w:val="26"/>
        </w:rPr>
        <w:t xml:space="preserve">, Basel, </w:t>
      </w:r>
      <w:proofErr w:type="gramStart"/>
      <w:r>
        <w:rPr>
          <w:sz w:val="26"/>
          <w:szCs w:val="26"/>
        </w:rPr>
        <w:t>Switzerland,  Humana</w:t>
      </w:r>
      <w:proofErr w:type="gramEnd"/>
      <w:r>
        <w:rPr>
          <w:sz w:val="26"/>
          <w:szCs w:val="26"/>
        </w:rPr>
        <w:t xml:space="preserve"> Press</w:t>
      </w:r>
    </w:p>
    <w:p w14:paraId="79FA63CD" w14:textId="77777777" w:rsidR="0031235C" w:rsidRDefault="00C97E2D" w:rsidP="00325002">
      <w:pPr>
        <w:ind w:left="540" w:right="3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R4: Encyclopedia of Biomedical Engineering (vol. 1-3): Min Wang, </w:t>
      </w:r>
      <w:proofErr w:type="spellStart"/>
      <w:r>
        <w:rPr>
          <w:sz w:val="26"/>
          <w:szCs w:val="26"/>
        </w:rPr>
        <w:t>Xiaojun</w:t>
      </w:r>
      <w:proofErr w:type="spellEnd"/>
      <w:r>
        <w:rPr>
          <w:sz w:val="26"/>
          <w:szCs w:val="26"/>
        </w:rPr>
        <w:t xml:space="preserve"> Yu, Cato Laurencin, Roger Narayan; 2018; Elsevier</w:t>
      </w:r>
    </w:p>
    <w:p w14:paraId="15D3B1C7" w14:textId="77777777" w:rsidR="0031235C" w:rsidRDefault="00C97E2D" w:rsidP="00325002">
      <w:pPr>
        <w:ind w:left="540" w:right="298"/>
        <w:jc w:val="both"/>
        <w:rPr>
          <w:sz w:val="26"/>
          <w:szCs w:val="26"/>
        </w:rPr>
      </w:pPr>
      <w:r>
        <w:rPr>
          <w:sz w:val="24"/>
          <w:szCs w:val="24"/>
        </w:rPr>
        <w:t>R5. John G. Webster, Medical Instrumentation: Application and Design, John Wiley &amp; Sons,3rd Edition,2004.</w:t>
      </w:r>
    </w:p>
    <w:p w14:paraId="7557CDF8" w14:textId="77777777" w:rsidR="0031235C" w:rsidRDefault="0031235C">
      <w:pPr>
        <w:ind w:left="300" w:right="300"/>
        <w:jc w:val="both"/>
        <w:rPr>
          <w:sz w:val="26"/>
          <w:szCs w:val="26"/>
        </w:rPr>
      </w:pPr>
    </w:p>
    <w:p w14:paraId="4485A984" w14:textId="77777777" w:rsidR="0031235C" w:rsidRDefault="0031235C">
      <w:pPr>
        <w:ind w:left="300" w:right="300"/>
        <w:jc w:val="both"/>
        <w:rPr>
          <w:sz w:val="23"/>
          <w:szCs w:val="23"/>
        </w:rPr>
      </w:pPr>
    </w:p>
    <w:p w14:paraId="56C501B2" w14:textId="77777777" w:rsidR="0031235C" w:rsidRDefault="0031235C">
      <w:pPr>
        <w:spacing w:before="3" w:line="246" w:lineRule="auto"/>
        <w:ind w:left="300" w:right="297"/>
        <w:jc w:val="both"/>
        <w:rPr>
          <w:sz w:val="26"/>
          <w:szCs w:val="26"/>
        </w:rPr>
      </w:pPr>
    </w:p>
    <w:p w14:paraId="5EDEF436" w14:textId="77777777" w:rsidR="0031235C" w:rsidRDefault="0031235C">
      <w:pPr>
        <w:spacing w:before="3" w:line="246" w:lineRule="auto"/>
        <w:ind w:left="300" w:right="297"/>
        <w:jc w:val="both"/>
        <w:rPr>
          <w:sz w:val="26"/>
          <w:szCs w:val="26"/>
        </w:rPr>
      </w:pPr>
    </w:p>
    <w:p w14:paraId="2A4BA0B2" w14:textId="77777777" w:rsidR="0031235C" w:rsidRDefault="0031235C">
      <w:pPr>
        <w:spacing w:before="3" w:line="246" w:lineRule="auto"/>
        <w:ind w:left="300" w:right="297"/>
        <w:jc w:val="both"/>
        <w:rPr>
          <w:sz w:val="26"/>
          <w:szCs w:val="26"/>
        </w:rPr>
      </w:pPr>
    </w:p>
    <w:p w14:paraId="3260A7C7" w14:textId="77777777" w:rsidR="0031235C" w:rsidRDefault="0031235C">
      <w:pPr>
        <w:spacing w:before="3" w:line="246" w:lineRule="auto"/>
        <w:ind w:left="300" w:right="297"/>
        <w:jc w:val="both"/>
        <w:rPr>
          <w:sz w:val="26"/>
          <w:szCs w:val="26"/>
        </w:rPr>
      </w:pPr>
    </w:p>
    <w:p w14:paraId="41115256" w14:textId="77777777" w:rsidR="0031235C" w:rsidRDefault="0031235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0908D4D" w14:textId="77777777" w:rsidR="0031235C" w:rsidRDefault="0031235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8"/>
          <w:szCs w:val="28"/>
        </w:rPr>
      </w:pPr>
    </w:p>
    <w:p w14:paraId="54899791" w14:textId="77777777" w:rsidR="0031235C" w:rsidRDefault="00C97E2D">
      <w:pPr>
        <w:pStyle w:val="Heading1"/>
        <w:numPr>
          <w:ilvl w:val="0"/>
          <w:numId w:val="1"/>
        </w:numPr>
        <w:tabs>
          <w:tab w:val="left" w:pos="541"/>
        </w:tabs>
        <w:spacing w:before="90"/>
        <w:ind w:left="540" w:hanging="241"/>
      </w:pPr>
      <w:r>
        <w:t>Course Plan:</w:t>
      </w:r>
    </w:p>
    <w:tbl>
      <w:tblPr>
        <w:tblStyle w:val="a"/>
        <w:tblW w:w="1002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595"/>
        <w:gridCol w:w="4785"/>
        <w:gridCol w:w="1560"/>
      </w:tblGrid>
      <w:tr w:rsidR="0031235C" w14:paraId="4D0FCDBF" w14:textId="77777777">
        <w:trPr>
          <w:trHeight w:val="900"/>
        </w:trPr>
        <w:tc>
          <w:tcPr>
            <w:tcW w:w="1080" w:type="dxa"/>
          </w:tcPr>
          <w:p w14:paraId="3D88724A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6" w:lineRule="auto"/>
              <w:ind w:left="362" w:right="109" w:hanging="221"/>
              <w:rPr>
                <w:b/>
                <w:color w:val="000000"/>
                <w:sz w:val="24"/>
                <w:szCs w:val="24"/>
              </w:rPr>
            </w:pPr>
            <w:bookmarkStart w:id="1" w:name="_GoBack" w:colFirst="1" w:colLast="1"/>
            <w:r>
              <w:rPr>
                <w:b/>
                <w:color w:val="000000"/>
                <w:sz w:val="24"/>
                <w:szCs w:val="24"/>
              </w:rPr>
              <w:t>Lecture No.</w:t>
            </w:r>
          </w:p>
        </w:tc>
        <w:tc>
          <w:tcPr>
            <w:tcW w:w="2595" w:type="dxa"/>
          </w:tcPr>
          <w:p w14:paraId="369547D7" w14:textId="77777777" w:rsidR="0031235C" w:rsidRPr="00CD5CA2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r w:rsidRPr="00CD5CA2">
              <w:rPr>
                <w:b/>
                <w:color w:val="000000"/>
                <w:sz w:val="24"/>
                <w:szCs w:val="24"/>
              </w:rPr>
              <w:t>Learning Objectives</w:t>
            </w:r>
          </w:p>
        </w:tc>
        <w:tc>
          <w:tcPr>
            <w:tcW w:w="4785" w:type="dxa"/>
          </w:tcPr>
          <w:p w14:paraId="17F1DD79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Topics to be covered</w:t>
            </w:r>
          </w:p>
        </w:tc>
        <w:tc>
          <w:tcPr>
            <w:tcW w:w="1560" w:type="dxa"/>
          </w:tcPr>
          <w:p w14:paraId="4954961E" w14:textId="3304E89C" w:rsidR="0031235C" w:rsidRDefault="00CD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7" w:lineRule="auto"/>
              <w:ind w:left="148" w:right="1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</w:rPr>
              <w:t xml:space="preserve">Chapter in the </w:t>
            </w:r>
            <w:proofErr w:type="spellStart"/>
            <w:r>
              <w:rPr>
                <w:b/>
                <w:bCs/>
              </w:rPr>
              <w:t>Text</w:t>
            </w:r>
            <w:r w:rsidRPr="00BA568D">
              <w:rPr>
                <w:b/>
                <w:bCs/>
              </w:rPr>
              <w:t>B</w:t>
            </w:r>
            <w:r>
              <w:rPr>
                <w:b/>
                <w:bCs/>
              </w:rPr>
              <w:t>ook</w:t>
            </w:r>
            <w:proofErr w:type="spellEnd"/>
          </w:p>
        </w:tc>
      </w:tr>
      <w:bookmarkEnd w:id="1"/>
      <w:tr w:rsidR="0031235C" w14:paraId="0E9BCE60" w14:textId="77777777">
        <w:trPr>
          <w:trHeight w:val="685"/>
        </w:trPr>
        <w:tc>
          <w:tcPr>
            <w:tcW w:w="1080" w:type="dxa"/>
          </w:tcPr>
          <w:p w14:paraId="7254F1D9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</w:tc>
        <w:tc>
          <w:tcPr>
            <w:tcW w:w="2595" w:type="dxa"/>
          </w:tcPr>
          <w:p w14:paraId="3FCF0D64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4785" w:type="dxa"/>
          </w:tcPr>
          <w:p w14:paraId="05417D0A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46" w:lineRule="auto"/>
              <w:ind w:right="6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Overview, role, history </w:t>
            </w:r>
            <w:r w:rsidR="00304720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biomedical engineering, moral and ethical issue</w:t>
            </w:r>
          </w:p>
        </w:tc>
        <w:tc>
          <w:tcPr>
            <w:tcW w:w="1560" w:type="dxa"/>
          </w:tcPr>
          <w:p w14:paraId="3C669597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1, </w:t>
            </w:r>
          </w:p>
          <w:p w14:paraId="46859B18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31235C" w14:paraId="6074799F" w14:textId="77777777">
        <w:trPr>
          <w:trHeight w:val="685"/>
        </w:trPr>
        <w:tc>
          <w:tcPr>
            <w:tcW w:w="1080" w:type="dxa"/>
          </w:tcPr>
          <w:p w14:paraId="0A48E683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4-8</w:t>
            </w:r>
          </w:p>
        </w:tc>
        <w:tc>
          <w:tcPr>
            <w:tcW w:w="2595" w:type="dxa"/>
          </w:tcPr>
          <w:p w14:paraId="29BFD475" w14:textId="77777777" w:rsidR="0031235C" w:rsidRDefault="00C97E2D">
            <w:pPr>
              <w:spacing w:before="3" w:line="246" w:lineRule="auto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Tissue Engineering and cellular engineering</w:t>
            </w:r>
          </w:p>
        </w:tc>
        <w:tc>
          <w:tcPr>
            <w:tcW w:w="4785" w:type="dxa"/>
          </w:tcPr>
          <w:p w14:paraId="3F464E11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46" w:lineRule="auto"/>
              <w:ind w:right="657"/>
            </w:pPr>
            <w:r>
              <w:t>Material Used in Tissue Regeneration, Scaffold Formation Techniques, Cell Culture Microenvironment, Characterization and Utilization of Products,  Cellular Processes, storage of Cells and Tissues</w:t>
            </w:r>
          </w:p>
        </w:tc>
        <w:tc>
          <w:tcPr>
            <w:tcW w:w="1560" w:type="dxa"/>
          </w:tcPr>
          <w:p w14:paraId="072DB98C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6, </w:t>
            </w:r>
          </w:p>
          <w:p w14:paraId="0033DB66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6.5 &amp;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7</w:t>
            </w:r>
          </w:p>
        </w:tc>
      </w:tr>
      <w:tr w:rsidR="0031235C" w14:paraId="5C7C65DA" w14:textId="77777777">
        <w:trPr>
          <w:trHeight w:val="685"/>
        </w:trPr>
        <w:tc>
          <w:tcPr>
            <w:tcW w:w="1080" w:type="dxa"/>
          </w:tcPr>
          <w:p w14:paraId="6F6AB0FC" w14:textId="77777777" w:rsidR="0031235C" w:rsidRDefault="00C97E2D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9-11</w:t>
            </w:r>
          </w:p>
        </w:tc>
        <w:tc>
          <w:tcPr>
            <w:tcW w:w="2595" w:type="dxa"/>
          </w:tcPr>
          <w:p w14:paraId="6B14B52C" w14:textId="77777777" w:rsidR="0031235C" w:rsidRDefault="00C97E2D">
            <w:pPr>
              <w:spacing w:before="3" w:line="246" w:lineRule="auto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Biomaterial</w:t>
            </w:r>
          </w:p>
        </w:tc>
        <w:tc>
          <w:tcPr>
            <w:tcW w:w="4785" w:type="dxa"/>
          </w:tcPr>
          <w:p w14:paraId="14773C1E" w14:textId="77777777" w:rsidR="0031235C" w:rsidRDefault="00C97E2D">
            <w:pPr>
              <w:spacing w:before="3" w:line="246" w:lineRule="auto"/>
              <w:ind w:right="297"/>
              <w:jc w:val="both"/>
            </w:pPr>
            <w:r>
              <w:rPr>
                <w:sz w:val="24"/>
                <w:szCs w:val="24"/>
              </w:rPr>
              <w:t xml:space="preserve">Bio-implant materials: </w:t>
            </w:r>
            <w:proofErr w:type="spellStart"/>
            <w:r>
              <w:rPr>
                <w:sz w:val="24"/>
                <w:szCs w:val="24"/>
              </w:rPr>
              <w:t>Metallics</w:t>
            </w:r>
            <w:proofErr w:type="spellEnd"/>
            <w:r>
              <w:rPr>
                <w:sz w:val="24"/>
                <w:szCs w:val="24"/>
              </w:rPr>
              <w:t>, Ceramics; Polymeric materials for Bio-application, Surface Interactions and modification of surface of the biomaterials</w:t>
            </w:r>
          </w:p>
        </w:tc>
        <w:tc>
          <w:tcPr>
            <w:tcW w:w="1560" w:type="dxa"/>
          </w:tcPr>
          <w:p w14:paraId="3D4A0A5D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</w:p>
        </w:tc>
      </w:tr>
      <w:tr w:rsidR="0031235C" w14:paraId="5B92F855" w14:textId="77777777">
        <w:trPr>
          <w:trHeight w:val="685"/>
        </w:trPr>
        <w:tc>
          <w:tcPr>
            <w:tcW w:w="1080" w:type="dxa"/>
          </w:tcPr>
          <w:p w14:paraId="2B5C54C2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12-14</w:t>
            </w:r>
          </w:p>
        </w:tc>
        <w:tc>
          <w:tcPr>
            <w:tcW w:w="2595" w:type="dxa"/>
          </w:tcPr>
          <w:p w14:paraId="102C53EC" w14:textId="77777777" w:rsidR="0031235C" w:rsidRDefault="00C97E2D">
            <w:pPr>
              <w:spacing w:before="3" w:line="246" w:lineRule="auto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Protein-biomaterials</w:t>
            </w:r>
          </w:p>
        </w:tc>
        <w:tc>
          <w:tcPr>
            <w:tcW w:w="4785" w:type="dxa"/>
          </w:tcPr>
          <w:p w14:paraId="0F9C361E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46" w:lineRule="auto"/>
              <w:ind w:right="6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 trends in protein and peptide- based biomaterials for advanced drug delivery, Protein based biomaterials for therapeutic and diagnostic applications</w:t>
            </w:r>
          </w:p>
        </w:tc>
        <w:tc>
          <w:tcPr>
            <w:tcW w:w="1560" w:type="dxa"/>
          </w:tcPr>
          <w:p w14:paraId="76D4C4E8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reviews and class notes</w:t>
            </w:r>
          </w:p>
        </w:tc>
      </w:tr>
      <w:tr w:rsidR="0031235C" w14:paraId="69036181" w14:textId="77777777" w:rsidTr="00844DD3">
        <w:trPr>
          <w:trHeight w:val="918"/>
        </w:trPr>
        <w:tc>
          <w:tcPr>
            <w:tcW w:w="1080" w:type="dxa"/>
          </w:tcPr>
          <w:p w14:paraId="304DBF0E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15-16</w:t>
            </w:r>
          </w:p>
        </w:tc>
        <w:tc>
          <w:tcPr>
            <w:tcW w:w="2595" w:type="dxa"/>
          </w:tcPr>
          <w:p w14:paraId="31A73E53" w14:textId="77777777" w:rsidR="0031235C" w:rsidRDefault="00C97E2D">
            <w:pPr>
              <w:spacing w:before="3" w:line="246" w:lineRule="auto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Biomechanics</w:t>
            </w:r>
          </w:p>
        </w:tc>
        <w:tc>
          <w:tcPr>
            <w:tcW w:w="4785" w:type="dxa"/>
          </w:tcPr>
          <w:p w14:paraId="780EBF81" w14:textId="77777777" w:rsidR="0031235C" w:rsidRDefault="00C97E2D">
            <w:pPr>
              <w:pStyle w:val="Heading1"/>
              <w:spacing w:line="244" w:lineRule="auto"/>
              <w:ind w:left="0" w:right="657" w:firstLine="0"/>
              <w:rPr>
                <w:sz w:val="2"/>
                <w:szCs w:val="2"/>
              </w:rPr>
            </w:pPr>
            <w:bookmarkStart w:id="2" w:name="_heading=h.ukx46h8reod" w:colFirst="0" w:colLast="0"/>
            <w:bookmarkEnd w:id="2"/>
            <w:r>
              <w:rPr>
                <w:b w:val="0"/>
              </w:rPr>
              <w:t>Introduction, Basic Mechanics, Mechanics of Materials, Viscoelastic Properties, Cartilage, Ligament, Tendon, and Muscle</w:t>
            </w:r>
          </w:p>
        </w:tc>
        <w:tc>
          <w:tcPr>
            <w:tcW w:w="1560" w:type="dxa"/>
          </w:tcPr>
          <w:p w14:paraId="68D5B165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</w:tr>
      <w:tr w:rsidR="0031235C" w14:paraId="01AA89FA" w14:textId="77777777">
        <w:trPr>
          <w:trHeight w:val="685"/>
        </w:trPr>
        <w:tc>
          <w:tcPr>
            <w:tcW w:w="1080" w:type="dxa"/>
          </w:tcPr>
          <w:p w14:paraId="41C08EB2" w14:textId="77777777" w:rsidR="0031235C" w:rsidRDefault="00C97E2D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17-20</w:t>
            </w:r>
          </w:p>
        </w:tc>
        <w:tc>
          <w:tcPr>
            <w:tcW w:w="2595" w:type="dxa"/>
          </w:tcPr>
          <w:p w14:paraId="132F0DAC" w14:textId="77777777" w:rsidR="0031235C" w:rsidRDefault="00C97E2D">
            <w:pPr>
              <w:spacing w:before="3" w:line="246" w:lineRule="auto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Drug delivery systems: </w:t>
            </w:r>
            <w:proofErr w:type="spellStart"/>
            <w:r>
              <w:rPr>
                <w:sz w:val="24"/>
                <w:szCs w:val="24"/>
              </w:rPr>
              <w:t>principles,and</w:t>
            </w:r>
            <w:proofErr w:type="spellEnd"/>
            <w:r>
              <w:rPr>
                <w:sz w:val="24"/>
                <w:szCs w:val="24"/>
              </w:rPr>
              <w:t xml:space="preserve"> applications</w:t>
            </w:r>
          </w:p>
        </w:tc>
        <w:tc>
          <w:tcPr>
            <w:tcW w:w="4785" w:type="dxa"/>
          </w:tcPr>
          <w:p w14:paraId="0F2C2C25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46" w:lineRule="auto"/>
              <w:ind w:right="657"/>
            </w:pPr>
            <w:r>
              <w:t>Overview of various drug delivery system</w:t>
            </w:r>
          </w:p>
        </w:tc>
        <w:tc>
          <w:tcPr>
            <w:tcW w:w="1560" w:type="dxa"/>
          </w:tcPr>
          <w:p w14:paraId="2CA644CF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R3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31235C" w14:paraId="1F5EE8D5" w14:textId="77777777">
        <w:trPr>
          <w:trHeight w:val="685"/>
        </w:trPr>
        <w:tc>
          <w:tcPr>
            <w:tcW w:w="1080" w:type="dxa"/>
          </w:tcPr>
          <w:p w14:paraId="067BE7F5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21-22</w:t>
            </w:r>
          </w:p>
        </w:tc>
        <w:tc>
          <w:tcPr>
            <w:tcW w:w="2595" w:type="dxa"/>
          </w:tcPr>
          <w:p w14:paraId="5A7E54F5" w14:textId="77777777" w:rsidR="0031235C" w:rsidRDefault="00C97E2D">
            <w:pPr>
              <w:spacing w:before="1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Physiological Modeling</w:t>
            </w:r>
          </w:p>
        </w:tc>
        <w:tc>
          <w:tcPr>
            <w:tcW w:w="4785" w:type="dxa"/>
          </w:tcPr>
          <w:p w14:paraId="3B8E1941" w14:textId="77777777" w:rsidR="0031235C" w:rsidRDefault="00C97E2D">
            <w:pPr>
              <w:pStyle w:val="Heading1"/>
              <w:spacing w:line="244" w:lineRule="auto"/>
              <w:ind w:left="107" w:right="386" w:firstLine="0"/>
            </w:pPr>
            <w:bookmarkStart w:id="3" w:name="_heading=h.ry3y3i9qthzw" w:colFirst="0" w:colLast="0"/>
            <w:bookmarkEnd w:id="3"/>
            <w:r>
              <w:rPr>
                <w:b w:val="0"/>
              </w:rPr>
              <w:t xml:space="preserve">Introduction, An Overview of the Fast Eye Movement System, The </w:t>
            </w:r>
            <w:proofErr w:type="spellStart"/>
            <w:r>
              <w:rPr>
                <w:b w:val="0"/>
              </w:rPr>
              <w:t>Westheimer</w:t>
            </w:r>
            <w:proofErr w:type="spellEnd"/>
            <w:r>
              <w:rPr>
                <w:b w:val="0"/>
              </w:rPr>
              <w:t xml:space="preserve"> Saccadic Eye, Movement Model, The Saccade Controller, Development of an Oculomotor Muscle Model, Saccadic Eye Movement Model, Saccade Neural Pathways</w:t>
            </w:r>
          </w:p>
        </w:tc>
        <w:tc>
          <w:tcPr>
            <w:tcW w:w="1560" w:type="dxa"/>
          </w:tcPr>
          <w:p w14:paraId="556BB07F" w14:textId="77777777" w:rsidR="0031235C" w:rsidRDefault="00C97E2D">
            <w:pPr>
              <w:spacing w:before="1" w:line="246" w:lineRule="auto"/>
              <w:ind w:righ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13</w:t>
            </w:r>
          </w:p>
        </w:tc>
      </w:tr>
      <w:tr w:rsidR="0031235C" w14:paraId="24337268" w14:textId="77777777">
        <w:trPr>
          <w:trHeight w:val="1320"/>
        </w:trPr>
        <w:tc>
          <w:tcPr>
            <w:tcW w:w="1080" w:type="dxa"/>
          </w:tcPr>
          <w:p w14:paraId="1716EE0D" w14:textId="77777777" w:rsidR="0031235C" w:rsidRDefault="00C97E2D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23-26</w:t>
            </w:r>
          </w:p>
        </w:tc>
        <w:tc>
          <w:tcPr>
            <w:tcW w:w="2595" w:type="dxa"/>
          </w:tcPr>
          <w:p w14:paraId="65B724D0" w14:textId="77777777" w:rsidR="0031235C" w:rsidRDefault="00C97E2D">
            <w:pPr>
              <w:spacing w:before="1" w:line="246" w:lineRule="auto"/>
              <w:ind w:left="107" w:right="5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Biosensors</w:t>
            </w:r>
          </w:p>
        </w:tc>
        <w:tc>
          <w:tcPr>
            <w:tcW w:w="4785" w:type="dxa"/>
          </w:tcPr>
          <w:p w14:paraId="3E0C3354" w14:textId="77777777" w:rsidR="0031235C" w:rsidRDefault="00C97E2D">
            <w:pPr>
              <w:spacing w:before="1" w:line="246" w:lineRule="auto"/>
              <w:ind w:left="107" w:right="4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Optical Sensors, Chemical </w:t>
            </w:r>
            <w:proofErr w:type="spellStart"/>
            <w:r>
              <w:rPr>
                <w:sz w:val="24"/>
                <w:szCs w:val="24"/>
              </w:rPr>
              <w:t>BiosensorsTransducers</w:t>
            </w:r>
            <w:proofErr w:type="spellEnd"/>
            <w:r>
              <w:rPr>
                <w:sz w:val="24"/>
                <w:szCs w:val="24"/>
              </w:rPr>
              <w:t>, Sensors and Electrodes in Medical Instrumentation, Biosensors Design and</w:t>
            </w:r>
          </w:p>
          <w:p w14:paraId="7519E957" w14:textId="77777777" w:rsidR="0031235C" w:rsidRDefault="00C97E2D">
            <w:pPr>
              <w:spacing w:before="1" w:line="246" w:lineRule="auto"/>
              <w:ind w:left="107" w:right="4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560" w:type="dxa"/>
          </w:tcPr>
          <w:p w14:paraId="7E19A7E9" w14:textId="77777777" w:rsidR="0031235C" w:rsidRDefault="00C97E2D">
            <w:pPr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Ch6 (R2)</w:t>
            </w:r>
          </w:p>
          <w:p w14:paraId="394B98D8" w14:textId="77777777" w:rsidR="0031235C" w:rsidRDefault="00C97E2D">
            <w:pPr>
              <w:spacing w:before="7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Notes</w:t>
            </w:r>
          </w:p>
        </w:tc>
      </w:tr>
      <w:tr w:rsidR="0031235C" w14:paraId="3607AECF" w14:textId="77777777">
        <w:trPr>
          <w:trHeight w:val="849"/>
        </w:trPr>
        <w:tc>
          <w:tcPr>
            <w:tcW w:w="1080" w:type="dxa"/>
          </w:tcPr>
          <w:p w14:paraId="64B8D4BF" w14:textId="77777777" w:rsidR="0031235C" w:rsidRDefault="00C97E2D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27-30</w:t>
            </w:r>
          </w:p>
        </w:tc>
        <w:tc>
          <w:tcPr>
            <w:tcW w:w="2595" w:type="dxa"/>
          </w:tcPr>
          <w:p w14:paraId="21C6A2D8" w14:textId="77777777" w:rsidR="0031235C" w:rsidRDefault="00C97E2D">
            <w:pPr>
              <w:spacing w:before="1"/>
              <w:ind w:left="10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Neuroengineering</w:t>
            </w:r>
            <w:proofErr w:type="spellEnd"/>
            <w:r>
              <w:rPr>
                <w:sz w:val="24"/>
                <w:szCs w:val="24"/>
              </w:rPr>
              <w:t>/Introduction to Bioelectricity</w:t>
            </w:r>
          </w:p>
        </w:tc>
        <w:tc>
          <w:tcPr>
            <w:tcW w:w="4785" w:type="dxa"/>
          </w:tcPr>
          <w:p w14:paraId="5C61EAD2" w14:textId="77777777" w:rsidR="0031235C" w:rsidRDefault="00C97E2D">
            <w:pPr>
              <w:spacing w:before="1" w:line="246" w:lineRule="auto"/>
              <w:ind w:left="107" w:right="5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Bioelectric potentials, </w:t>
            </w:r>
            <w:proofErr w:type="spellStart"/>
            <w:r>
              <w:rPr>
                <w:sz w:val="24"/>
                <w:szCs w:val="24"/>
              </w:rPr>
              <w:t>Biopotential</w:t>
            </w:r>
            <w:proofErr w:type="spellEnd"/>
            <w:r>
              <w:rPr>
                <w:sz w:val="24"/>
                <w:szCs w:val="24"/>
              </w:rPr>
              <w:t xml:space="preserve"> Electrodes, Different potentials and their </w:t>
            </w:r>
            <w:proofErr w:type="gramStart"/>
            <w:r>
              <w:rPr>
                <w:sz w:val="24"/>
                <w:szCs w:val="24"/>
              </w:rPr>
              <w:t>propagation ,</w:t>
            </w:r>
            <w:proofErr w:type="gramEnd"/>
            <w:r>
              <w:rPr>
                <w:sz w:val="24"/>
                <w:szCs w:val="24"/>
              </w:rPr>
              <w:t xml:space="preserve"> Electrodes, signals and artifacts, Electrical Stimulation of CNS,</w:t>
            </w:r>
          </w:p>
          <w:p w14:paraId="337A5687" w14:textId="77777777" w:rsidR="0031235C" w:rsidRDefault="00C97E2D">
            <w:pPr>
              <w:ind w:left="107" w:right="9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Comparing electrodes, Epileptic seizures and </w:t>
            </w:r>
            <w:proofErr w:type="spellStart"/>
            <w:r>
              <w:rPr>
                <w:sz w:val="24"/>
                <w:szCs w:val="24"/>
              </w:rPr>
              <w:t>Neuromodulation</w:t>
            </w:r>
            <w:proofErr w:type="spellEnd"/>
          </w:p>
        </w:tc>
        <w:tc>
          <w:tcPr>
            <w:tcW w:w="1560" w:type="dxa"/>
          </w:tcPr>
          <w:p w14:paraId="77564385" w14:textId="77777777" w:rsidR="0031235C" w:rsidRDefault="00C97E2D">
            <w:pPr>
              <w:spacing w:before="1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  <w:p w14:paraId="43693449" w14:textId="77777777" w:rsidR="0031235C" w:rsidRDefault="00C97E2D">
            <w:pPr>
              <w:spacing w:before="1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Notes</w:t>
            </w:r>
          </w:p>
        </w:tc>
      </w:tr>
      <w:tr w:rsidR="0031235C" w14:paraId="177181B1" w14:textId="77777777">
        <w:trPr>
          <w:trHeight w:val="849"/>
        </w:trPr>
        <w:tc>
          <w:tcPr>
            <w:tcW w:w="1080" w:type="dxa"/>
          </w:tcPr>
          <w:p w14:paraId="5FCA1051" w14:textId="77777777" w:rsidR="0031235C" w:rsidRDefault="00C97E2D">
            <w:pP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31-33</w:t>
            </w:r>
          </w:p>
        </w:tc>
        <w:tc>
          <w:tcPr>
            <w:tcW w:w="2595" w:type="dxa"/>
          </w:tcPr>
          <w:p w14:paraId="65E0DA73" w14:textId="77777777" w:rsidR="0031235C" w:rsidRDefault="00C97E2D">
            <w:pP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Biomedical Signal Processing</w:t>
            </w:r>
          </w:p>
        </w:tc>
        <w:tc>
          <w:tcPr>
            <w:tcW w:w="4785" w:type="dxa"/>
          </w:tcPr>
          <w:p w14:paraId="7E29649C" w14:textId="77777777" w:rsidR="0031235C" w:rsidRDefault="00C97E2D">
            <w:pP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biomechanics, neuroimaging tools, EEG and its application.</w:t>
            </w:r>
          </w:p>
        </w:tc>
        <w:tc>
          <w:tcPr>
            <w:tcW w:w="1560" w:type="dxa"/>
          </w:tcPr>
          <w:p w14:paraId="1505B806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11</w:t>
            </w:r>
          </w:p>
        </w:tc>
      </w:tr>
      <w:tr w:rsidR="0031235C" w14:paraId="3CCBE568" w14:textId="77777777">
        <w:trPr>
          <w:trHeight w:val="849"/>
        </w:trPr>
        <w:tc>
          <w:tcPr>
            <w:tcW w:w="1080" w:type="dxa"/>
          </w:tcPr>
          <w:p w14:paraId="78893006" w14:textId="77777777" w:rsidR="0031235C" w:rsidRDefault="00C97E2D">
            <w:pP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34-38</w:t>
            </w:r>
          </w:p>
        </w:tc>
        <w:tc>
          <w:tcPr>
            <w:tcW w:w="2595" w:type="dxa"/>
          </w:tcPr>
          <w:p w14:paraId="42045662" w14:textId="77777777" w:rsidR="0031235C" w:rsidRDefault="00C97E2D" w:rsidP="00844DD3">
            <w:pPr>
              <w:spacing w:before="1" w:line="246" w:lineRule="auto"/>
              <w:ind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of Medical Devices and diagnostic Instrumentation</w:t>
            </w:r>
          </w:p>
        </w:tc>
        <w:tc>
          <w:tcPr>
            <w:tcW w:w="4785" w:type="dxa"/>
          </w:tcPr>
          <w:p w14:paraId="3B72BF59" w14:textId="77777777" w:rsidR="0031235C" w:rsidRDefault="00C97E2D">
            <w:pPr>
              <w:spacing w:before="61" w:line="246" w:lineRule="auto"/>
              <w:ind w:left="15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Medical Product </w:t>
            </w:r>
            <w:proofErr w:type="spellStart"/>
            <w:r>
              <w:rPr>
                <w:sz w:val="24"/>
                <w:szCs w:val="24"/>
              </w:rPr>
              <w:t>Design,Cardiovascular</w:t>
            </w:r>
            <w:proofErr w:type="spellEnd"/>
            <w:r>
              <w:rPr>
                <w:sz w:val="24"/>
                <w:szCs w:val="24"/>
              </w:rPr>
              <w:t xml:space="preserve"> Devices, Design and product Development, Six Sigma and its Applications</w:t>
            </w:r>
          </w:p>
        </w:tc>
        <w:tc>
          <w:tcPr>
            <w:tcW w:w="1560" w:type="dxa"/>
          </w:tcPr>
          <w:p w14:paraId="3C2399B1" w14:textId="77777777" w:rsidR="0031235C" w:rsidRDefault="00C97E2D">
            <w:pPr>
              <w:spacing w:before="1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</w:tr>
      <w:tr w:rsidR="0031235C" w14:paraId="3B0FDEDF" w14:textId="77777777">
        <w:trPr>
          <w:trHeight w:val="849"/>
        </w:trPr>
        <w:tc>
          <w:tcPr>
            <w:tcW w:w="1080" w:type="dxa"/>
          </w:tcPr>
          <w:p w14:paraId="752C92E8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39-40</w:t>
            </w:r>
          </w:p>
        </w:tc>
        <w:tc>
          <w:tcPr>
            <w:tcW w:w="2595" w:type="dxa"/>
          </w:tcPr>
          <w:p w14:paraId="4A0CBD1A" w14:textId="77777777" w:rsidR="0031235C" w:rsidRDefault="00C97E2D">
            <w:pPr>
              <w:spacing w:before="1"/>
              <w:ind w:right="2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Rehabilitation Engineering</w:t>
            </w:r>
          </w:p>
        </w:tc>
        <w:tc>
          <w:tcPr>
            <w:tcW w:w="4785" w:type="dxa"/>
          </w:tcPr>
          <w:p w14:paraId="65BF5ACC" w14:textId="77777777" w:rsidR="0031235C" w:rsidRDefault="00C97E2D">
            <w:pPr>
              <w:spacing w:before="1" w:line="246" w:lineRule="auto"/>
              <w:ind w:left="107" w:right="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Disability, Applied universal Design, Home Modification Design and automation</w:t>
            </w:r>
          </w:p>
        </w:tc>
        <w:tc>
          <w:tcPr>
            <w:tcW w:w="1560" w:type="dxa"/>
          </w:tcPr>
          <w:p w14:paraId="790B2178" w14:textId="77777777" w:rsidR="0031235C" w:rsidRDefault="00C97E2D">
            <w:pPr>
              <w:spacing w:before="1" w:line="246" w:lineRule="auto"/>
              <w:ind w:left="107" w:righ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notes</w:t>
            </w:r>
          </w:p>
        </w:tc>
      </w:tr>
    </w:tbl>
    <w:p w14:paraId="6AE5E89A" w14:textId="77777777" w:rsidR="0031235C" w:rsidRDefault="00312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11942C0" w14:textId="77777777" w:rsidR="0031235C" w:rsidRDefault="0031235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7"/>
          <w:szCs w:val="17"/>
        </w:rPr>
      </w:pPr>
    </w:p>
    <w:p w14:paraId="11227B52" w14:textId="77777777" w:rsidR="0031235C" w:rsidRDefault="00C97E2D">
      <w:p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b/>
          <w:color w:val="000000"/>
          <w:sz w:val="24"/>
          <w:szCs w:val="24"/>
        </w:rPr>
        <w:t>Evaluation Scheme:</w:t>
      </w:r>
    </w:p>
    <w:tbl>
      <w:tblPr>
        <w:tblStyle w:val="a0"/>
        <w:tblW w:w="9291" w:type="dxa"/>
        <w:tblInd w:w="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441"/>
        <w:gridCol w:w="1801"/>
        <w:gridCol w:w="2252"/>
        <w:gridCol w:w="1709"/>
      </w:tblGrid>
      <w:tr w:rsidR="0031235C" w14:paraId="5AFEC9CB" w14:textId="77777777">
        <w:trPr>
          <w:trHeight w:val="484"/>
        </w:trPr>
        <w:tc>
          <w:tcPr>
            <w:tcW w:w="2088" w:type="dxa"/>
          </w:tcPr>
          <w:p w14:paraId="72E1BBC6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1441" w:type="dxa"/>
          </w:tcPr>
          <w:p w14:paraId="58ED839A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801" w:type="dxa"/>
          </w:tcPr>
          <w:p w14:paraId="2ADEA1B5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 w:right="10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Weightage (%)</w:t>
            </w:r>
          </w:p>
        </w:tc>
        <w:tc>
          <w:tcPr>
            <w:tcW w:w="2252" w:type="dxa"/>
          </w:tcPr>
          <w:p w14:paraId="39EE72C6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514" w:right="73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709" w:type="dxa"/>
          </w:tcPr>
          <w:p w14:paraId="0BB5DD7D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31235C" w14:paraId="4BB6C0A6" w14:textId="77777777">
        <w:trPr>
          <w:trHeight w:val="283"/>
        </w:trPr>
        <w:tc>
          <w:tcPr>
            <w:tcW w:w="2088" w:type="dxa"/>
          </w:tcPr>
          <w:p w14:paraId="7B905239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27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Mid-</w:t>
            </w:r>
            <w:proofErr w:type="spellStart"/>
            <w:r>
              <w:rPr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Exam</w:t>
            </w:r>
          </w:p>
        </w:tc>
        <w:tc>
          <w:tcPr>
            <w:tcW w:w="1441" w:type="dxa"/>
          </w:tcPr>
          <w:p w14:paraId="6AAF60F8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3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 min</w:t>
            </w:r>
          </w:p>
        </w:tc>
        <w:tc>
          <w:tcPr>
            <w:tcW w:w="1801" w:type="dxa"/>
          </w:tcPr>
          <w:p w14:paraId="65280B7E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89" w:right="7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252" w:type="dxa"/>
          </w:tcPr>
          <w:p w14:paraId="4C4DD536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737"/>
              <w:rPr>
                <w:color w:val="000000"/>
              </w:rPr>
            </w:pPr>
            <w:r>
              <w:rPr>
                <w:color w:val="000000"/>
              </w:rPr>
              <w:t>04/11/2022,</w:t>
            </w:r>
          </w:p>
          <w:p w14:paraId="60F95CCB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73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3.30 - 5.00PM</w:t>
            </w:r>
          </w:p>
        </w:tc>
        <w:tc>
          <w:tcPr>
            <w:tcW w:w="1709" w:type="dxa"/>
          </w:tcPr>
          <w:p w14:paraId="5969D254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674" w:right="65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CB</w:t>
            </w:r>
          </w:p>
        </w:tc>
      </w:tr>
      <w:tr w:rsidR="0031235C" w14:paraId="55144969" w14:textId="77777777">
        <w:trPr>
          <w:trHeight w:val="565"/>
        </w:trPr>
        <w:tc>
          <w:tcPr>
            <w:tcW w:w="2088" w:type="dxa"/>
          </w:tcPr>
          <w:p w14:paraId="3D097BDE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 w:right="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Project/</w:t>
            </w:r>
          </w:p>
          <w:p w14:paraId="2FE1CC24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 w:right="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Assignments</w:t>
            </w:r>
          </w:p>
        </w:tc>
        <w:tc>
          <w:tcPr>
            <w:tcW w:w="1441" w:type="dxa"/>
          </w:tcPr>
          <w:p w14:paraId="0461486A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01" w:type="dxa"/>
          </w:tcPr>
          <w:p w14:paraId="2323BAFD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 w:right="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252" w:type="dxa"/>
          </w:tcPr>
          <w:p w14:paraId="2CC94365" w14:textId="77777777" w:rsidR="0031235C" w:rsidRDefault="00312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98"/>
              <w:rPr>
                <w:color w:val="000000"/>
                <w:sz w:val="24"/>
                <w:szCs w:val="24"/>
              </w:rPr>
            </w:pPr>
          </w:p>
        </w:tc>
        <w:tc>
          <w:tcPr>
            <w:tcW w:w="1709" w:type="dxa"/>
          </w:tcPr>
          <w:p w14:paraId="402B381B" w14:textId="77777777" w:rsidR="0031235C" w:rsidRDefault="00AD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</w:t>
            </w:r>
          </w:p>
        </w:tc>
      </w:tr>
      <w:tr w:rsidR="0031235C" w14:paraId="76CF3D0A" w14:textId="77777777">
        <w:trPr>
          <w:trHeight w:val="565"/>
        </w:trPr>
        <w:tc>
          <w:tcPr>
            <w:tcW w:w="2088" w:type="dxa"/>
          </w:tcPr>
          <w:p w14:paraId="065126AD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Comprehensive</w:t>
            </w:r>
          </w:p>
          <w:p w14:paraId="7245730B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1" w:lineRule="auto"/>
              <w:ind w:left="109" w:right="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</w:t>
            </w:r>
          </w:p>
        </w:tc>
        <w:tc>
          <w:tcPr>
            <w:tcW w:w="1441" w:type="dxa"/>
          </w:tcPr>
          <w:p w14:paraId="6D5B4FAD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 min</w:t>
            </w:r>
          </w:p>
        </w:tc>
        <w:tc>
          <w:tcPr>
            <w:tcW w:w="1801" w:type="dxa"/>
          </w:tcPr>
          <w:p w14:paraId="630C823A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 w:right="7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2252" w:type="dxa"/>
          </w:tcPr>
          <w:p w14:paraId="71ECD7F0" w14:textId="77777777" w:rsidR="0031235C" w:rsidRDefault="00C9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28/12/2022 AN</w:t>
            </w:r>
          </w:p>
        </w:tc>
        <w:tc>
          <w:tcPr>
            <w:tcW w:w="1709" w:type="dxa"/>
          </w:tcPr>
          <w:p w14:paraId="26250F78" w14:textId="3228F124" w:rsidR="0031235C" w:rsidRDefault="0026170D" w:rsidP="00552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9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 w:rsidR="00C97E2D">
              <w:rPr>
                <w:color w:val="000000"/>
                <w:sz w:val="24"/>
                <w:szCs w:val="24"/>
              </w:rPr>
              <w:t>CB</w:t>
            </w:r>
            <w:r w:rsidR="00217D0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+</w:t>
            </w:r>
            <w:r w:rsidR="00217D0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20</w:t>
            </w:r>
            <w:r w:rsidR="00C97E2D">
              <w:rPr>
                <w:color w:val="000000"/>
                <w:sz w:val="24"/>
                <w:szCs w:val="24"/>
              </w:rPr>
              <w:t>OB</w:t>
            </w:r>
          </w:p>
        </w:tc>
      </w:tr>
    </w:tbl>
    <w:p w14:paraId="0765AFA8" w14:textId="77777777" w:rsidR="0031235C" w:rsidRDefault="0031235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5"/>
          <w:szCs w:val="25"/>
        </w:rPr>
      </w:pPr>
    </w:p>
    <w:p w14:paraId="63107FCB" w14:textId="77777777" w:rsidR="0031235C" w:rsidRPr="00844DD3" w:rsidRDefault="00C97E2D" w:rsidP="00C97E2D">
      <w:pPr>
        <w:spacing w:before="40" w:after="60"/>
        <w:ind w:left="284"/>
        <w:jc w:val="both"/>
        <w:rPr>
          <w:sz w:val="24"/>
          <w:szCs w:val="24"/>
        </w:rPr>
      </w:pPr>
      <w:r w:rsidRPr="00844DD3">
        <w:rPr>
          <w:sz w:val="24"/>
          <w:szCs w:val="24"/>
        </w:rPr>
        <w:t>7. Chamber Consultation Hour: Tentatively every Thursday, 5 PM (On call at 9505504948)</w:t>
      </w:r>
    </w:p>
    <w:p w14:paraId="0B037EB1" w14:textId="77777777" w:rsidR="0031235C" w:rsidRPr="00844DD3" w:rsidRDefault="00C97E2D" w:rsidP="00C97E2D">
      <w:pPr>
        <w:spacing w:before="120" w:after="240"/>
        <w:ind w:left="284"/>
        <w:jc w:val="both"/>
        <w:rPr>
          <w:sz w:val="24"/>
          <w:szCs w:val="24"/>
        </w:rPr>
      </w:pPr>
      <w:r w:rsidRPr="00844DD3">
        <w:rPr>
          <w:sz w:val="24"/>
          <w:szCs w:val="24"/>
        </w:rPr>
        <w:t>8. Notices: Notices concerning the course will be communicated through email or CMS.</w:t>
      </w:r>
    </w:p>
    <w:p w14:paraId="20200E04" w14:textId="77777777" w:rsidR="0031235C" w:rsidRPr="00844DD3" w:rsidRDefault="00C97E2D" w:rsidP="00C97E2D">
      <w:pPr>
        <w:spacing w:before="120" w:after="240"/>
        <w:ind w:left="567" w:hanging="283"/>
        <w:jc w:val="both"/>
        <w:rPr>
          <w:sz w:val="24"/>
          <w:szCs w:val="24"/>
        </w:rPr>
      </w:pPr>
      <w:r w:rsidRPr="00844DD3">
        <w:rPr>
          <w:sz w:val="24"/>
          <w:szCs w:val="24"/>
        </w:rPr>
        <w:t>9. Make-up policy: As per the clause 4.07 in the Academic regulations booklet. Only hospitalized cases will be considered for makeup.</w:t>
      </w:r>
    </w:p>
    <w:p w14:paraId="08C66E66" w14:textId="77777777" w:rsidR="0031235C" w:rsidRPr="00844DD3" w:rsidRDefault="00C97E2D" w:rsidP="00C97E2D">
      <w:pPr>
        <w:spacing w:before="120" w:after="240"/>
        <w:ind w:left="567" w:hanging="283"/>
        <w:jc w:val="both"/>
        <w:rPr>
          <w:sz w:val="24"/>
          <w:szCs w:val="24"/>
          <w:highlight w:val="white"/>
        </w:rPr>
      </w:pPr>
      <w:r w:rsidRPr="00844DD3">
        <w:rPr>
          <w:sz w:val="24"/>
          <w:szCs w:val="24"/>
        </w:rPr>
        <w:t>10.</w:t>
      </w:r>
      <w:r w:rsidRPr="00844DD3">
        <w:rPr>
          <w:sz w:val="24"/>
          <w:szCs w:val="24"/>
          <w:highlight w:val="white"/>
        </w:rPr>
        <w:t>Academic Honesty and Integrity Policy: Academic honesty and integrity are to be maintained by all the students throughout the semester and no type of academic dishonesty is acceptable.</w:t>
      </w:r>
    </w:p>
    <w:p w14:paraId="3F85E259" w14:textId="77777777" w:rsidR="0031235C" w:rsidRDefault="0031235C">
      <w:pPr>
        <w:pBdr>
          <w:top w:val="nil"/>
          <w:left w:val="nil"/>
          <w:bottom w:val="nil"/>
          <w:right w:val="nil"/>
          <w:between w:val="nil"/>
        </w:pBdr>
        <w:rPr>
          <w:sz w:val="25"/>
          <w:szCs w:val="25"/>
        </w:rPr>
      </w:pPr>
    </w:p>
    <w:p w14:paraId="0E493904" w14:textId="77777777" w:rsidR="0031235C" w:rsidRDefault="00312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</w:p>
    <w:p w14:paraId="2A1D0946" w14:textId="77777777" w:rsidR="0031235C" w:rsidRDefault="0031235C">
      <w:pPr>
        <w:pStyle w:val="Heading1"/>
        <w:spacing w:line="246" w:lineRule="auto"/>
        <w:jc w:val="right"/>
      </w:pPr>
    </w:p>
    <w:p w14:paraId="36F98C76" w14:textId="77777777" w:rsidR="0031235C" w:rsidRDefault="00C97E2D">
      <w:pPr>
        <w:pStyle w:val="Heading1"/>
        <w:spacing w:line="246" w:lineRule="auto"/>
        <w:jc w:val="right"/>
      </w:pPr>
      <w:r>
        <w:t xml:space="preserve">Instructor-in-Charge </w:t>
      </w:r>
    </w:p>
    <w:p w14:paraId="1E8E5007" w14:textId="77777777" w:rsidR="0031235C" w:rsidRDefault="00C97E2D">
      <w:pPr>
        <w:pStyle w:val="Heading1"/>
        <w:spacing w:line="246" w:lineRule="auto"/>
        <w:jc w:val="right"/>
      </w:pPr>
      <w:r>
        <w:t>BITS F418</w:t>
      </w:r>
    </w:p>
    <w:sectPr w:rsidR="0031235C">
      <w:pgSz w:w="12240" w:h="15840"/>
      <w:pgMar w:top="1000" w:right="1140" w:bottom="28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28E5"/>
    <w:multiLevelType w:val="multilevel"/>
    <w:tmpl w:val="3DC8B1F6"/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59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450" w:hanging="360"/>
      </w:pPr>
    </w:lvl>
    <w:lvl w:ilvl="4">
      <w:numFmt w:val="bullet"/>
      <w:lvlText w:val="•"/>
      <w:lvlJc w:val="left"/>
      <w:pPr>
        <w:ind w:left="4380" w:hanging="360"/>
      </w:pPr>
    </w:lvl>
    <w:lvl w:ilvl="5">
      <w:numFmt w:val="bullet"/>
      <w:lvlText w:val="•"/>
      <w:lvlJc w:val="left"/>
      <w:pPr>
        <w:ind w:left="5310" w:hanging="360"/>
      </w:pPr>
    </w:lvl>
    <w:lvl w:ilvl="6">
      <w:numFmt w:val="bullet"/>
      <w:lvlText w:val="•"/>
      <w:lvlJc w:val="left"/>
      <w:pPr>
        <w:ind w:left="6240" w:hanging="360"/>
      </w:pPr>
    </w:lvl>
    <w:lvl w:ilvl="7">
      <w:numFmt w:val="bullet"/>
      <w:lvlText w:val="•"/>
      <w:lvlJc w:val="left"/>
      <w:pPr>
        <w:ind w:left="7170" w:hanging="360"/>
      </w:pPr>
    </w:lvl>
    <w:lvl w:ilvl="8">
      <w:numFmt w:val="bullet"/>
      <w:lvlText w:val="•"/>
      <w:lvlJc w:val="left"/>
      <w:pPr>
        <w:ind w:left="81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5C"/>
    <w:rsid w:val="00175F5E"/>
    <w:rsid w:val="00217D0F"/>
    <w:rsid w:val="0026170D"/>
    <w:rsid w:val="00304720"/>
    <w:rsid w:val="0031235C"/>
    <w:rsid w:val="00325002"/>
    <w:rsid w:val="003E4C4A"/>
    <w:rsid w:val="005524FF"/>
    <w:rsid w:val="006D1507"/>
    <w:rsid w:val="00844DD3"/>
    <w:rsid w:val="00AD5216"/>
    <w:rsid w:val="00C97E2D"/>
    <w:rsid w:val="00CD5CA2"/>
    <w:rsid w:val="00E43AC4"/>
    <w:rsid w:val="00EE2F67"/>
    <w:rsid w:val="00FE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232D"/>
  <w15:docId w15:val="{DE0313C6-6C38-4CAF-8E2E-7EE27384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540" w:hanging="2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yCeV0+HHzHMHcVVg9RfLadcKzg==">AMUW2mVFHAqAyxLLB/SxCPzq4I5KKvONPgUBKfH/jzOqhGqVKiiLwGt58xZZi+dMnwC3Reh1mLuNdTKhxeVCs/aXfJgRz8/CB2jPXZ6dJtSMgH4TWHEXbnUrPxRwbisg2SiOokaPiQaGLq8pED67GA2bH/ZIsTSnJJM3XW/g9ODeLStp9MWMXXE=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rnsaha</dc:creator>
  <cp:lastModifiedBy>Windows User</cp:lastModifiedBy>
  <cp:revision>18</cp:revision>
  <dcterms:created xsi:type="dcterms:W3CDTF">2022-08-29T16:00:00Z</dcterms:created>
  <dcterms:modified xsi:type="dcterms:W3CDTF">2022-09-30T09:15:00Z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2022-08-07T00:00:00Z</vt:filetime>
  </property>
</Properties>
</file>