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C9E" w:rsidRDefault="008A428F">
      <w:pPr>
        <w:spacing w:after="0" w:line="24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BIRLA INSTITUTE OF TECHNOLOGY AND SCIENCE PILANI</w:t>
      </w:r>
    </w:p>
    <w:p w:rsidR="00D85C9E" w:rsidRDefault="008A428F">
      <w:pPr>
        <w:spacing w:after="0" w:line="240" w:lineRule="auto"/>
        <w:ind w:left="1" w:hanging="3"/>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HYDERABAD CAMPUS</w:t>
      </w:r>
    </w:p>
    <w:p w:rsidR="00D85C9E" w:rsidRDefault="008A428F">
      <w:pPr>
        <w:spacing w:after="0" w:line="240" w:lineRule="auto"/>
        <w:ind w:left="0" w:hanging="2"/>
        <w:jc w:val="center"/>
        <w:rPr>
          <w:rFonts w:ascii="Times New Roman" w:eastAsia="Times New Roman" w:hAnsi="Times New Roman" w:cs="Times New Roman"/>
          <w:sz w:val="32"/>
          <w:szCs w:val="32"/>
        </w:rPr>
      </w:pPr>
      <w:r>
        <w:rPr>
          <w:rFonts w:ascii="Times New Roman" w:eastAsia="Times New Roman" w:hAnsi="Times New Roman" w:cs="Times New Roman"/>
          <w:b/>
          <w:sz w:val="24"/>
          <w:szCs w:val="24"/>
        </w:rPr>
        <w:t>ACADEMIC – GRADUATE STUDIES AND RESEARCH DIVISION</w:t>
      </w:r>
    </w:p>
    <w:p w:rsidR="00D85C9E" w:rsidRDefault="008A428F">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FIRST SEMESTER: 2022-2023</w:t>
      </w:r>
    </w:p>
    <w:p w:rsidR="00D85C9E" w:rsidRDefault="008A428F">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Handout (Part-II)</w:t>
      </w:r>
    </w:p>
    <w:p w:rsidR="00D85C9E" w:rsidRDefault="008A428F">
      <w:pPr>
        <w:spacing w:after="0" w:line="240" w:lineRule="auto"/>
        <w:ind w:left="0" w:hanging="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Date: 20/08/2022</w:t>
      </w:r>
    </w:p>
    <w:p w:rsidR="00D85C9E" w:rsidRDefault="00D85C9E">
      <w:pPr>
        <w:spacing w:after="0" w:line="240" w:lineRule="auto"/>
        <w:ind w:left="0" w:hanging="2"/>
        <w:jc w:val="center"/>
        <w:rPr>
          <w:rFonts w:ascii="Times New Roman" w:eastAsia="Times New Roman" w:hAnsi="Times New Roman" w:cs="Times New Roman"/>
          <w:sz w:val="24"/>
          <w:szCs w:val="24"/>
        </w:rPr>
      </w:pPr>
    </w:p>
    <w:p w:rsidR="00D85C9E" w:rsidRDefault="008A428F">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Part-I (General Handout for all course appended to the Time Table) this portion gives further specific details regarding the course.</w:t>
      </w:r>
    </w:p>
    <w:p w:rsidR="00D85C9E" w:rsidRDefault="00D85C9E">
      <w:pPr>
        <w:spacing w:after="0" w:line="240" w:lineRule="auto"/>
        <w:ind w:left="0" w:hanging="2"/>
        <w:jc w:val="both"/>
        <w:rPr>
          <w:rFonts w:ascii="Times New Roman" w:eastAsia="Times New Roman" w:hAnsi="Times New Roman" w:cs="Times New Roman"/>
          <w:sz w:val="24"/>
          <w:szCs w:val="24"/>
        </w:rPr>
      </w:pPr>
    </w:p>
    <w:p w:rsidR="00D85C9E" w:rsidRDefault="008A428F">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No.</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sz w:val="24"/>
          <w:szCs w:val="24"/>
        </w:rPr>
        <w:t>CE G552</w:t>
      </w:r>
    </w:p>
    <w:p w:rsidR="00D85C9E" w:rsidRDefault="008A428F">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Course Name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i/>
          <w:sz w:val="24"/>
          <w:szCs w:val="24"/>
        </w:rPr>
        <w:t>Advanced Structural Mechanics and Stability</w:t>
      </w:r>
      <w:r>
        <w:rPr>
          <w:rFonts w:ascii="Times New Roman" w:eastAsia="Times New Roman" w:hAnsi="Times New Roman" w:cs="Times New Roman"/>
          <w:b/>
          <w:sz w:val="24"/>
          <w:szCs w:val="24"/>
        </w:rPr>
        <w:t xml:space="preserve"> </w:t>
      </w:r>
    </w:p>
    <w:p w:rsidR="00D85C9E" w:rsidRDefault="008A428F">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Instructor-in-Charge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sz w:val="24"/>
          <w:szCs w:val="24"/>
        </w:rPr>
        <w:t>CHANDU PARIMI</w:t>
      </w:r>
    </w:p>
    <w:p w:rsidR="00D85C9E" w:rsidRDefault="00D85C9E">
      <w:pPr>
        <w:spacing w:after="0" w:line="240" w:lineRule="auto"/>
        <w:ind w:left="0" w:hanging="2"/>
        <w:jc w:val="both"/>
        <w:rPr>
          <w:rFonts w:ascii="Times New Roman" w:eastAsia="Times New Roman" w:hAnsi="Times New Roman" w:cs="Times New Roman"/>
          <w:sz w:val="24"/>
          <w:szCs w:val="24"/>
        </w:rPr>
      </w:pPr>
    </w:p>
    <w:p w:rsidR="00D85C9E" w:rsidRDefault="008A428F">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Course Description:</w:t>
      </w:r>
    </w:p>
    <w:p w:rsidR="00D85C9E" w:rsidRDefault="00D85C9E">
      <w:pPr>
        <w:spacing w:after="0" w:line="240" w:lineRule="auto"/>
        <w:ind w:left="0" w:hanging="2"/>
        <w:jc w:val="both"/>
        <w:rPr>
          <w:rFonts w:ascii="Times New Roman" w:eastAsia="Times New Roman" w:hAnsi="Times New Roman" w:cs="Times New Roman"/>
          <w:sz w:val="24"/>
          <w:szCs w:val="24"/>
        </w:rPr>
      </w:pPr>
    </w:p>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Analysis of stress and strain in three dimensional </w:t>
      </w:r>
      <w:proofErr w:type="gramStart"/>
      <w:r>
        <w:rPr>
          <w:rFonts w:ascii="Times New Roman" w:eastAsia="Times New Roman" w:hAnsi="Times New Roman" w:cs="Times New Roman"/>
          <w:sz w:val="24"/>
          <w:szCs w:val="24"/>
        </w:rPr>
        <w:t>domain</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deviatoric</w:t>
      </w:r>
      <w:proofErr w:type="spellEnd"/>
      <w:r>
        <w:rPr>
          <w:rFonts w:ascii="Times New Roman" w:eastAsia="Times New Roman" w:hAnsi="Times New Roman" w:cs="Times New Roman"/>
          <w:sz w:val="24"/>
          <w:szCs w:val="24"/>
        </w:rPr>
        <w:t xml:space="preserve"> stress and strain; stress and strain invariants, compatibility conditions, equilibrium equations; stress-strain relations for anisotropic, ortho</w:t>
      </w:r>
      <w:r>
        <w:rPr>
          <w:rFonts w:ascii="Times New Roman" w:eastAsia="Times New Roman" w:hAnsi="Times New Roman" w:cs="Times New Roman"/>
          <w:sz w:val="24"/>
          <w:szCs w:val="24"/>
        </w:rPr>
        <w:t>tropic and isotropic elastic materials; yield criterion; plastic potential and flow rules. Problems on plane stress and plain strain conditions, Airy stress function; Axisymmetric problems; torsion of prismatic bars, circular and non-circular sections; thi</w:t>
      </w:r>
      <w:r>
        <w:rPr>
          <w:rFonts w:ascii="Times New Roman" w:eastAsia="Times New Roman" w:hAnsi="Times New Roman" w:cs="Times New Roman"/>
          <w:sz w:val="24"/>
          <w:szCs w:val="24"/>
        </w:rPr>
        <w:t>n-walled sections, membrane and sand-heap analogies, concept of stability of structures and examples of instability. Stability of structures with one and two degree of freedom, buckling of columns; beam-columns and simple frames, lateral torsional buckling</w:t>
      </w:r>
      <w:r>
        <w:rPr>
          <w:rFonts w:ascii="Times New Roman" w:eastAsia="Times New Roman" w:hAnsi="Times New Roman" w:cs="Times New Roman"/>
          <w:sz w:val="24"/>
          <w:szCs w:val="24"/>
        </w:rPr>
        <w:t xml:space="preserve"> of beams; and introduction to post-buckling analysis of plates.</w:t>
      </w:r>
    </w:p>
    <w:p w:rsidR="00D85C9E" w:rsidRDefault="00D85C9E">
      <w:pPr>
        <w:spacing w:after="0"/>
        <w:ind w:left="0" w:hanging="2"/>
        <w:jc w:val="both"/>
        <w:rPr>
          <w:rFonts w:ascii="Times New Roman" w:eastAsia="Times New Roman" w:hAnsi="Times New Roman" w:cs="Times New Roman"/>
          <w:sz w:val="24"/>
          <w:szCs w:val="24"/>
        </w:rPr>
      </w:pPr>
    </w:p>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 Scope and Objective:</w:t>
      </w:r>
    </w:p>
    <w:p w:rsidR="00D85C9E" w:rsidRDefault="00D85C9E">
      <w:pPr>
        <w:spacing w:after="0"/>
        <w:ind w:left="0" w:hanging="2"/>
        <w:jc w:val="both"/>
        <w:rPr>
          <w:rFonts w:ascii="Times New Roman" w:eastAsia="Times New Roman" w:hAnsi="Times New Roman" w:cs="Times New Roman"/>
          <w:sz w:val="24"/>
          <w:szCs w:val="24"/>
        </w:rPr>
      </w:pPr>
    </w:p>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course is basically a mixed course of advanced structural mechanics and stability of structures. This subject deals with the study of stresses and strains in th</w:t>
      </w:r>
      <w:r>
        <w:rPr>
          <w:rFonts w:ascii="Times New Roman" w:eastAsia="Times New Roman" w:hAnsi="Times New Roman" w:cs="Times New Roman"/>
          <w:sz w:val="24"/>
          <w:szCs w:val="24"/>
        </w:rPr>
        <w:t>ree dimensions along with a slight introduction to the tensor notation. The compatibility conditions and equilibrium equations are discussed. Plain strain and plane stress situations are also discussed in this subject. The problems involving axisymmetric c</w:t>
      </w:r>
      <w:r>
        <w:rPr>
          <w:rFonts w:ascii="Times New Roman" w:eastAsia="Times New Roman" w:hAnsi="Times New Roman" w:cs="Times New Roman"/>
          <w:sz w:val="24"/>
          <w:szCs w:val="24"/>
        </w:rPr>
        <w:t>onditions are also covered. Theory of plasticity is covered through the concepts of yield criteria, plastic potential and flow rules. Nowadays, composite materials are being used in many situations due to their various advantages. The stress-strain relatio</w:t>
      </w:r>
      <w:r>
        <w:rPr>
          <w:rFonts w:ascii="Times New Roman" w:eastAsia="Times New Roman" w:hAnsi="Times New Roman" w:cs="Times New Roman"/>
          <w:sz w:val="24"/>
          <w:szCs w:val="24"/>
        </w:rPr>
        <w:t>nships of orthotropic and anisotropic materials are discussed. The behavior of circular and non-circular sections under torsional load is studied. The concept of stability of structures is discussed. The buckling of column, beam-column and simple frames ar</w:t>
      </w:r>
      <w:r>
        <w:rPr>
          <w:rFonts w:ascii="Times New Roman" w:eastAsia="Times New Roman" w:hAnsi="Times New Roman" w:cs="Times New Roman"/>
          <w:sz w:val="24"/>
          <w:szCs w:val="24"/>
        </w:rPr>
        <w:t xml:space="preserve">e covered. The torsional buckling problem of beams and post-buckling characteristic of plates are discussed in this course. </w:t>
      </w:r>
    </w:p>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course is also covering many advanced topics in structural mechanics and stability of structures. At the end of the semester, </w:t>
      </w:r>
      <w:r>
        <w:rPr>
          <w:rFonts w:ascii="Times New Roman" w:eastAsia="Times New Roman" w:hAnsi="Times New Roman" w:cs="Times New Roman"/>
          <w:sz w:val="24"/>
          <w:szCs w:val="24"/>
        </w:rPr>
        <w:t xml:space="preserve">students will be in a position to understand and analyze stresses and strains in 3-D domain. One will get the introduction of composite materials and their </w:t>
      </w:r>
      <w:r>
        <w:rPr>
          <w:rFonts w:ascii="Times New Roman" w:eastAsia="Times New Roman" w:hAnsi="Times New Roman" w:cs="Times New Roman"/>
          <w:sz w:val="24"/>
          <w:szCs w:val="24"/>
        </w:rPr>
        <w:lastRenderedPageBreak/>
        <w:t>stress-strain relationships. The student will also understand the basic ideas of instability of stru</w:t>
      </w:r>
      <w:r>
        <w:rPr>
          <w:rFonts w:ascii="Times New Roman" w:eastAsia="Times New Roman" w:hAnsi="Times New Roman" w:cs="Times New Roman"/>
          <w:sz w:val="24"/>
          <w:szCs w:val="24"/>
        </w:rPr>
        <w:t>ctures. This course is an essential subject in structural engineering domain.</w:t>
      </w:r>
    </w:p>
    <w:p w:rsidR="00D85C9E" w:rsidRDefault="00D85C9E">
      <w:pPr>
        <w:spacing w:after="0"/>
        <w:ind w:left="0" w:hanging="2"/>
        <w:jc w:val="both"/>
        <w:rPr>
          <w:rFonts w:ascii="Times New Roman" w:eastAsia="Times New Roman" w:hAnsi="Times New Roman" w:cs="Times New Roman"/>
          <w:sz w:val="24"/>
          <w:szCs w:val="24"/>
        </w:rPr>
      </w:pPr>
    </w:p>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 Text Books:</w:t>
      </w:r>
    </w:p>
    <w:p w:rsidR="00D85C9E" w:rsidRDefault="00D85C9E">
      <w:pPr>
        <w:spacing w:after="0"/>
        <w:ind w:left="0" w:hanging="2"/>
        <w:jc w:val="both"/>
        <w:rPr>
          <w:rFonts w:ascii="Times New Roman" w:eastAsia="Times New Roman" w:hAnsi="Times New Roman" w:cs="Times New Roman"/>
          <w:sz w:val="24"/>
          <w:szCs w:val="24"/>
        </w:rPr>
      </w:pPr>
    </w:p>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T1. Theory of Elastic Stability by S. P. Timoshenko and J. Gere, Tata McGraw Hill Education private limited, 2010.</w:t>
      </w:r>
    </w:p>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T2. Theory of Elasticity by S. P. Timoshenko and J. N. </w:t>
      </w:r>
      <w:proofErr w:type="spellStart"/>
      <w:r>
        <w:rPr>
          <w:rFonts w:ascii="Times New Roman" w:eastAsia="Times New Roman" w:hAnsi="Times New Roman" w:cs="Times New Roman"/>
          <w:sz w:val="24"/>
          <w:szCs w:val="24"/>
        </w:rPr>
        <w:t>Goodier</w:t>
      </w:r>
      <w:proofErr w:type="spellEnd"/>
      <w:r>
        <w:rPr>
          <w:rFonts w:ascii="Times New Roman" w:eastAsia="Times New Roman" w:hAnsi="Times New Roman" w:cs="Times New Roman"/>
          <w:sz w:val="24"/>
          <w:szCs w:val="24"/>
        </w:rPr>
        <w:t xml:space="preserve">, Tata McGraw Hill Education private limited. </w:t>
      </w:r>
    </w:p>
    <w:p w:rsidR="00D85C9E" w:rsidRDefault="00D85C9E">
      <w:pPr>
        <w:spacing w:after="0"/>
        <w:ind w:left="0" w:hanging="2"/>
        <w:jc w:val="both"/>
        <w:rPr>
          <w:rFonts w:ascii="Times New Roman" w:eastAsia="Times New Roman" w:hAnsi="Times New Roman" w:cs="Times New Roman"/>
          <w:sz w:val="24"/>
          <w:szCs w:val="24"/>
        </w:rPr>
      </w:pPr>
    </w:p>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 Reference Books:</w:t>
      </w:r>
    </w:p>
    <w:p w:rsidR="00D85C9E" w:rsidRDefault="00D85C9E">
      <w:pPr>
        <w:spacing w:after="0"/>
        <w:ind w:left="0" w:hanging="2"/>
        <w:jc w:val="both"/>
        <w:rPr>
          <w:rFonts w:ascii="Times New Roman" w:eastAsia="Times New Roman" w:hAnsi="Times New Roman" w:cs="Times New Roman"/>
          <w:sz w:val="24"/>
          <w:szCs w:val="24"/>
        </w:rPr>
      </w:pPr>
    </w:p>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R1: Fundamentals of Structural Stability by G.J. </w:t>
      </w:r>
      <w:proofErr w:type="spellStart"/>
      <w:r>
        <w:rPr>
          <w:rFonts w:ascii="Times New Roman" w:eastAsia="Times New Roman" w:hAnsi="Times New Roman" w:cs="Times New Roman"/>
          <w:sz w:val="24"/>
          <w:szCs w:val="24"/>
        </w:rPr>
        <w:t>Simitses</w:t>
      </w:r>
      <w:proofErr w:type="spellEnd"/>
      <w:r>
        <w:rPr>
          <w:rFonts w:ascii="Times New Roman" w:eastAsia="Times New Roman" w:hAnsi="Times New Roman" w:cs="Times New Roman"/>
          <w:sz w:val="24"/>
          <w:szCs w:val="24"/>
        </w:rPr>
        <w:t xml:space="preserve"> and D.H. Hodges, Elsevier. </w:t>
      </w:r>
    </w:p>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R2: Mechanics of Solids and Structures </w:t>
      </w:r>
      <w:r>
        <w:rPr>
          <w:rFonts w:ascii="Times New Roman" w:eastAsia="Times New Roman" w:hAnsi="Times New Roman" w:cs="Times New Roman"/>
          <w:sz w:val="24"/>
          <w:szCs w:val="24"/>
        </w:rPr>
        <w:t>by D.W.A. Rees, World Scientific Publishing Company, Imperial College Press.</w:t>
      </w:r>
    </w:p>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R3: Stability Analysis and Design of Structures by M.L. </w:t>
      </w:r>
      <w:proofErr w:type="spellStart"/>
      <w:r>
        <w:rPr>
          <w:rFonts w:ascii="Times New Roman" w:eastAsia="Times New Roman" w:hAnsi="Times New Roman" w:cs="Times New Roman"/>
          <w:sz w:val="24"/>
          <w:szCs w:val="24"/>
        </w:rPr>
        <w:t>Gambhir</w:t>
      </w:r>
      <w:proofErr w:type="spellEnd"/>
      <w:r>
        <w:rPr>
          <w:rFonts w:ascii="Times New Roman" w:eastAsia="Times New Roman" w:hAnsi="Times New Roman" w:cs="Times New Roman"/>
          <w:sz w:val="24"/>
          <w:szCs w:val="24"/>
        </w:rPr>
        <w:t>, Springers, 2004.</w:t>
      </w:r>
    </w:p>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R4: Theory of Plasticity by J. </w:t>
      </w:r>
      <w:proofErr w:type="spellStart"/>
      <w:r>
        <w:rPr>
          <w:rFonts w:ascii="Times New Roman" w:eastAsia="Times New Roman" w:hAnsi="Times New Roman" w:cs="Times New Roman"/>
          <w:sz w:val="24"/>
          <w:szCs w:val="24"/>
        </w:rPr>
        <w:t>Chakrabarty</w:t>
      </w:r>
      <w:proofErr w:type="spellEnd"/>
      <w:r>
        <w:rPr>
          <w:rFonts w:ascii="Times New Roman" w:eastAsia="Times New Roman" w:hAnsi="Times New Roman" w:cs="Times New Roman"/>
          <w:sz w:val="24"/>
          <w:szCs w:val="24"/>
        </w:rPr>
        <w:t xml:space="preserve">, Elsevier. </w:t>
      </w:r>
    </w:p>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R5. Mechanics of Composite Materials by R.</w:t>
      </w:r>
      <w:r>
        <w:rPr>
          <w:rFonts w:ascii="Times New Roman" w:eastAsia="Times New Roman" w:hAnsi="Times New Roman" w:cs="Times New Roman"/>
          <w:sz w:val="24"/>
          <w:szCs w:val="24"/>
        </w:rPr>
        <w:t xml:space="preserve">M. Jones, Taylor &amp; Francis, CRC Press. </w:t>
      </w:r>
    </w:p>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R6. Introduction to the Mechanics of a Continuous </w:t>
      </w:r>
      <w:proofErr w:type="gramStart"/>
      <w:r>
        <w:rPr>
          <w:rFonts w:ascii="Times New Roman" w:eastAsia="Times New Roman" w:hAnsi="Times New Roman" w:cs="Times New Roman"/>
          <w:sz w:val="24"/>
          <w:szCs w:val="24"/>
        </w:rPr>
        <w:t>Medium  by</w:t>
      </w:r>
      <w:proofErr w:type="gramEnd"/>
      <w:r>
        <w:rPr>
          <w:rFonts w:ascii="Times New Roman" w:eastAsia="Times New Roman" w:hAnsi="Times New Roman" w:cs="Times New Roman"/>
          <w:sz w:val="24"/>
          <w:szCs w:val="24"/>
        </w:rPr>
        <w:t xml:space="preserve"> L. E. Malvern, Prentice Hall Inc. </w:t>
      </w:r>
    </w:p>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R7. Stability of Structures by Z. P. </w:t>
      </w:r>
      <w:proofErr w:type="spellStart"/>
      <w:r>
        <w:rPr>
          <w:rFonts w:ascii="Times New Roman" w:eastAsia="Times New Roman" w:hAnsi="Times New Roman" w:cs="Times New Roman"/>
          <w:sz w:val="24"/>
          <w:szCs w:val="24"/>
        </w:rPr>
        <w:t>Bazant</w:t>
      </w:r>
      <w:proofErr w:type="spellEnd"/>
      <w:r>
        <w:rPr>
          <w:rFonts w:ascii="Times New Roman" w:eastAsia="Times New Roman" w:hAnsi="Times New Roman" w:cs="Times New Roman"/>
          <w:sz w:val="24"/>
          <w:szCs w:val="24"/>
        </w:rPr>
        <w:t xml:space="preserve"> and L. </w:t>
      </w:r>
      <w:proofErr w:type="spellStart"/>
      <w:r>
        <w:rPr>
          <w:rFonts w:ascii="Times New Roman" w:eastAsia="Times New Roman" w:hAnsi="Times New Roman" w:cs="Times New Roman"/>
          <w:sz w:val="24"/>
          <w:szCs w:val="24"/>
        </w:rPr>
        <w:t>Cedolin</w:t>
      </w:r>
      <w:proofErr w:type="spellEnd"/>
      <w:r>
        <w:rPr>
          <w:rFonts w:ascii="Times New Roman" w:eastAsia="Times New Roman" w:hAnsi="Times New Roman" w:cs="Times New Roman"/>
          <w:sz w:val="24"/>
          <w:szCs w:val="24"/>
        </w:rPr>
        <w:t>, Dover Publications Inc.</w:t>
      </w:r>
    </w:p>
    <w:p w:rsidR="00D85C9E" w:rsidRDefault="00D85C9E">
      <w:pPr>
        <w:spacing w:after="0"/>
        <w:ind w:left="0" w:hanging="2"/>
        <w:jc w:val="both"/>
        <w:rPr>
          <w:rFonts w:ascii="Times New Roman" w:eastAsia="Times New Roman" w:hAnsi="Times New Roman" w:cs="Times New Roman"/>
          <w:sz w:val="24"/>
          <w:szCs w:val="24"/>
        </w:rPr>
      </w:pPr>
    </w:p>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 Course Plan:</w:t>
      </w:r>
    </w:p>
    <w:p w:rsidR="00D85C9E" w:rsidRDefault="00D85C9E">
      <w:pPr>
        <w:spacing w:after="0"/>
        <w:ind w:left="0" w:hanging="2"/>
        <w:jc w:val="both"/>
        <w:rPr>
          <w:rFonts w:ascii="Times New Roman" w:eastAsia="Times New Roman" w:hAnsi="Times New Roman" w:cs="Times New Roman"/>
          <w:sz w:val="24"/>
          <w:szCs w:val="24"/>
        </w:rPr>
      </w:pPr>
    </w:p>
    <w:tbl>
      <w:tblPr>
        <w:tblStyle w:val="a"/>
        <w:tblW w:w="9588" w:type="dxa"/>
        <w:tblInd w:w="-5" w:type="dxa"/>
        <w:tblLayout w:type="fixed"/>
        <w:tblLook w:val="0000" w:firstRow="0" w:lastRow="0" w:firstColumn="0" w:lastColumn="0" w:noHBand="0" w:noVBand="0"/>
      </w:tblPr>
      <w:tblGrid>
        <w:gridCol w:w="1369"/>
        <w:gridCol w:w="2611"/>
        <w:gridCol w:w="4142"/>
        <w:gridCol w:w="1466"/>
      </w:tblGrid>
      <w:tr w:rsidR="00D85C9E">
        <w:tc>
          <w:tcPr>
            <w:tcW w:w="1369" w:type="dxa"/>
            <w:tcBorders>
              <w:top w:val="single" w:sz="4" w:space="0" w:color="000000"/>
              <w:left w:val="single" w:sz="4" w:space="0" w:color="000000"/>
              <w:bottom w:val="single" w:sz="4" w:space="0" w:color="000000"/>
            </w:tcBorders>
          </w:tcPr>
          <w:p w:rsidR="00D85C9E" w:rsidRDefault="008A428F">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Lecture No.</w:t>
            </w:r>
          </w:p>
        </w:tc>
        <w:tc>
          <w:tcPr>
            <w:tcW w:w="2611" w:type="dxa"/>
            <w:tcBorders>
              <w:top w:val="single" w:sz="4" w:space="0" w:color="000000"/>
              <w:left w:val="single" w:sz="4" w:space="0" w:color="000000"/>
              <w:bottom w:val="single" w:sz="4" w:space="0" w:color="000000"/>
            </w:tcBorders>
          </w:tcPr>
          <w:p w:rsidR="00D85C9E" w:rsidRDefault="008A428F">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Learning Objective</w:t>
            </w:r>
          </w:p>
        </w:tc>
        <w:tc>
          <w:tcPr>
            <w:tcW w:w="4142" w:type="dxa"/>
            <w:tcBorders>
              <w:top w:val="single" w:sz="4" w:space="0" w:color="000000"/>
              <w:left w:val="single" w:sz="4" w:space="0" w:color="000000"/>
              <w:bottom w:val="single" w:sz="4" w:space="0" w:color="000000"/>
            </w:tcBorders>
          </w:tcPr>
          <w:p w:rsidR="00D85C9E" w:rsidRDefault="008A428F">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Topics to be covered</w:t>
            </w:r>
          </w:p>
        </w:tc>
        <w:tc>
          <w:tcPr>
            <w:tcW w:w="1466" w:type="dxa"/>
            <w:tcBorders>
              <w:top w:val="single" w:sz="4" w:space="0" w:color="000000"/>
              <w:left w:val="single" w:sz="4" w:space="0" w:color="000000"/>
              <w:bottom w:val="single" w:sz="4" w:space="0" w:color="000000"/>
              <w:right w:val="single" w:sz="4" w:space="0" w:color="000000"/>
            </w:tcBorders>
          </w:tcPr>
          <w:p w:rsidR="00D85C9E" w:rsidRDefault="008A428F">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w:t>
            </w:r>
          </w:p>
        </w:tc>
      </w:tr>
      <w:tr w:rsidR="00D85C9E">
        <w:trPr>
          <w:trHeight w:val="1124"/>
        </w:trPr>
        <w:tc>
          <w:tcPr>
            <w:tcW w:w="1369" w:type="dxa"/>
            <w:tcBorders>
              <w:top w:val="single" w:sz="4" w:space="0" w:color="000000"/>
              <w:left w:val="single" w:sz="4" w:space="0" w:color="000000"/>
              <w:bottom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2611" w:type="dxa"/>
            <w:tcBorders>
              <w:top w:val="single" w:sz="4" w:space="0" w:color="000000"/>
              <w:left w:val="single" w:sz="4" w:space="0" w:color="000000"/>
              <w:bottom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Stress and strain in three dimensional domain</w:t>
            </w:r>
          </w:p>
        </w:tc>
        <w:tc>
          <w:tcPr>
            <w:tcW w:w="4142" w:type="dxa"/>
            <w:tcBorders>
              <w:top w:val="single" w:sz="4" w:space="0" w:color="000000"/>
              <w:left w:val="single" w:sz="4" w:space="0" w:color="000000"/>
              <w:bottom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Vectors and Tensors ,Analysis of stress and strain in three dimensional domain, </w:t>
            </w:r>
            <w:proofErr w:type="spellStart"/>
            <w:r>
              <w:rPr>
                <w:rFonts w:ascii="Times New Roman" w:eastAsia="Times New Roman" w:hAnsi="Times New Roman" w:cs="Times New Roman"/>
                <w:sz w:val="24"/>
                <w:szCs w:val="24"/>
              </w:rPr>
              <w:t>deviatoric</w:t>
            </w:r>
            <w:proofErr w:type="spellEnd"/>
            <w:r>
              <w:rPr>
                <w:rFonts w:ascii="Times New Roman" w:eastAsia="Times New Roman" w:hAnsi="Times New Roman" w:cs="Times New Roman"/>
                <w:sz w:val="24"/>
                <w:szCs w:val="24"/>
              </w:rPr>
              <w:t xml:space="preserve"> stress and strain, stress and strain invariants, Case studies.</w:t>
            </w:r>
          </w:p>
        </w:tc>
        <w:tc>
          <w:tcPr>
            <w:tcW w:w="1466" w:type="dxa"/>
            <w:tcBorders>
              <w:top w:val="single" w:sz="4" w:space="0" w:color="000000"/>
              <w:left w:val="single" w:sz="4" w:space="0" w:color="000000"/>
              <w:bottom w:val="single" w:sz="4" w:space="0" w:color="000000"/>
              <w:right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T2-Ch-7</w:t>
            </w:r>
          </w:p>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R6-Ch-2</w:t>
            </w:r>
          </w:p>
        </w:tc>
      </w:tr>
      <w:tr w:rsidR="00D85C9E">
        <w:tc>
          <w:tcPr>
            <w:tcW w:w="1369" w:type="dxa"/>
            <w:tcBorders>
              <w:top w:val="single" w:sz="4" w:space="0" w:color="000000"/>
              <w:left w:val="single" w:sz="4" w:space="0" w:color="000000"/>
              <w:bottom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c>
          <w:tcPr>
            <w:tcW w:w="2611" w:type="dxa"/>
            <w:tcBorders>
              <w:top w:val="single" w:sz="4" w:space="0" w:color="000000"/>
              <w:left w:val="single" w:sz="4" w:space="0" w:color="000000"/>
              <w:bottom w:val="single" w:sz="4" w:space="0" w:color="000000"/>
            </w:tcBorders>
          </w:tcPr>
          <w:p w:rsidR="00D85C9E" w:rsidRDefault="008A428F">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Compatibility and equilibrium conditions</w:t>
            </w:r>
          </w:p>
        </w:tc>
        <w:tc>
          <w:tcPr>
            <w:tcW w:w="4142" w:type="dxa"/>
            <w:tcBorders>
              <w:top w:val="single" w:sz="4" w:space="0" w:color="000000"/>
              <w:left w:val="single" w:sz="4" w:space="0" w:color="000000"/>
              <w:bottom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Compatibility conditions, equilibrium equations, Case studies.</w:t>
            </w:r>
          </w:p>
        </w:tc>
        <w:tc>
          <w:tcPr>
            <w:tcW w:w="1466" w:type="dxa"/>
            <w:tcBorders>
              <w:top w:val="single" w:sz="4" w:space="0" w:color="000000"/>
              <w:left w:val="single" w:sz="4" w:space="0" w:color="000000"/>
              <w:bottom w:val="single" w:sz="4" w:space="0" w:color="000000"/>
              <w:right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T2-Ch-8,</w:t>
            </w:r>
          </w:p>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Sec-84 &amp; 85</w:t>
            </w:r>
          </w:p>
        </w:tc>
      </w:tr>
      <w:tr w:rsidR="00D85C9E">
        <w:tc>
          <w:tcPr>
            <w:tcW w:w="1369" w:type="dxa"/>
            <w:tcBorders>
              <w:top w:val="single" w:sz="4" w:space="0" w:color="000000"/>
              <w:left w:val="single" w:sz="4" w:space="0" w:color="000000"/>
              <w:bottom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7-10</w:t>
            </w:r>
          </w:p>
        </w:tc>
        <w:tc>
          <w:tcPr>
            <w:tcW w:w="2611" w:type="dxa"/>
            <w:tcBorders>
              <w:top w:val="single" w:sz="4" w:space="0" w:color="000000"/>
              <w:left w:val="single" w:sz="4" w:space="0" w:color="000000"/>
              <w:bottom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Stress-strain relationship of materials</w:t>
            </w:r>
          </w:p>
        </w:tc>
        <w:tc>
          <w:tcPr>
            <w:tcW w:w="4142" w:type="dxa"/>
            <w:tcBorders>
              <w:top w:val="single" w:sz="4" w:space="0" w:color="000000"/>
              <w:left w:val="single" w:sz="4" w:space="0" w:color="000000"/>
              <w:bottom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Stress-strain relations for anisotropic, orthotropic and isotropic elastic materials, Case studies.</w:t>
            </w:r>
          </w:p>
        </w:tc>
        <w:tc>
          <w:tcPr>
            <w:tcW w:w="1466" w:type="dxa"/>
            <w:tcBorders>
              <w:top w:val="single" w:sz="4" w:space="0" w:color="000000"/>
              <w:left w:val="single" w:sz="4" w:space="0" w:color="000000"/>
              <w:bottom w:val="single" w:sz="4" w:space="0" w:color="000000"/>
              <w:right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R5-Ch2</w:t>
            </w:r>
          </w:p>
        </w:tc>
      </w:tr>
      <w:tr w:rsidR="00D85C9E">
        <w:tc>
          <w:tcPr>
            <w:tcW w:w="1369" w:type="dxa"/>
            <w:tcBorders>
              <w:top w:val="single" w:sz="4" w:space="0" w:color="000000"/>
              <w:left w:val="single" w:sz="4" w:space="0" w:color="000000"/>
              <w:bottom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11-12</w:t>
            </w:r>
          </w:p>
        </w:tc>
        <w:tc>
          <w:tcPr>
            <w:tcW w:w="2611" w:type="dxa"/>
            <w:tcBorders>
              <w:top w:val="single" w:sz="4" w:space="0" w:color="000000"/>
              <w:left w:val="single" w:sz="4" w:space="0" w:color="000000"/>
              <w:bottom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Yield criterion</w:t>
            </w:r>
          </w:p>
        </w:tc>
        <w:tc>
          <w:tcPr>
            <w:tcW w:w="4142" w:type="dxa"/>
            <w:tcBorders>
              <w:top w:val="single" w:sz="4" w:space="0" w:color="000000"/>
              <w:left w:val="single" w:sz="4" w:space="0" w:color="000000"/>
              <w:bottom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Yield criterion, Case studies.</w:t>
            </w:r>
          </w:p>
        </w:tc>
        <w:tc>
          <w:tcPr>
            <w:tcW w:w="1466" w:type="dxa"/>
            <w:tcBorders>
              <w:top w:val="single" w:sz="4" w:space="0" w:color="000000"/>
              <w:left w:val="single" w:sz="4" w:space="0" w:color="000000"/>
              <w:bottom w:val="single" w:sz="4" w:space="0" w:color="000000"/>
              <w:right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R2-Ch11</w:t>
            </w:r>
          </w:p>
        </w:tc>
      </w:tr>
      <w:tr w:rsidR="00D85C9E">
        <w:tc>
          <w:tcPr>
            <w:tcW w:w="1369" w:type="dxa"/>
            <w:tcBorders>
              <w:top w:val="single" w:sz="4" w:space="0" w:color="000000"/>
              <w:left w:val="single" w:sz="4" w:space="0" w:color="000000"/>
              <w:bottom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13-16</w:t>
            </w:r>
          </w:p>
        </w:tc>
        <w:tc>
          <w:tcPr>
            <w:tcW w:w="2611" w:type="dxa"/>
            <w:tcBorders>
              <w:top w:val="single" w:sz="4" w:space="0" w:color="000000"/>
              <w:left w:val="single" w:sz="4" w:space="0" w:color="000000"/>
              <w:bottom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Pr>
                <w:rFonts w:ascii="Times New Roman" w:eastAsia="Times New Roman" w:hAnsi="Times New Roman" w:cs="Times New Roman"/>
                <w:sz w:val="24"/>
                <w:szCs w:val="24"/>
              </w:rPr>
              <w:t>LANE</w:t>
            </w:r>
            <w:r>
              <w:rPr>
                <w:rFonts w:ascii="Times New Roman" w:eastAsia="Times New Roman" w:hAnsi="Times New Roman" w:cs="Times New Roman"/>
                <w:sz w:val="24"/>
                <w:szCs w:val="24"/>
              </w:rPr>
              <w:t xml:space="preserve"> stress and </w:t>
            </w:r>
            <w:r>
              <w:rPr>
                <w:rFonts w:ascii="Times New Roman" w:eastAsia="Times New Roman" w:hAnsi="Times New Roman" w:cs="Times New Roman"/>
                <w:sz w:val="24"/>
                <w:szCs w:val="24"/>
              </w:rPr>
              <w:t>plane</w:t>
            </w:r>
            <w:r>
              <w:rPr>
                <w:rFonts w:ascii="Times New Roman" w:eastAsia="Times New Roman" w:hAnsi="Times New Roman" w:cs="Times New Roman"/>
                <w:sz w:val="24"/>
                <w:szCs w:val="24"/>
              </w:rPr>
              <w:t xml:space="preserve"> strain</w:t>
            </w:r>
          </w:p>
        </w:tc>
        <w:tc>
          <w:tcPr>
            <w:tcW w:w="4142" w:type="dxa"/>
            <w:tcBorders>
              <w:top w:val="single" w:sz="4" w:space="0" w:color="000000"/>
              <w:left w:val="single" w:sz="4" w:space="0" w:color="000000"/>
              <w:bottom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Problems on plane stress and </w:t>
            </w:r>
            <w:r>
              <w:rPr>
                <w:rFonts w:ascii="Times New Roman" w:eastAsia="Times New Roman" w:hAnsi="Times New Roman" w:cs="Times New Roman"/>
                <w:sz w:val="24"/>
                <w:szCs w:val="24"/>
              </w:rPr>
              <w:t>plane</w:t>
            </w:r>
            <w:r>
              <w:rPr>
                <w:rFonts w:ascii="Times New Roman" w:eastAsia="Times New Roman" w:hAnsi="Times New Roman" w:cs="Times New Roman"/>
                <w:sz w:val="24"/>
                <w:szCs w:val="24"/>
              </w:rPr>
              <w:t xml:space="preserve"> strain conditio</w:t>
            </w:r>
            <w:r>
              <w:rPr>
                <w:rFonts w:ascii="Times New Roman" w:eastAsia="Times New Roman" w:hAnsi="Times New Roman" w:cs="Times New Roman"/>
                <w:sz w:val="24"/>
                <w:szCs w:val="24"/>
              </w:rPr>
              <w:t>ns, Airy stress function, Case studies.</w:t>
            </w:r>
          </w:p>
        </w:tc>
        <w:tc>
          <w:tcPr>
            <w:tcW w:w="1466" w:type="dxa"/>
            <w:tcBorders>
              <w:top w:val="single" w:sz="4" w:space="0" w:color="000000"/>
              <w:left w:val="single" w:sz="4" w:space="0" w:color="000000"/>
              <w:bottom w:val="single" w:sz="4" w:space="0" w:color="000000"/>
              <w:right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T2-Ch-2</w:t>
            </w:r>
          </w:p>
        </w:tc>
      </w:tr>
      <w:tr w:rsidR="00D85C9E">
        <w:tc>
          <w:tcPr>
            <w:tcW w:w="1369" w:type="dxa"/>
            <w:tcBorders>
              <w:top w:val="single" w:sz="4" w:space="0" w:color="000000"/>
              <w:left w:val="single" w:sz="4" w:space="0" w:color="000000"/>
              <w:bottom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17-19</w:t>
            </w:r>
          </w:p>
        </w:tc>
        <w:tc>
          <w:tcPr>
            <w:tcW w:w="2611" w:type="dxa"/>
            <w:tcBorders>
              <w:top w:val="single" w:sz="4" w:space="0" w:color="000000"/>
              <w:left w:val="single" w:sz="4" w:space="0" w:color="000000"/>
              <w:bottom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Axisymmetric problems</w:t>
            </w:r>
          </w:p>
        </w:tc>
        <w:tc>
          <w:tcPr>
            <w:tcW w:w="4142" w:type="dxa"/>
            <w:tcBorders>
              <w:top w:val="single" w:sz="4" w:space="0" w:color="000000"/>
              <w:left w:val="single" w:sz="4" w:space="0" w:color="000000"/>
              <w:bottom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Axisymmetric problems, Case studies.</w:t>
            </w:r>
          </w:p>
        </w:tc>
        <w:tc>
          <w:tcPr>
            <w:tcW w:w="1466" w:type="dxa"/>
            <w:tcBorders>
              <w:top w:val="single" w:sz="4" w:space="0" w:color="000000"/>
              <w:left w:val="single" w:sz="4" w:space="0" w:color="000000"/>
              <w:bottom w:val="single" w:sz="4" w:space="0" w:color="000000"/>
              <w:right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T2-Ch-12</w:t>
            </w:r>
          </w:p>
        </w:tc>
      </w:tr>
      <w:tr w:rsidR="00D85C9E">
        <w:tc>
          <w:tcPr>
            <w:tcW w:w="1369" w:type="dxa"/>
            <w:tcBorders>
              <w:top w:val="single" w:sz="4" w:space="0" w:color="000000"/>
              <w:left w:val="single" w:sz="4" w:space="0" w:color="000000"/>
              <w:bottom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20-24</w:t>
            </w:r>
          </w:p>
        </w:tc>
        <w:tc>
          <w:tcPr>
            <w:tcW w:w="2611" w:type="dxa"/>
            <w:tcBorders>
              <w:top w:val="single" w:sz="4" w:space="0" w:color="000000"/>
              <w:left w:val="single" w:sz="4" w:space="0" w:color="000000"/>
              <w:bottom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Torsion</w:t>
            </w:r>
          </w:p>
        </w:tc>
        <w:tc>
          <w:tcPr>
            <w:tcW w:w="4142" w:type="dxa"/>
            <w:tcBorders>
              <w:top w:val="single" w:sz="4" w:space="0" w:color="000000"/>
              <w:left w:val="single" w:sz="4" w:space="0" w:color="000000"/>
              <w:bottom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Torsion of prismatic bars, circular and non-circular sections, thin-walled sections, membrane and sand-heap analogies, Case studies.</w:t>
            </w:r>
          </w:p>
        </w:tc>
        <w:tc>
          <w:tcPr>
            <w:tcW w:w="1466" w:type="dxa"/>
            <w:tcBorders>
              <w:top w:val="single" w:sz="4" w:space="0" w:color="000000"/>
              <w:left w:val="single" w:sz="4" w:space="0" w:color="000000"/>
              <w:bottom w:val="single" w:sz="4" w:space="0" w:color="000000"/>
              <w:right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T2-Ch-10</w:t>
            </w:r>
          </w:p>
        </w:tc>
      </w:tr>
      <w:tr w:rsidR="00D85C9E">
        <w:tc>
          <w:tcPr>
            <w:tcW w:w="1369" w:type="dxa"/>
            <w:tcBorders>
              <w:top w:val="single" w:sz="4" w:space="0" w:color="000000"/>
              <w:left w:val="single" w:sz="4" w:space="0" w:color="000000"/>
              <w:bottom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25-26</w:t>
            </w:r>
          </w:p>
        </w:tc>
        <w:tc>
          <w:tcPr>
            <w:tcW w:w="2611" w:type="dxa"/>
            <w:tcBorders>
              <w:top w:val="single" w:sz="4" w:space="0" w:color="000000"/>
              <w:left w:val="single" w:sz="4" w:space="0" w:color="000000"/>
              <w:bottom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Plastic potential and flow</w:t>
            </w:r>
          </w:p>
        </w:tc>
        <w:tc>
          <w:tcPr>
            <w:tcW w:w="4142" w:type="dxa"/>
            <w:tcBorders>
              <w:top w:val="single" w:sz="4" w:space="0" w:color="000000"/>
              <w:left w:val="single" w:sz="4" w:space="0" w:color="000000"/>
              <w:bottom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Plastic potential and flow rules, Case studies.</w:t>
            </w:r>
          </w:p>
        </w:tc>
        <w:tc>
          <w:tcPr>
            <w:tcW w:w="1466" w:type="dxa"/>
            <w:tcBorders>
              <w:top w:val="single" w:sz="4" w:space="0" w:color="000000"/>
              <w:left w:val="single" w:sz="4" w:space="0" w:color="000000"/>
              <w:bottom w:val="single" w:sz="4" w:space="0" w:color="000000"/>
              <w:right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R4-Ch2</w:t>
            </w:r>
          </w:p>
        </w:tc>
      </w:tr>
      <w:tr w:rsidR="00D85C9E">
        <w:tc>
          <w:tcPr>
            <w:tcW w:w="1369" w:type="dxa"/>
            <w:tcBorders>
              <w:top w:val="single" w:sz="4" w:space="0" w:color="000000"/>
              <w:left w:val="single" w:sz="4" w:space="0" w:color="000000"/>
              <w:bottom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27-33</w:t>
            </w:r>
          </w:p>
        </w:tc>
        <w:tc>
          <w:tcPr>
            <w:tcW w:w="2611" w:type="dxa"/>
            <w:tcBorders>
              <w:top w:val="single" w:sz="4" w:space="0" w:color="000000"/>
              <w:left w:val="single" w:sz="4" w:space="0" w:color="000000"/>
              <w:bottom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Stability of struc</w:t>
            </w:r>
            <w:r>
              <w:rPr>
                <w:rFonts w:ascii="Times New Roman" w:eastAsia="Times New Roman" w:hAnsi="Times New Roman" w:cs="Times New Roman"/>
                <w:sz w:val="24"/>
                <w:szCs w:val="24"/>
              </w:rPr>
              <w:t>tures</w:t>
            </w:r>
          </w:p>
        </w:tc>
        <w:tc>
          <w:tcPr>
            <w:tcW w:w="4142" w:type="dxa"/>
            <w:tcBorders>
              <w:top w:val="single" w:sz="4" w:space="0" w:color="000000"/>
              <w:left w:val="single" w:sz="4" w:space="0" w:color="000000"/>
              <w:bottom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Concept of stability of structures and examples of instability, Stability of structures with one and two degree of freedom, buckling of columns, beam-columns and simple frames, Case studies.</w:t>
            </w:r>
          </w:p>
        </w:tc>
        <w:tc>
          <w:tcPr>
            <w:tcW w:w="1466" w:type="dxa"/>
            <w:tcBorders>
              <w:top w:val="single" w:sz="4" w:space="0" w:color="000000"/>
              <w:left w:val="single" w:sz="4" w:space="0" w:color="000000"/>
              <w:bottom w:val="single" w:sz="4" w:space="0" w:color="000000"/>
              <w:right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T1-Ch-1,2</w:t>
            </w:r>
          </w:p>
        </w:tc>
      </w:tr>
      <w:tr w:rsidR="00D85C9E">
        <w:tc>
          <w:tcPr>
            <w:tcW w:w="1369" w:type="dxa"/>
            <w:tcBorders>
              <w:top w:val="single" w:sz="4" w:space="0" w:color="000000"/>
              <w:left w:val="single" w:sz="4" w:space="0" w:color="000000"/>
              <w:bottom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34-36.</w:t>
            </w:r>
          </w:p>
        </w:tc>
        <w:tc>
          <w:tcPr>
            <w:tcW w:w="2611" w:type="dxa"/>
            <w:tcBorders>
              <w:top w:val="single" w:sz="4" w:space="0" w:color="000000"/>
              <w:left w:val="single" w:sz="4" w:space="0" w:color="000000"/>
              <w:bottom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Torsional buckling of beams</w:t>
            </w:r>
          </w:p>
        </w:tc>
        <w:tc>
          <w:tcPr>
            <w:tcW w:w="4142" w:type="dxa"/>
            <w:tcBorders>
              <w:top w:val="single" w:sz="4" w:space="0" w:color="000000"/>
              <w:left w:val="single" w:sz="4" w:space="0" w:color="000000"/>
              <w:bottom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Lateral torsional buckling of beams, Case studies.</w:t>
            </w:r>
          </w:p>
        </w:tc>
        <w:tc>
          <w:tcPr>
            <w:tcW w:w="1466" w:type="dxa"/>
            <w:tcBorders>
              <w:top w:val="single" w:sz="4" w:space="0" w:color="000000"/>
              <w:left w:val="single" w:sz="4" w:space="0" w:color="000000"/>
              <w:bottom w:val="single" w:sz="4" w:space="0" w:color="000000"/>
              <w:right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T1-Ch-5,6</w:t>
            </w:r>
          </w:p>
        </w:tc>
      </w:tr>
      <w:tr w:rsidR="00D85C9E">
        <w:tc>
          <w:tcPr>
            <w:tcW w:w="1369" w:type="dxa"/>
            <w:tcBorders>
              <w:top w:val="single" w:sz="4" w:space="0" w:color="000000"/>
              <w:left w:val="single" w:sz="4" w:space="0" w:color="000000"/>
              <w:bottom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37-41.</w:t>
            </w:r>
          </w:p>
        </w:tc>
        <w:tc>
          <w:tcPr>
            <w:tcW w:w="2611" w:type="dxa"/>
            <w:tcBorders>
              <w:top w:val="single" w:sz="4" w:space="0" w:color="000000"/>
              <w:left w:val="single" w:sz="4" w:space="0" w:color="000000"/>
              <w:bottom w:val="single" w:sz="4" w:space="0" w:color="000000"/>
            </w:tcBorders>
          </w:tcPr>
          <w:p w:rsidR="00D85C9E" w:rsidRDefault="008A428F">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Buckling and Post-buckling response of plates</w:t>
            </w:r>
          </w:p>
        </w:tc>
        <w:tc>
          <w:tcPr>
            <w:tcW w:w="4142" w:type="dxa"/>
            <w:tcBorders>
              <w:top w:val="single" w:sz="4" w:space="0" w:color="000000"/>
              <w:left w:val="single" w:sz="4" w:space="0" w:color="000000"/>
              <w:bottom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buckling and post-buckling response of plates, Case studies.</w:t>
            </w:r>
          </w:p>
        </w:tc>
        <w:tc>
          <w:tcPr>
            <w:tcW w:w="1466" w:type="dxa"/>
            <w:tcBorders>
              <w:top w:val="single" w:sz="4" w:space="0" w:color="000000"/>
              <w:left w:val="single" w:sz="4" w:space="0" w:color="000000"/>
              <w:bottom w:val="single" w:sz="4" w:space="0" w:color="000000"/>
              <w:right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T1-Ch-9</w:t>
            </w:r>
          </w:p>
        </w:tc>
      </w:tr>
    </w:tbl>
    <w:p w:rsidR="00D85C9E" w:rsidRDefault="00D85C9E">
      <w:pPr>
        <w:spacing w:after="0"/>
        <w:ind w:left="0" w:hanging="2"/>
        <w:jc w:val="both"/>
        <w:rPr>
          <w:rFonts w:ascii="Times New Roman" w:eastAsia="Times New Roman" w:hAnsi="Times New Roman" w:cs="Times New Roman"/>
          <w:sz w:val="24"/>
          <w:szCs w:val="24"/>
        </w:rPr>
      </w:pPr>
    </w:p>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6. Evaluation Scheme:</w:t>
      </w:r>
    </w:p>
    <w:p w:rsidR="00D85C9E" w:rsidRDefault="00D85C9E">
      <w:pPr>
        <w:spacing w:after="0"/>
        <w:ind w:left="0" w:hanging="2"/>
        <w:jc w:val="both"/>
        <w:rPr>
          <w:rFonts w:ascii="Times New Roman" w:eastAsia="Times New Roman" w:hAnsi="Times New Roman" w:cs="Times New Roman"/>
          <w:sz w:val="24"/>
          <w:szCs w:val="24"/>
        </w:rPr>
      </w:pPr>
    </w:p>
    <w:tbl>
      <w:tblPr>
        <w:tblStyle w:val="a0"/>
        <w:tblW w:w="9653" w:type="dxa"/>
        <w:tblInd w:w="-5" w:type="dxa"/>
        <w:tblLayout w:type="fixed"/>
        <w:tblLook w:val="0000" w:firstRow="0" w:lastRow="0" w:firstColumn="0" w:lastColumn="0" w:noHBand="0" w:noVBand="0"/>
      </w:tblPr>
      <w:tblGrid>
        <w:gridCol w:w="1540"/>
        <w:gridCol w:w="1723"/>
        <w:gridCol w:w="1170"/>
        <w:gridCol w:w="1890"/>
        <w:gridCol w:w="1670"/>
        <w:gridCol w:w="1660"/>
      </w:tblGrid>
      <w:tr w:rsidR="00D85C9E">
        <w:tc>
          <w:tcPr>
            <w:tcW w:w="1540" w:type="dxa"/>
            <w:tcBorders>
              <w:top w:val="single" w:sz="4" w:space="0" w:color="000000"/>
              <w:left w:val="single" w:sz="4" w:space="0" w:color="000000"/>
              <w:bottom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Sl. No</w:t>
            </w:r>
          </w:p>
        </w:tc>
        <w:tc>
          <w:tcPr>
            <w:tcW w:w="1723" w:type="dxa"/>
            <w:tcBorders>
              <w:top w:val="single" w:sz="4" w:space="0" w:color="000000"/>
              <w:left w:val="single" w:sz="4" w:space="0" w:color="000000"/>
              <w:bottom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Component</w:t>
            </w:r>
          </w:p>
        </w:tc>
        <w:tc>
          <w:tcPr>
            <w:tcW w:w="1170" w:type="dxa"/>
            <w:tcBorders>
              <w:top w:val="single" w:sz="4" w:space="0" w:color="000000"/>
              <w:left w:val="single" w:sz="4" w:space="0" w:color="000000"/>
              <w:bottom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w:t>
            </w:r>
            <w:r>
              <w:rPr>
                <w:rFonts w:ascii="Times New Roman" w:eastAsia="Times New Roman" w:hAnsi="Times New Roman" w:cs="Times New Roman"/>
                <w:sz w:val="24"/>
                <w:szCs w:val="24"/>
              </w:rPr>
              <w:t>ation</w:t>
            </w:r>
          </w:p>
        </w:tc>
        <w:tc>
          <w:tcPr>
            <w:tcW w:w="1890" w:type="dxa"/>
            <w:tcBorders>
              <w:top w:val="single" w:sz="4" w:space="0" w:color="000000"/>
              <w:left w:val="single" w:sz="4" w:space="0" w:color="000000"/>
              <w:bottom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Weightage</w:t>
            </w:r>
          </w:p>
        </w:tc>
        <w:tc>
          <w:tcPr>
            <w:tcW w:w="1670" w:type="dxa"/>
            <w:tcBorders>
              <w:top w:val="single" w:sz="4" w:space="0" w:color="000000"/>
              <w:left w:val="single" w:sz="4" w:space="0" w:color="000000"/>
              <w:bottom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 &amp; Time</w:t>
            </w:r>
          </w:p>
        </w:tc>
        <w:tc>
          <w:tcPr>
            <w:tcW w:w="1660" w:type="dxa"/>
            <w:tcBorders>
              <w:top w:val="single" w:sz="4" w:space="0" w:color="000000"/>
              <w:left w:val="single" w:sz="4" w:space="0" w:color="000000"/>
              <w:bottom w:val="single" w:sz="4" w:space="0" w:color="000000"/>
              <w:right w:val="single" w:sz="4" w:space="0" w:color="000000"/>
            </w:tcBorders>
          </w:tcPr>
          <w:p w:rsidR="00D85C9E" w:rsidRDefault="008A428F">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Nature of component.</w:t>
            </w:r>
          </w:p>
        </w:tc>
      </w:tr>
      <w:tr w:rsidR="00D85C9E">
        <w:tc>
          <w:tcPr>
            <w:tcW w:w="1540" w:type="dxa"/>
            <w:tcBorders>
              <w:top w:val="single" w:sz="4" w:space="0" w:color="000000"/>
              <w:left w:val="single" w:sz="4" w:space="0" w:color="000000"/>
              <w:bottom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23" w:type="dxa"/>
            <w:tcBorders>
              <w:top w:val="single" w:sz="4" w:space="0" w:color="000000"/>
              <w:left w:val="single" w:sz="4" w:space="0" w:color="000000"/>
              <w:bottom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1170" w:type="dxa"/>
            <w:tcBorders>
              <w:top w:val="single" w:sz="4" w:space="0" w:color="000000"/>
              <w:left w:val="single" w:sz="4" w:space="0" w:color="000000"/>
              <w:bottom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90 MIN</w:t>
            </w:r>
          </w:p>
        </w:tc>
        <w:tc>
          <w:tcPr>
            <w:tcW w:w="1890" w:type="dxa"/>
            <w:tcBorders>
              <w:top w:val="single" w:sz="4" w:space="0" w:color="000000"/>
              <w:left w:val="single" w:sz="4" w:space="0" w:color="000000"/>
              <w:bottom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670" w:type="dxa"/>
            <w:tcBorders>
              <w:top w:val="single" w:sz="4" w:space="0" w:color="000000"/>
              <w:left w:val="single" w:sz="4" w:space="0" w:color="000000"/>
              <w:bottom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02/11 1.30 - 3.00PM</w:t>
            </w:r>
          </w:p>
        </w:tc>
        <w:tc>
          <w:tcPr>
            <w:tcW w:w="1660" w:type="dxa"/>
            <w:tcBorders>
              <w:top w:val="single" w:sz="4" w:space="0" w:color="000000"/>
              <w:left w:val="single" w:sz="4" w:space="0" w:color="000000"/>
              <w:bottom w:val="single" w:sz="4" w:space="0" w:color="000000"/>
              <w:right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CB</w:t>
            </w:r>
          </w:p>
        </w:tc>
      </w:tr>
      <w:tr w:rsidR="00D85C9E">
        <w:tc>
          <w:tcPr>
            <w:tcW w:w="1540" w:type="dxa"/>
            <w:tcBorders>
              <w:top w:val="single" w:sz="4" w:space="0" w:color="000000"/>
              <w:left w:val="single" w:sz="4" w:space="0" w:color="000000"/>
              <w:bottom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23" w:type="dxa"/>
            <w:tcBorders>
              <w:top w:val="single" w:sz="4" w:space="0" w:color="000000"/>
              <w:left w:val="single" w:sz="4" w:space="0" w:color="000000"/>
              <w:bottom w:val="single" w:sz="4" w:space="0" w:color="000000"/>
            </w:tcBorders>
          </w:tcPr>
          <w:p w:rsidR="00D85C9E" w:rsidRDefault="008A428F">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Assignments </w:t>
            </w:r>
          </w:p>
        </w:tc>
        <w:tc>
          <w:tcPr>
            <w:tcW w:w="1170" w:type="dxa"/>
            <w:tcBorders>
              <w:top w:val="single" w:sz="4" w:space="0" w:color="000000"/>
              <w:left w:val="single" w:sz="4" w:space="0" w:color="000000"/>
              <w:bottom w:val="single" w:sz="4" w:space="0" w:color="000000"/>
            </w:tcBorders>
          </w:tcPr>
          <w:p w:rsidR="00D85C9E" w:rsidRDefault="00D85C9E">
            <w:pPr>
              <w:spacing w:after="0"/>
              <w:ind w:left="0" w:hanging="2"/>
              <w:jc w:val="both"/>
              <w:rPr>
                <w:rFonts w:ascii="Times New Roman" w:eastAsia="Times New Roman" w:hAnsi="Times New Roman" w:cs="Times New Roman"/>
                <w:sz w:val="24"/>
                <w:szCs w:val="24"/>
              </w:rPr>
            </w:pPr>
          </w:p>
        </w:tc>
        <w:tc>
          <w:tcPr>
            <w:tcW w:w="1890" w:type="dxa"/>
            <w:tcBorders>
              <w:top w:val="single" w:sz="4" w:space="0" w:color="000000"/>
              <w:left w:val="single" w:sz="4" w:space="0" w:color="000000"/>
              <w:bottom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670" w:type="dxa"/>
            <w:tcBorders>
              <w:top w:val="single" w:sz="4" w:space="0" w:color="000000"/>
              <w:left w:val="single" w:sz="4" w:space="0" w:color="000000"/>
              <w:bottom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w:t>
            </w:r>
          </w:p>
        </w:tc>
        <w:tc>
          <w:tcPr>
            <w:tcW w:w="1660" w:type="dxa"/>
            <w:tcBorders>
              <w:top w:val="single" w:sz="4" w:space="0" w:color="000000"/>
              <w:left w:val="single" w:sz="4" w:space="0" w:color="000000"/>
              <w:bottom w:val="single" w:sz="4" w:space="0" w:color="000000"/>
              <w:right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w:t>
            </w:r>
          </w:p>
        </w:tc>
      </w:tr>
      <w:tr w:rsidR="00D85C9E">
        <w:tc>
          <w:tcPr>
            <w:tcW w:w="1540" w:type="dxa"/>
            <w:tcBorders>
              <w:top w:val="single" w:sz="4" w:space="0" w:color="000000"/>
              <w:left w:val="single" w:sz="4" w:space="0" w:color="000000"/>
              <w:bottom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23" w:type="dxa"/>
            <w:tcBorders>
              <w:top w:val="single" w:sz="4" w:space="0" w:color="000000"/>
              <w:left w:val="single" w:sz="4" w:space="0" w:color="000000"/>
              <w:bottom w:val="single" w:sz="4" w:space="0" w:color="000000"/>
            </w:tcBorders>
          </w:tcPr>
          <w:p w:rsidR="00D85C9E" w:rsidRDefault="008A428F">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Seminar</w:t>
            </w:r>
          </w:p>
        </w:tc>
        <w:tc>
          <w:tcPr>
            <w:tcW w:w="1170" w:type="dxa"/>
            <w:tcBorders>
              <w:top w:val="single" w:sz="4" w:space="0" w:color="000000"/>
              <w:left w:val="single" w:sz="4" w:space="0" w:color="000000"/>
              <w:bottom w:val="single" w:sz="4" w:space="0" w:color="000000"/>
            </w:tcBorders>
          </w:tcPr>
          <w:p w:rsidR="00D85C9E" w:rsidRDefault="00D85C9E">
            <w:pPr>
              <w:spacing w:after="0"/>
              <w:ind w:left="0" w:hanging="2"/>
              <w:jc w:val="both"/>
              <w:rPr>
                <w:rFonts w:ascii="Times New Roman" w:eastAsia="Times New Roman" w:hAnsi="Times New Roman" w:cs="Times New Roman"/>
                <w:sz w:val="24"/>
                <w:szCs w:val="24"/>
              </w:rPr>
            </w:pPr>
          </w:p>
        </w:tc>
        <w:tc>
          <w:tcPr>
            <w:tcW w:w="1890" w:type="dxa"/>
            <w:tcBorders>
              <w:top w:val="single" w:sz="4" w:space="0" w:color="000000"/>
              <w:left w:val="single" w:sz="4" w:space="0" w:color="000000"/>
              <w:bottom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670" w:type="dxa"/>
            <w:tcBorders>
              <w:top w:val="single" w:sz="4" w:space="0" w:color="000000"/>
              <w:left w:val="single" w:sz="4" w:space="0" w:color="000000"/>
              <w:bottom w:val="single" w:sz="4" w:space="0" w:color="000000"/>
            </w:tcBorders>
          </w:tcPr>
          <w:p w:rsidR="00D85C9E" w:rsidRDefault="00D85C9E">
            <w:pPr>
              <w:spacing w:after="0"/>
              <w:ind w:left="0" w:hanging="2"/>
              <w:jc w:val="both"/>
              <w:rPr>
                <w:rFonts w:ascii="Times New Roman" w:eastAsia="Times New Roman" w:hAnsi="Times New Roman" w:cs="Times New Roman"/>
                <w:sz w:val="24"/>
                <w:szCs w:val="24"/>
              </w:rPr>
            </w:pPr>
          </w:p>
        </w:tc>
        <w:tc>
          <w:tcPr>
            <w:tcW w:w="1660" w:type="dxa"/>
            <w:tcBorders>
              <w:top w:val="single" w:sz="4" w:space="0" w:color="000000"/>
              <w:left w:val="single" w:sz="4" w:space="0" w:color="000000"/>
              <w:bottom w:val="single" w:sz="4" w:space="0" w:color="000000"/>
              <w:right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w:t>
            </w:r>
          </w:p>
        </w:tc>
      </w:tr>
      <w:tr w:rsidR="00D85C9E">
        <w:tc>
          <w:tcPr>
            <w:tcW w:w="1540" w:type="dxa"/>
            <w:tcBorders>
              <w:top w:val="single" w:sz="4" w:space="0" w:color="000000"/>
              <w:left w:val="single" w:sz="4" w:space="0" w:color="000000"/>
              <w:bottom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23" w:type="dxa"/>
            <w:tcBorders>
              <w:top w:val="single" w:sz="4" w:space="0" w:color="000000"/>
              <w:left w:val="single" w:sz="4" w:space="0" w:color="000000"/>
              <w:bottom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Comprehensive Examination</w:t>
            </w:r>
          </w:p>
        </w:tc>
        <w:tc>
          <w:tcPr>
            <w:tcW w:w="1170" w:type="dxa"/>
            <w:tcBorders>
              <w:top w:val="single" w:sz="4" w:space="0" w:color="000000"/>
              <w:left w:val="single" w:sz="4" w:space="0" w:color="000000"/>
              <w:bottom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hours</w:t>
            </w:r>
          </w:p>
        </w:tc>
        <w:tc>
          <w:tcPr>
            <w:tcW w:w="1890" w:type="dxa"/>
            <w:tcBorders>
              <w:top w:val="single" w:sz="4" w:space="0" w:color="000000"/>
              <w:left w:val="single" w:sz="4" w:space="0" w:color="000000"/>
              <w:bottom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670" w:type="dxa"/>
            <w:tcBorders>
              <w:top w:val="single" w:sz="4" w:space="0" w:color="000000"/>
              <w:left w:val="single" w:sz="4" w:space="0" w:color="000000"/>
              <w:bottom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23/12 FN</w:t>
            </w:r>
          </w:p>
        </w:tc>
        <w:tc>
          <w:tcPr>
            <w:tcW w:w="1660" w:type="dxa"/>
            <w:tcBorders>
              <w:top w:val="single" w:sz="4" w:space="0" w:color="000000"/>
              <w:left w:val="single" w:sz="4" w:space="0" w:color="000000"/>
              <w:bottom w:val="single" w:sz="4" w:space="0" w:color="000000"/>
              <w:right w:val="single" w:sz="4" w:space="0" w:color="000000"/>
            </w:tcBorders>
          </w:tcPr>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w:t>
            </w:r>
          </w:p>
        </w:tc>
      </w:tr>
    </w:tbl>
    <w:p w:rsidR="00D85C9E" w:rsidRDefault="00D85C9E">
      <w:pPr>
        <w:spacing w:after="0"/>
        <w:ind w:left="0" w:hanging="2"/>
        <w:jc w:val="both"/>
        <w:rPr>
          <w:rFonts w:ascii="Times New Roman" w:eastAsia="Times New Roman" w:hAnsi="Times New Roman" w:cs="Times New Roman"/>
          <w:sz w:val="24"/>
          <w:szCs w:val="24"/>
        </w:rPr>
      </w:pPr>
    </w:p>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7. Chamber consultation hour:</w:t>
      </w:r>
      <w:r>
        <w:rPr>
          <w:rFonts w:ascii="Times New Roman" w:eastAsia="Times New Roman" w:hAnsi="Times New Roman" w:cs="Times New Roman"/>
          <w:sz w:val="24"/>
          <w:szCs w:val="24"/>
        </w:rPr>
        <w:t xml:space="preserve"> one hour after every class</w:t>
      </w:r>
    </w:p>
    <w:p w:rsidR="00D85C9E" w:rsidRDefault="00D85C9E">
      <w:pPr>
        <w:spacing w:after="0"/>
        <w:ind w:left="0" w:hanging="2"/>
        <w:jc w:val="both"/>
        <w:rPr>
          <w:rFonts w:ascii="Times New Roman" w:eastAsia="Times New Roman" w:hAnsi="Times New Roman" w:cs="Times New Roman"/>
          <w:sz w:val="24"/>
          <w:szCs w:val="24"/>
        </w:rPr>
      </w:pPr>
    </w:p>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8. Notices:</w:t>
      </w:r>
      <w:r>
        <w:rPr>
          <w:rFonts w:ascii="Times New Roman" w:eastAsia="Times New Roman" w:hAnsi="Times New Roman" w:cs="Times New Roman"/>
          <w:sz w:val="24"/>
          <w:szCs w:val="24"/>
        </w:rPr>
        <w:t xml:space="preserve"> All concerning notices will be displayed on Civil Engineering Notice Board only.</w:t>
      </w:r>
    </w:p>
    <w:p w:rsidR="00D85C9E" w:rsidRDefault="00D85C9E">
      <w:pPr>
        <w:spacing w:after="0"/>
        <w:ind w:left="0" w:hanging="2"/>
        <w:jc w:val="both"/>
        <w:rPr>
          <w:rFonts w:ascii="Times New Roman" w:eastAsia="Times New Roman" w:hAnsi="Times New Roman" w:cs="Times New Roman"/>
          <w:sz w:val="24"/>
          <w:szCs w:val="24"/>
        </w:rPr>
      </w:pPr>
    </w:p>
    <w:p w:rsidR="00D85C9E" w:rsidRDefault="008A428F">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9. Make up policies:</w:t>
      </w:r>
      <w:r>
        <w:rPr>
          <w:rFonts w:ascii="Times New Roman" w:eastAsia="Times New Roman" w:hAnsi="Times New Roman" w:cs="Times New Roman"/>
          <w:sz w:val="24"/>
          <w:szCs w:val="24"/>
        </w:rPr>
        <w:t xml:space="preserve"> Make-up would be granted only for genuine cases with </w:t>
      </w:r>
      <w:r>
        <w:rPr>
          <w:rFonts w:ascii="Times New Roman" w:eastAsia="Times New Roman" w:hAnsi="Times New Roman" w:cs="Times New Roman"/>
          <w:b/>
          <w:sz w:val="24"/>
          <w:szCs w:val="24"/>
        </w:rPr>
        <w:t>prior permission</w:t>
      </w:r>
      <w:r>
        <w:rPr>
          <w:rFonts w:ascii="Times New Roman" w:eastAsia="Times New Roman" w:hAnsi="Times New Roman" w:cs="Times New Roman"/>
          <w:sz w:val="24"/>
          <w:szCs w:val="24"/>
        </w:rPr>
        <w:t>.</w:t>
      </w:r>
    </w:p>
    <w:p w:rsidR="008A428F" w:rsidRDefault="008A428F">
      <w:pPr>
        <w:spacing w:after="0"/>
        <w:ind w:left="0" w:hanging="2"/>
        <w:jc w:val="both"/>
        <w:rPr>
          <w:rFonts w:ascii="Times New Roman" w:eastAsia="Times New Roman" w:hAnsi="Times New Roman" w:cs="Times New Roman"/>
          <w:sz w:val="24"/>
          <w:szCs w:val="24"/>
        </w:rPr>
      </w:pPr>
    </w:p>
    <w:p w:rsidR="008A428F" w:rsidRDefault="008A428F" w:rsidP="008A428F">
      <w:pPr>
        <w:pStyle w:val="ListParagraph"/>
        <w:widowControl w:val="0"/>
        <w:numPr>
          <w:ilvl w:val="0"/>
          <w:numId w:val="2"/>
        </w:numPr>
        <w:pBdr>
          <w:top w:val="nil"/>
          <w:left w:val="nil"/>
          <w:bottom w:val="nil"/>
          <w:right w:val="nil"/>
          <w:between w:val="nil"/>
        </w:pBdr>
        <w:tabs>
          <w:tab w:val="left" w:pos="461"/>
        </w:tabs>
        <w:spacing w:after="0" w:line="240" w:lineRule="auto"/>
        <w:ind w:leftChars="0" w:left="284" w:right="119" w:firstLineChars="0"/>
        <w:jc w:val="both"/>
        <w:textDirection w:val="lrTb"/>
        <w:textAlignment w:val="auto"/>
        <w:outlineLvl w:val="9"/>
      </w:pPr>
      <w:r w:rsidRPr="008A428F">
        <w:rPr>
          <w:rFonts w:ascii="Times New Roman" w:eastAsia="Times New Roman" w:hAnsi="Times New Roman" w:cs="Times New Roman"/>
          <w:b/>
          <w:color w:val="000000"/>
          <w:sz w:val="24"/>
          <w:szCs w:val="24"/>
        </w:rPr>
        <w:t xml:space="preserve">Academic honesty and academic integrity Policy: </w:t>
      </w:r>
      <w:r w:rsidRPr="008A428F">
        <w:rPr>
          <w:rFonts w:ascii="Times New Roman" w:eastAsia="Times New Roman" w:hAnsi="Times New Roman" w:cs="Times New Roman"/>
          <w:color w:val="000000"/>
          <w:sz w:val="24"/>
          <w:szCs w:val="24"/>
        </w:rPr>
        <w:t xml:space="preserve">Academic honesty and integrity are to be maintained by all students throughout and no academic dishonesty is acceptable. </w:t>
      </w:r>
    </w:p>
    <w:p w:rsidR="00D85C9E" w:rsidRDefault="008A428F" w:rsidP="008A428F">
      <w:pPr>
        <w:tabs>
          <w:tab w:val="left" w:pos="720"/>
        </w:tabs>
        <w:ind w:left="0" w:hanging="2"/>
        <w:jc w:val="both"/>
        <w:rPr>
          <w:rFonts w:ascii="Times New Roman" w:eastAsia="Times New Roman" w:hAnsi="Times New Roman" w:cs="Times New Roman"/>
          <w:sz w:val="24"/>
          <w:szCs w:val="24"/>
        </w:rPr>
      </w:pPr>
      <w:r>
        <w:t xml:space="preserve"> </w:t>
      </w:r>
      <w:bookmarkStart w:id="0" w:name="_GoBack"/>
      <w:bookmarkEnd w:id="0"/>
    </w:p>
    <w:p w:rsidR="00D85C9E" w:rsidRDefault="008A428F">
      <w:pPr>
        <w:spacing w:after="0"/>
        <w:ind w:left="0" w:hanging="2"/>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Instructor-in-charge</w:t>
      </w:r>
    </w:p>
    <w:p w:rsidR="00D85C9E" w:rsidRDefault="008A428F">
      <w:pPr>
        <w:spacing w:after="0"/>
        <w:ind w:left="0" w:hanging="2"/>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CE G552</w:t>
      </w:r>
    </w:p>
    <w:sectPr w:rsidR="00D85C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WenQuanYi Zen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1C475C"/>
    <w:multiLevelType w:val="multilevel"/>
    <w:tmpl w:val="BA9698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3D46E99"/>
    <w:multiLevelType w:val="hybridMultilevel"/>
    <w:tmpl w:val="25AA3780"/>
    <w:lvl w:ilvl="0" w:tplc="C8C843AA">
      <w:start w:val="10"/>
      <w:numFmt w:val="decimal"/>
      <w:lvlText w:val="%1."/>
      <w:lvlJc w:val="left"/>
      <w:pPr>
        <w:ind w:left="720" w:hanging="360"/>
      </w:pPr>
      <w:rPr>
        <w:rFonts w:ascii="Times New Roman" w:eastAsia="Times New Roman" w:hAnsi="Times New Roman" w:cs="Times New Roman" w:hint="default"/>
        <w:b/>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C9E"/>
    <w:rsid w:val="008A428F"/>
    <w:rsid w:val="00D85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81AF"/>
  <w15:docId w15:val="{8C1DB199-696F-4143-83A9-E88336EFF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ind w:leftChars="-1" w:left="-1" w:hangingChars="1" w:hanging="1"/>
      <w:textDirection w:val="btLr"/>
      <w:textAlignment w:val="top"/>
      <w:outlineLvl w:val="0"/>
    </w:pPr>
    <w:rPr>
      <w:position w:val="-1"/>
      <w:lang w:eastAsia="zh-CN"/>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pPr>
      <w:keepNext/>
      <w:spacing w:before="240" w:after="120"/>
    </w:pPr>
    <w:rPr>
      <w:rFonts w:ascii="Liberation Sans" w:eastAsia="WenQuanYi Zen Hei"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ColorfulList-Accent11">
    <w:name w:val="Colorful List - Accent 11"/>
    <w:basedOn w:val="Normal"/>
    <w:pPr>
      <w:ind w:left="720" w:firstLine="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8A42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hYgkiRfAth+BXCdCKQgZrzce2g==">AMUW2mUGoHrlX+teex6mxXgWNUqFTpoUP95Z3fDnZFCxKV9Feghng+vkSATlJHEWyUeuSFuCUDo/56kgBrJ9QxUPxmxlsvdK1vsdE5xGj+ffCDMadzaN2fg=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890</Words>
  <Characters>5076</Characters>
  <Application>Microsoft Office Word</Application>
  <DocSecurity>0</DocSecurity>
  <Lines>42</Lines>
  <Paragraphs>11</Paragraphs>
  <ScaleCrop>false</ScaleCrop>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ipc</dc:creator>
  <cp:lastModifiedBy>BITS</cp:lastModifiedBy>
  <cp:revision>2</cp:revision>
  <dcterms:created xsi:type="dcterms:W3CDTF">2022-08-20T04:52:00Z</dcterms:created>
  <dcterms:modified xsi:type="dcterms:W3CDTF">2022-08-25T06:45:00Z</dcterms:modified>
</cp:coreProperties>
</file>