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12FAD2" w14:textId="77777777" w:rsidR="00697B71" w:rsidRDefault="00EB304D">
      <w:pPr>
        <w:spacing w:after="0" w:line="259" w:lineRule="auto"/>
        <w:ind w:left="0" w:right="1467" w:firstLine="0"/>
        <w:jc w:val="right"/>
      </w:pPr>
      <w:r>
        <w:rPr>
          <w:noProof/>
          <w:lang w:bidi="ar-SA"/>
        </w:rPr>
        <w:drawing>
          <wp:inline distT="0" distB="0" distL="0" distR="0" wp14:anchorId="341756BF" wp14:editId="7E67B2BA">
            <wp:extent cx="4925060" cy="101790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a:fillRect/>
                    </a:stretch>
                  </pic:blipFill>
                  <pic:spPr>
                    <a:xfrm>
                      <a:off x="0" y="0"/>
                      <a:ext cx="4925060" cy="1017905"/>
                    </a:xfrm>
                    <a:prstGeom prst="rect">
                      <a:avLst/>
                    </a:prstGeom>
                  </pic:spPr>
                </pic:pic>
              </a:graphicData>
            </a:graphic>
          </wp:inline>
        </w:drawing>
      </w:r>
      <w:r>
        <w:rPr>
          <w:b/>
        </w:rPr>
        <w:t xml:space="preserve"> </w:t>
      </w:r>
    </w:p>
    <w:p w14:paraId="112D1F56" w14:textId="51303032" w:rsidR="00697B71" w:rsidRDefault="002F7CC7" w:rsidP="002F7CC7">
      <w:pPr>
        <w:jc w:val="center"/>
      </w:pPr>
      <w:r>
        <w:rPr>
          <w:b/>
          <w:bCs/>
        </w:rPr>
        <w:t>FIRST SEMESTER 2022-2023</w:t>
      </w:r>
    </w:p>
    <w:p w14:paraId="0B17DFF1" w14:textId="77777777" w:rsidR="00697B71" w:rsidRDefault="00EB304D">
      <w:pPr>
        <w:spacing w:after="0" w:line="259" w:lineRule="auto"/>
        <w:ind w:left="351" w:firstLine="0"/>
        <w:jc w:val="center"/>
      </w:pPr>
      <w:r>
        <w:rPr>
          <w:u w:val="single" w:color="000000"/>
        </w:rPr>
        <w:t>Course Handout Part II</w:t>
      </w:r>
      <w:r>
        <w:t xml:space="preserve"> </w:t>
      </w:r>
    </w:p>
    <w:p w14:paraId="2DF6CEC8" w14:textId="0FA404ED" w:rsidR="00697B71" w:rsidRDefault="00EB304D">
      <w:pPr>
        <w:tabs>
          <w:tab w:val="center" w:pos="7328"/>
          <w:tab w:val="center" w:pos="8048"/>
          <w:tab w:val="center" w:pos="8769"/>
          <w:tab w:val="right" w:pos="11169"/>
        </w:tabs>
        <w:spacing w:after="0" w:line="259" w:lineRule="auto"/>
        <w:ind w:left="0" w:firstLine="0"/>
      </w:pPr>
      <w:r>
        <w:rPr>
          <w:rFonts w:ascii="Calibri" w:eastAsia="Calibri" w:hAnsi="Calibri" w:cs="Calibri"/>
          <w:sz w:val="22"/>
        </w:rPr>
        <w:tab/>
      </w:r>
      <w:r>
        <w:t xml:space="preserve"> </w:t>
      </w:r>
      <w:r>
        <w:tab/>
        <w:t xml:space="preserve"> </w:t>
      </w:r>
      <w:r>
        <w:tab/>
        <w:t xml:space="preserve"> </w:t>
      </w:r>
      <w:r>
        <w:tab/>
        <w:t xml:space="preserve">Date: </w:t>
      </w:r>
      <w:r w:rsidR="00216CE0">
        <w:t>29</w:t>
      </w:r>
      <w:r>
        <w:t>/0</w:t>
      </w:r>
      <w:r w:rsidR="002F7CC7">
        <w:t>8</w:t>
      </w:r>
      <w:r>
        <w:t>/202</w:t>
      </w:r>
      <w:r w:rsidR="002F7CC7">
        <w:t>2</w:t>
      </w:r>
      <w:r>
        <w:t xml:space="preserve"> </w:t>
      </w:r>
    </w:p>
    <w:p w14:paraId="7067AB44" w14:textId="77777777" w:rsidR="00697B71" w:rsidRDefault="00EB304D">
      <w:pPr>
        <w:ind w:left="355"/>
      </w:pPr>
      <w:r>
        <w:t xml:space="preserve">In addition to Part-I (General Handout for all courses appended to the time table) this portion gives further specific details regarding the course. </w:t>
      </w:r>
    </w:p>
    <w:p w14:paraId="54223D06" w14:textId="77777777" w:rsidR="00697B71" w:rsidRDefault="00EB304D">
      <w:pPr>
        <w:spacing w:after="0" w:line="259" w:lineRule="auto"/>
        <w:ind w:left="360" w:firstLine="0"/>
      </w:pPr>
      <w:r>
        <w:t xml:space="preserve"> </w:t>
      </w:r>
    </w:p>
    <w:p w14:paraId="408BE99E" w14:textId="77777777" w:rsidR="00697B71" w:rsidRPr="00DE21DB" w:rsidRDefault="00EB304D">
      <w:pPr>
        <w:tabs>
          <w:tab w:val="center" w:pos="908"/>
          <w:tab w:val="center" w:pos="1801"/>
          <w:tab w:val="center" w:pos="2521"/>
          <w:tab w:val="center" w:pos="3760"/>
        </w:tabs>
        <w:ind w:left="0" w:firstLine="0"/>
        <w:rPr>
          <w:szCs w:val="24"/>
        </w:rPr>
      </w:pPr>
      <w:r w:rsidRPr="00DE21DB">
        <w:rPr>
          <w:rFonts w:ascii="Calibri" w:eastAsia="Calibri" w:hAnsi="Calibri" w:cs="Calibri"/>
          <w:szCs w:val="24"/>
        </w:rPr>
        <w:tab/>
      </w:r>
      <w:r w:rsidRPr="00DE21DB">
        <w:rPr>
          <w:szCs w:val="24"/>
        </w:rPr>
        <w:t xml:space="preserve">Course No. </w:t>
      </w:r>
      <w:r w:rsidRPr="00DE21DB">
        <w:rPr>
          <w:szCs w:val="24"/>
        </w:rPr>
        <w:tab/>
        <w:t xml:space="preserve"> </w:t>
      </w:r>
      <w:r w:rsidRPr="00DE21DB">
        <w:rPr>
          <w:szCs w:val="24"/>
        </w:rPr>
        <w:tab/>
        <w:t xml:space="preserve"> </w:t>
      </w:r>
      <w:r w:rsidRPr="00DE21DB">
        <w:rPr>
          <w:szCs w:val="24"/>
        </w:rPr>
        <w:tab/>
        <w:t xml:space="preserve">:  CS F301 </w:t>
      </w:r>
    </w:p>
    <w:p w14:paraId="528E3574" w14:textId="77777777" w:rsidR="00697B71" w:rsidRPr="00DE21DB" w:rsidRDefault="00EB304D">
      <w:pPr>
        <w:tabs>
          <w:tab w:val="center" w:pos="956"/>
          <w:tab w:val="center" w:pos="1801"/>
          <w:tab w:val="center" w:pos="2521"/>
          <w:tab w:val="center" w:pos="5180"/>
        </w:tabs>
        <w:ind w:left="0" w:firstLine="0"/>
        <w:rPr>
          <w:szCs w:val="24"/>
        </w:rPr>
      </w:pPr>
      <w:r w:rsidRPr="00DE21DB">
        <w:rPr>
          <w:rFonts w:ascii="Calibri" w:eastAsia="Calibri" w:hAnsi="Calibri" w:cs="Calibri"/>
          <w:szCs w:val="24"/>
        </w:rPr>
        <w:tab/>
      </w:r>
      <w:r w:rsidRPr="00DE21DB">
        <w:rPr>
          <w:szCs w:val="24"/>
        </w:rPr>
        <w:t xml:space="preserve">Course Title </w:t>
      </w:r>
      <w:r w:rsidRPr="00DE21DB">
        <w:rPr>
          <w:szCs w:val="24"/>
        </w:rPr>
        <w:tab/>
        <w:t xml:space="preserve"> </w:t>
      </w:r>
      <w:r w:rsidRPr="00DE21DB">
        <w:rPr>
          <w:szCs w:val="24"/>
        </w:rPr>
        <w:tab/>
        <w:t xml:space="preserve"> </w:t>
      </w:r>
      <w:r w:rsidRPr="00DE21DB">
        <w:rPr>
          <w:szCs w:val="24"/>
        </w:rPr>
        <w:tab/>
        <w:t>:  Principles of Programming Languages</w:t>
      </w:r>
      <w:r w:rsidRPr="00DE21DB">
        <w:rPr>
          <w:b/>
          <w:szCs w:val="24"/>
        </w:rPr>
        <w:t xml:space="preserve"> </w:t>
      </w:r>
    </w:p>
    <w:p w14:paraId="0C63F5E4" w14:textId="6B46D417" w:rsidR="002F7CC7" w:rsidRPr="00DE21DB" w:rsidRDefault="00EB304D" w:rsidP="00DE21DB">
      <w:pPr>
        <w:tabs>
          <w:tab w:val="center" w:pos="851"/>
          <w:tab w:val="center" w:pos="4007"/>
        </w:tabs>
        <w:ind w:left="0" w:firstLine="0"/>
        <w:jc w:val="both"/>
        <w:rPr>
          <w:szCs w:val="24"/>
        </w:rPr>
      </w:pPr>
      <w:r w:rsidRPr="00DE21DB">
        <w:rPr>
          <w:rFonts w:ascii="Calibri" w:eastAsia="Calibri" w:hAnsi="Calibri" w:cs="Calibri"/>
          <w:szCs w:val="24"/>
        </w:rPr>
        <w:tab/>
      </w:r>
      <w:r w:rsidRPr="00DE21DB">
        <w:rPr>
          <w:szCs w:val="24"/>
        </w:rPr>
        <w:t>Instructor</w:t>
      </w:r>
      <w:r w:rsidR="00DE21DB" w:rsidRPr="00DE21DB">
        <w:rPr>
          <w:szCs w:val="24"/>
        </w:rPr>
        <w:t>s</w:t>
      </w:r>
      <w:r w:rsidR="00A06DA6" w:rsidRPr="00DE21DB">
        <w:rPr>
          <w:szCs w:val="24"/>
        </w:rPr>
        <w:tab/>
        <w:t xml:space="preserve">             </w:t>
      </w:r>
      <w:r w:rsidR="00DE21DB" w:rsidRPr="00DE21DB">
        <w:rPr>
          <w:szCs w:val="24"/>
        </w:rPr>
        <w:t xml:space="preserve">                </w:t>
      </w:r>
      <w:proofErr w:type="gramStart"/>
      <w:r w:rsidR="00DE21DB" w:rsidRPr="00DE21DB">
        <w:rPr>
          <w:szCs w:val="24"/>
        </w:rPr>
        <w:t xml:space="preserve">  </w:t>
      </w:r>
      <w:r w:rsidRPr="00DE21DB">
        <w:rPr>
          <w:szCs w:val="24"/>
        </w:rPr>
        <w:t>:</w:t>
      </w:r>
      <w:proofErr w:type="gramEnd"/>
      <w:r w:rsidRPr="00DE21DB">
        <w:rPr>
          <w:szCs w:val="24"/>
        </w:rPr>
        <w:t xml:space="preserve">  </w:t>
      </w:r>
      <w:proofErr w:type="spellStart"/>
      <w:r w:rsidRPr="00DE21DB">
        <w:rPr>
          <w:szCs w:val="24"/>
        </w:rPr>
        <w:t>Dr.</w:t>
      </w:r>
      <w:proofErr w:type="spellEnd"/>
      <w:r w:rsidRPr="00DE21DB">
        <w:rPr>
          <w:szCs w:val="24"/>
        </w:rPr>
        <w:t xml:space="preserve"> Jabez  Christopher </w:t>
      </w:r>
      <w:r w:rsidR="00DE21DB" w:rsidRPr="00DE21DB">
        <w:rPr>
          <w:szCs w:val="24"/>
        </w:rPr>
        <w:t>(I/C),</w:t>
      </w:r>
      <w:r w:rsidR="002F7CC7" w:rsidRPr="00DE21DB">
        <w:rPr>
          <w:szCs w:val="24"/>
        </w:rPr>
        <w:t xml:space="preserve"> Prof. Gururaj, Dr Raghunath</w:t>
      </w:r>
      <w:r w:rsidR="002F7CC7" w:rsidRPr="00DE21DB">
        <w:rPr>
          <w:szCs w:val="24"/>
        </w:rPr>
        <w:tab/>
      </w:r>
    </w:p>
    <w:p w14:paraId="4C97CFEE" w14:textId="1B44FF18" w:rsidR="00DE21DB" w:rsidRPr="00DE21DB" w:rsidRDefault="00DE21DB" w:rsidP="00DE21DB">
      <w:pPr>
        <w:tabs>
          <w:tab w:val="center" w:pos="3402"/>
        </w:tabs>
        <w:ind w:left="0" w:firstLine="0"/>
        <w:jc w:val="both"/>
        <w:rPr>
          <w:szCs w:val="24"/>
        </w:rPr>
      </w:pPr>
      <w:r w:rsidRPr="00DE21DB">
        <w:rPr>
          <w:szCs w:val="24"/>
        </w:rPr>
        <w:tab/>
      </w:r>
      <w:r>
        <w:rPr>
          <w:szCs w:val="24"/>
        </w:rPr>
        <w:t xml:space="preserve">                                                        </w:t>
      </w:r>
      <w:r w:rsidRPr="00DE21DB">
        <w:rPr>
          <w:szCs w:val="24"/>
        </w:rPr>
        <w:t xml:space="preserve">Mr </w:t>
      </w:r>
      <w:proofErr w:type="spellStart"/>
      <w:r w:rsidRPr="00DE21DB">
        <w:rPr>
          <w:szCs w:val="24"/>
        </w:rPr>
        <w:t>Chillara</w:t>
      </w:r>
      <w:proofErr w:type="spellEnd"/>
      <w:r w:rsidRPr="00DE21DB">
        <w:rPr>
          <w:szCs w:val="24"/>
        </w:rPr>
        <w:t xml:space="preserve"> Anil Kumar, Ms </w:t>
      </w:r>
      <w:proofErr w:type="spellStart"/>
      <w:r w:rsidRPr="00DE21DB">
        <w:rPr>
          <w:szCs w:val="24"/>
        </w:rPr>
        <w:t>Ramisetty</w:t>
      </w:r>
      <w:proofErr w:type="spellEnd"/>
      <w:r w:rsidRPr="00DE21DB">
        <w:rPr>
          <w:szCs w:val="24"/>
        </w:rPr>
        <w:t xml:space="preserve"> </w:t>
      </w:r>
      <w:proofErr w:type="spellStart"/>
      <w:r w:rsidRPr="00DE21DB">
        <w:rPr>
          <w:szCs w:val="24"/>
        </w:rPr>
        <w:t>Kavya</w:t>
      </w:r>
      <w:proofErr w:type="spellEnd"/>
      <w:r w:rsidRPr="00DE21DB">
        <w:rPr>
          <w:szCs w:val="24"/>
        </w:rPr>
        <w:t xml:space="preserve">, Ms </w:t>
      </w:r>
      <w:proofErr w:type="spellStart"/>
      <w:r w:rsidRPr="00DE21DB">
        <w:rPr>
          <w:szCs w:val="24"/>
        </w:rPr>
        <w:t>Praneeta</w:t>
      </w:r>
      <w:proofErr w:type="spellEnd"/>
      <w:r w:rsidRPr="00DE21DB">
        <w:rPr>
          <w:szCs w:val="24"/>
        </w:rPr>
        <w:t xml:space="preserve"> </w:t>
      </w:r>
      <w:proofErr w:type="spellStart"/>
      <w:r w:rsidRPr="00DE21DB">
        <w:rPr>
          <w:szCs w:val="24"/>
        </w:rPr>
        <w:t>Krishnaprasad</w:t>
      </w:r>
      <w:proofErr w:type="spellEnd"/>
    </w:p>
    <w:p w14:paraId="6D7549BB" w14:textId="77777777" w:rsidR="00697B71" w:rsidRDefault="00EB304D">
      <w:pPr>
        <w:spacing w:after="0" w:line="259" w:lineRule="auto"/>
        <w:ind w:left="360" w:firstLine="0"/>
      </w:pPr>
      <w:r>
        <w:t xml:space="preserve"> </w:t>
      </w:r>
    </w:p>
    <w:p w14:paraId="479A71E3" w14:textId="529BD8CE" w:rsidR="00697B71" w:rsidRDefault="00EB304D" w:rsidP="002F7CC7">
      <w:pPr>
        <w:pStyle w:val="ListParagraph"/>
        <w:numPr>
          <w:ilvl w:val="0"/>
          <w:numId w:val="3"/>
        </w:numPr>
        <w:ind w:right="1126"/>
      </w:pPr>
      <w:r w:rsidRPr="002F7CC7">
        <w:rPr>
          <w:b/>
        </w:rPr>
        <w:t xml:space="preserve">Scope and Objectives of the Course: </w:t>
      </w:r>
    </w:p>
    <w:p w14:paraId="0B0FDB1F" w14:textId="77777777" w:rsidR="00697B71" w:rsidRDefault="00EB304D" w:rsidP="002B3414">
      <w:pPr>
        <w:spacing w:after="0" w:line="239" w:lineRule="auto"/>
        <w:ind w:left="360" w:right="8" w:firstLine="0"/>
        <w:jc w:val="both"/>
      </w:pPr>
      <w:r>
        <w:t xml:space="preserve">Programming languages play a significant role in writing programs (set of instructions) for execution by computers. High-level programming languages facilitate writing computer programs with ease without having to understand the HW specifics on which the programs are run. With this we can focus on solution to the problem rather than worrying about HW details.  </w:t>
      </w:r>
    </w:p>
    <w:p w14:paraId="7A55FCF0" w14:textId="77777777" w:rsidR="00697B71" w:rsidRDefault="00EB304D" w:rsidP="002B3414">
      <w:pPr>
        <w:ind w:left="355"/>
        <w:jc w:val="both"/>
      </w:pPr>
      <w:r>
        <w:t xml:space="preserve">This course covers features of programming languages and introduces the main programming paradigms and their applications. It covers approaches for specifying the structure/syntax of the programming languages with details about the semantics of the features of programming languages. Also provides an overview of lexical and Syntax analysis. This also covers naming, binding and scoping concepts pertaining to programming languages. This course also details the structure of sub-programs and implementation specifics, with parameter passing approaches and various aspects of runtime environments like global and local data, code, function call stacks, dynamically allocated data. This course also gives a briefing on runtime support required for exception handling and concurrent programming. It also gives an idea about concepts of Logic programming. It also covers briefing about concepts related to Functional programming. </w:t>
      </w:r>
    </w:p>
    <w:p w14:paraId="4FD58ABB" w14:textId="77777777" w:rsidR="00697B71" w:rsidRDefault="00EB304D" w:rsidP="002B3414">
      <w:pPr>
        <w:ind w:left="355" w:right="1126"/>
        <w:jc w:val="both"/>
      </w:pPr>
      <w:r>
        <w:rPr>
          <w:b/>
        </w:rPr>
        <w:t xml:space="preserve">The Course Objectives are: </w:t>
      </w:r>
    </w:p>
    <w:p w14:paraId="4E381867" w14:textId="77777777" w:rsidR="00697B71" w:rsidRDefault="00EB304D" w:rsidP="002B3414">
      <w:pPr>
        <w:numPr>
          <w:ilvl w:val="0"/>
          <w:numId w:val="1"/>
        </w:numPr>
        <w:ind w:hanging="360"/>
        <w:jc w:val="both"/>
      </w:pPr>
      <w:r>
        <w:t xml:space="preserve">To list various programming paradigms, with a comparison on various important features. </w:t>
      </w:r>
    </w:p>
    <w:p w14:paraId="590CF38B" w14:textId="24947E38" w:rsidR="00697B71" w:rsidRDefault="00EB304D" w:rsidP="002B3414">
      <w:pPr>
        <w:numPr>
          <w:ilvl w:val="0"/>
          <w:numId w:val="1"/>
        </w:numPr>
        <w:ind w:hanging="360"/>
        <w:jc w:val="both"/>
      </w:pPr>
      <w:r>
        <w:t>To understand concepts like</w:t>
      </w:r>
      <w:r w:rsidR="002B3414">
        <w:t>- naming</w:t>
      </w:r>
      <w:r>
        <w:t xml:space="preserve">, binding and scoping concepts related to programming languages. </w:t>
      </w:r>
    </w:p>
    <w:p w14:paraId="60E80A50" w14:textId="77777777" w:rsidR="00697B71" w:rsidRDefault="00EB304D" w:rsidP="002B3414">
      <w:pPr>
        <w:numPr>
          <w:ilvl w:val="0"/>
          <w:numId w:val="1"/>
        </w:numPr>
        <w:ind w:hanging="360"/>
        <w:jc w:val="both"/>
      </w:pPr>
      <w:r>
        <w:t xml:space="preserve">To understand the aspects of describing the structure/syntax of programming languages. </w:t>
      </w:r>
    </w:p>
    <w:p w14:paraId="40E091B4" w14:textId="77777777" w:rsidR="00697B71" w:rsidRDefault="00EB304D" w:rsidP="002B3414">
      <w:pPr>
        <w:numPr>
          <w:ilvl w:val="0"/>
          <w:numId w:val="1"/>
        </w:numPr>
        <w:ind w:hanging="360"/>
        <w:jc w:val="both"/>
      </w:pPr>
      <w:r>
        <w:t xml:space="preserve">To understand the concepts like- Data types, Abstract data types, type checking etc. </w:t>
      </w:r>
    </w:p>
    <w:p w14:paraId="02427CC9" w14:textId="77777777" w:rsidR="00697B71" w:rsidRDefault="00EB304D" w:rsidP="002B3414">
      <w:pPr>
        <w:numPr>
          <w:ilvl w:val="0"/>
          <w:numId w:val="1"/>
        </w:numPr>
        <w:ind w:hanging="360"/>
        <w:jc w:val="both"/>
      </w:pPr>
      <w:r>
        <w:t xml:space="preserve">To understand the structure and implementation of sub-programs with parameter passing approaches. </w:t>
      </w:r>
    </w:p>
    <w:p w14:paraId="4BB9EF0E" w14:textId="77777777" w:rsidR="00697B71" w:rsidRDefault="00EB304D" w:rsidP="002B3414">
      <w:pPr>
        <w:numPr>
          <w:ilvl w:val="0"/>
          <w:numId w:val="1"/>
        </w:numPr>
        <w:ind w:hanging="360"/>
        <w:jc w:val="both"/>
      </w:pPr>
      <w:r>
        <w:t xml:space="preserve">To understand the exception handling and concurrent programming aspects. </w:t>
      </w:r>
    </w:p>
    <w:p w14:paraId="3714C33B" w14:textId="77777777" w:rsidR="00697B71" w:rsidRDefault="00EB304D" w:rsidP="002B3414">
      <w:pPr>
        <w:numPr>
          <w:ilvl w:val="0"/>
          <w:numId w:val="1"/>
        </w:numPr>
        <w:ind w:hanging="360"/>
        <w:jc w:val="both"/>
      </w:pPr>
      <w:r>
        <w:t xml:space="preserve">To get an overview of fundamentals of Logic and Functional programming paradigms.   </w:t>
      </w:r>
    </w:p>
    <w:p w14:paraId="3292826E" w14:textId="77777777" w:rsidR="00697B71" w:rsidRDefault="00EB304D" w:rsidP="002B3414">
      <w:pPr>
        <w:spacing w:after="0" w:line="259" w:lineRule="auto"/>
        <w:ind w:left="1080" w:firstLine="0"/>
        <w:jc w:val="both"/>
      </w:pPr>
      <w:r>
        <w:t xml:space="preserve"> </w:t>
      </w:r>
    </w:p>
    <w:p w14:paraId="2A42F65D" w14:textId="417B03EE" w:rsidR="00697B71" w:rsidRDefault="002B3414">
      <w:pPr>
        <w:ind w:left="355" w:right="1126"/>
      </w:pPr>
      <w:r>
        <w:rPr>
          <w:b/>
        </w:rPr>
        <w:t>2</w:t>
      </w:r>
      <w:r w:rsidR="00EB304D">
        <w:rPr>
          <w:b/>
        </w:rPr>
        <w:t>.Textbooks:</w:t>
      </w:r>
      <w:r w:rsidR="00EB304D">
        <w:t xml:space="preserve"> </w:t>
      </w:r>
    </w:p>
    <w:p w14:paraId="4443CECE" w14:textId="58CA502C" w:rsidR="002B3414" w:rsidRDefault="00EB304D" w:rsidP="002B3414">
      <w:pPr>
        <w:spacing w:after="0" w:line="252" w:lineRule="auto"/>
        <w:ind w:left="720" w:right="1246" w:firstLine="0"/>
        <w:rPr>
          <w:color w:val="333333"/>
        </w:rPr>
      </w:pPr>
      <w:r>
        <w:t>1.</w:t>
      </w:r>
      <w:r>
        <w:rPr>
          <w:rFonts w:ascii="Arial" w:eastAsia="Arial" w:hAnsi="Arial" w:cs="Arial"/>
        </w:rPr>
        <w:t xml:space="preserve"> </w:t>
      </w:r>
      <w:r>
        <w:t xml:space="preserve">T1.  Robert </w:t>
      </w:r>
      <w:proofErr w:type="gramStart"/>
      <w:r>
        <w:t>Sebesta ,</w:t>
      </w:r>
      <w:proofErr w:type="gramEnd"/>
      <w:r>
        <w:t xml:space="preserve"> Concepts</w:t>
      </w:r>
      <w:r>
        <w:rPr>
          <w:color w:val="333333"/>
        </w:rPr>
        <w:t xml:space="preserve"> of programming languages 10</w:t>
      </w:r>
      <w:r>
        <w:rPr>
          <w:color w:val="333333"/>
          <w:vertAlign w:val="superscript"/>
        </w:rPr>
        <w:t>th</w:t>
      </w:r>
      <w:r>
        <w:rPr>
          <w:color w:val="333333"/>
        </w:rPr>
        <w:t xml:space="preserve"> Edition</w:t>
      </w:r>
      <w:r w:rsidR="002B3414">
        <w:rPr>
          <w:color w:val="333333"/>
        </w:rPr>
        <w:t>, Pearson, 2012.</w:t>
      </w:r>
    </w:p>
    <w:p w14:paraId="64729DC5" w14:textId="77777777" w:rsidR="002B3414" w:rsidRDefault="002B3414" w:rsidP="002B3414">
      <w:pPr>
        <w:spacing w:after="0" w:line="252" w:lineRule="auto"/>
        <w:ind w:left="720" w:right="1246" w:firstLine="0"/>
        <w:rPr>
          <w:color w:val="333333"/>
        </w:rPr>
      </w:pPr>
    </w:p>
    <w:p w14:paraId="659A8BC2" w14:textId="77777777" w:rsidR="002B3414" w:rsidRDefault="002B3414" w:rsidP="002B3414">
      <w:pPr>
        <w:spacing w:after="0" w:line="252" w:lineRule="auto"/>
        <w:ind w:left="360" w:right="963" w:firstLine="360"/>
        <w:rPr>
          <w:b/>
        </w:rPr>
      </w:pPr>
      <w:r>
        <w:rPr>
          <w:color w:val="333333"/>
        </w:rPr>
        <w:t>.</w:t>
      </w:r>
      <w:r w:rsidR="00EB304D">
        <w:t xml:space="preserve"> </w:t>
      </w:r>
      <w:r w:rsidR="00EB304D">
        <w:rPr>
          <w:b/>
        </w:rPr>
        <w:t xml:space="preserve">   </w:t>
      </w:r>
    </w:p>
    <w:p w14:paraId="65F22526" w14:textId="74F0785A" w:rsidR="00697B71" w:rsidRDefault="00EB304D" w:rsidP="002B3414">
      <w:pPr>
        <w:spacing w:after="0" w:line="252" w:lineRule="auto"/>
        <w:ind w:left="360" w:right="963" w:firstLine="360"/>
      </w:pPr>
      <w:r>
        <w:rPr>
          <w:b/>
        </w:rPr>
        <w:t xml:space="preserve">Reference books: </w:t>
      </w:r>
    </w:p>
    <w:p w14:paraId="15881B11" w14:textId="7DE7D110" w:rsidR="00697B71" w:rsidRDefault="00EB304D">
      <w:pPr>
        <w:ind w:left="730"/>
      </w:pPr>
      <w:r>
        <w:rPr>
          <w:color w:val="333333"/>
        </w:rPr>
        <w:lastRenderedPageBreak/>
        <w:t>1.</w:t>
      </w:r>
      <w:r>
        <w:rPr>
          <w:rFonts w:ascii="Arial" w:eastAsia="Arial" w:hAnsi="Arial" w:cs="Arial"/>
          <w:color w:val="333333"/>
        </w:rPr>
        <w:t xml:space="preserve"> </w:t>
      </w:r>
      <w:r>
        <w:t>R1 Ravi Sethi, Programming Languages - Concepts and Constructs Pearson Education. 2</w:t>
      </w:r>
      <w:r>
        <w:rPr>
          <w:vertAlign w:val="superscript"/>
        </w:rPr>
        <w:t>nd</w:t>
      </w:r>
      <w:r>
        <w:t xml:space="preserve"> Edition</w:t>
      </w:r>
      <w:r w:rsidR="002B3414">
        <w:t>, 2006</w:t>
      </w:r>
      <w:r>
        <w:t xml:space="preserve">. </w:t>
      </w:r>
      <w:r>
        <w:rPr>
          <w:color w:val="333333"/>
        </w:rPr>
        <w:t xml:space="preserve"> </w:t>
      </w:r>
    </w:p>
    <w:p w14:paraId="2183231C" w14:textId="77777777" w:rsidR="00697B71" w:rsidRDefault="00EB304D">
      <w:pPr>
        <w:spacing w:after="0" w:line="259" w:lineRule="auto"/>
        <w:ind w:left="360" w:firstLine="0"/>
      </w:pPr>
      <w:r>
        <w:rPr>
          <w:b/>
        </w:rPr>
        <w:t xml:space="preserve"> </w:t>
      </w:r>
    </w:p>
    <w:p w14:paraId="4D358437" w14:textId="25846FF2" w:rsidR="00697B71" w:rsidRDefault="00EB304D" w:rsidP="002B3414">
      <w:pPr>
        <w:spacing w:after="0" w:line="259" w:lineRule="auto"/>
        <w:ind w:left="360" w:firstLine="0"/>
      </w:pPr>
      <w:r>
        <w:rPr>
          <w:b/>
        </w:rPr>
        <w:t xml:space="preserve"> </w:t>
      </w:r>
      <w:r w:rsidR="002B3414">
        <w:rPr>
          <w:b/>
        </w:rPr>
        <w:t>3</w:t>
      </w:r>
      <w:r>
        <w:rPr>
          <w:b/>
        </w:rPr>
        <w:t xml:space="preserve">.Course Plan: </w:t>
      </w:r>
    </w:p>
    <w:tbl>
      <w:tblPr>
        <w:tblStyle w:val="TableGrid"/>
        <w:tblW w:w="10889" w:type="dxa"/>
        <w:tblInd w:w="317" w:type="dxa"/>
        <w:tblCellMar>
          <w:top w:w="9" w:type="dxa"/>
          <w:left w:w="106" w:type="dxa"/>
          <w:right w:w="48" w:type="dxa"/>
        </w:tblCellMar>
        <w:tblLook w:val="04A0" w:firstRow="1" w:lastRow="0" w:firstColumn="1" w:lastColumn="0" w:noHBand="0" w:noVBand="1"/>
      </w:tblPr>
      <w:tblGrid>
        <w:gridCol w:w="1015"/>
        <w:gridCol w:w="4251"/>
        <w:gridCol w:w="3765"/>
        <w:gridCol w:w="1858"/>
      </w:tblGrid>
      <w:tr w:rsidR="00697B71" w14:paraId="66A1B201" w14:textId="77777777" w:rsidTr="002F7CC7">
        <w:trPr>
          <w:trHeight w:val="839"/>
        </w:trPr>
        <w:tc>
          <w:tcPr>
            <w:tcW w:w="101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191E21C7" w14:textId="77777777" w:rsidR="00697B71" w:rsidRDefault="00EB304D">
            <w:pPr>
              <w:spacing w:after="0" w:line="259" w:lineRule="auto"/>
              <w:ind w:left="0" w:firstLine="0"/>
              <w:jc w:val="center"/>
            </w:pPr>
            <w:r>
              <w:rPr>
                <w:b/>
              </w:rPr>
              <w:t xml:space="preserve">Lecture No. </w:t>
            </w:r>
          </w:p>
        </w:tc>
        <w:tc>
          <w:tcPr>
            <w:tcW w:w="4251"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4028312" w14:textId="77777777" w:rsidR="00697B71" w:rsidRDefault="00EB304D">
            <w:pPr>
              <w:spacing w:after="0" w:line="259" w:lineRule="auto"/>
              <w:ind w:left="0" w:right="61" w:firstLine="0"/>
              <w:jc w:val="center"/>
            </w:pPr>
            <w:r>
              <w:rPr>
                <w:b/>
              </w:rPr>
              <w:t xml:space="preserve">Learning Outcomes </w:t>
            </w:r>
          </w:p>
        </w:tc>
        <w:tc>
          <w:tcPr>
            <w:tcW w:w="376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F6B10B8" w14:textId="77777777" w:rsidR="00697B71" w:rsidRDefault="00EB304D">
            <w:pPr>
              <w:spacing w:after="0" w:line="259" w:lineRule="auto"/>
              <w:ind w:left="0" w:right="66" w:firstLine="0"/>
              <w:jc w:val="center"/>
            </w:pPr>
            <w:r>
              <w:rPr>
                <w:b/>
              </w:rPr>
              <w:t xml:space="preserve">Topics to be covered </w:t>
            </w:r>
          </w:p>
        </w:tc>
        <w:tc>
          <w:tcPr>
            <w:tcW w:w="1858" w:type="dxa"/>
            <w:tcBorders>
              <w:top w:val="single" w:sz="6" w:space="0" w:color="000000"/>
              <w:left w:val="single" w:sz="6" w:space="0" w:color="000000"/>
              <w:bottom w:val="single" w:sz="6" w:space="0" w:color="000000"/>
              <w:right w:val="single" w:sz="6" w:space="0" w:color="000000"/>
            </w:tcBorders>
            <w:shd w:val="clear" w:color="auto" w:fill="E6E6E6"/>
          </w:tcPr>
          <w:p w14:paraId="296D521D" w14:textId="77777777" w:rsidR="00697B71" w:rsidRDefault="00EB304D">
            <w:pPr>
              <w:spacing w:after="5" w:line="236" w:lineRule="auto"/>
              <w:ind w:left="0" w:firstLine="0"/>
              <w:jc w:val="center"/>
            </w:pPr>
            <w:r>
              <w:rPr>
                <w:b/>
              </w:rPr>
              <w:t xml:space="preserve">Chapter in the Text </w:t>
            </w:r>
          </w:p>
          <w:p w14:paraId="61F3F242" w14:textId="77777777" w:rsidR="00697B71" w:rsidRDefault="00EB304D">
            <w:pPr>
              <w:spacing w:after="0" w:line="259" w:lineRule="auto"/>
              <w:ind w:left="0" w:right="54" w:firstLine="0"/>
              <w:jc w:val="center"/>
            </w:pPr>
            <w:r>
              <w:rPr>
                <w:b/>
              </w:rPr>
              <w:t xml:space="preserve">Book </w:t>
            </w:r>
          </w:p>
        </w:tc>
      </w:tr>
      <w:tr w:rsidR="00697B71" w14:paraId="28915F0D" w14:textId="77777777" w:rsidTr="002F7CC7">
        <w:trPr>
          <w:trHeight w:val="1399"/>
        </w:trPr>
        <w:tc>
          <w:tcPr>
            <w:tcW w:w="1015" w:type="dxa"/>
            <w:tcBorders>
              <w:top w:val="single" w:sz="6" w:space="0" w:color="000000"/>
              <w:left w:val="single" w:sz="6" w:space="0" w:color="000000"/>
              <w:bottom w:val="single" w:sz="6" w:space="0" w:color="000000"/>
              <w:right w:val="single" w:sz="6" w:space="0" w:color="000000"/>
            </w:tcBorders>
            <w:vAlign w:val="center"/>
          </w:tcPr>
          <w:p w14:paraId="6436BD02" w14:textId="77777777" w:rsidR="00697B71" w:rsidRDefault="00EB304D">
            <w:pPr>
              <w:spacing w:after="0" w:line="259" w:lineRule="auto"/>
              <w:ind w:left="0" w:right="59" w:firstLine="0"/>
              <w:jc w:val="center"/>
            </w:pPr>
            <w:r>
              <w:t xml:space="preserve">1-2 </w:t>
            </w:r>
          </w:p>
        </w:tc>
        <w:tc>
          <w:tcPr>
            <w:tcW w:w="4251" w:type="dxa"/>
            <w:tcBorders>
              <w:top w:val="single" w:sz="6" w:space="0" w:color="000000"/>
              <w:left w:val="single" w:sz="6" w:space="0" w:color="000000"/>
              <w:bottom w:val="single" w:sz="6" w:space="0" w:color="000000"/>
              <w:right w:val="single" w:sz="6" w:space="0" w:color="000000"/>
            </w:tcBorders>
          </w:tcPr>
          <w:p w14:paraId="22FDDE1B" w14:textId="77777777" w:rsidR="00697B71" w:rsidRDefault="00EB304D">
            <w:pPr>
              <w:spacing w:after="0" w:line="242" w:lineRule="auto"/>
              <w:ind w:left="3" w:right="154" w:firstLine="0"/>
              <w:jc w:val="both"/>
            </w:pPr>
            <w:r w:rsidRPr="00B01A15">
              <w:t xml:space="preserve">To provide an overview of the course and its importance. </w:t>
            </w:r>
          </w:p>
          <w:p w14:paraId="003E6643" w14:textId="77777777" w:rsidR="00697B71" w:rsidRDefault="00EB304D">
            <w:pPr>
              <w:spacing w:after="0" w:line="259" w:lineRule="auto"/>
              <w:ind w:left="3" w:right="355" w:firstLine="0"/>
            </w:pPr>
            <w:r w:rsidRPr="00B01A15">
              <w:t xml:space="preserve">List the criteria for judging </w:t>
            </w:r>
            <w:proofErr w:type="spellStart"/>
            <w:r w:rsidRPr="00B01A15">
              <w:t>PLs.</w:t>
            </w:r>
            <w:proofErr w:type="spellEnd"/>
            <w:r w:rsidRPr="00B01A15">
              <w:t xml:space="preserve"> List the categories/domains of </w:t>
            </w:r>
            <w:proofErr w:type="spellStart"/>
            <w:proofErr w:type="gramStart"/>
            <w:r w:rsidRPr="00B01A15">
              <w:t>PLs.</w:t>
            </w:r>
            <w:proofErr w:type="spellEnd"/>
            <w:r w:rsidRPr="00B01A15">
              <w:t>.</w:t>
            </w:r>
            <w:proofErr w:type="gramEnd"/>
            <w:r w:rsidRPr="00B01A15">
              <w:t xml:space="preserve"> </w:t>
            </w:r>
          </w:p>
        </w:tc>
        <w:tc>
          <w:tcPr>
            <w:tcW w:w="3765" w:type="dxa"/>
            <w:tcBorders>
              <w:top w:val="single" w:sz="6" w:space="0" w:color="000000"/>
              <w:left w:val="single" w:sz="6" w:space="0" w:color="000000"/>
              <w:bottom w:val="single" w:sz="6" w:space="0" w:color="000000"/>
              <w:right w:val="single" w:sz="6" w:space="0" w:color="000000"/>
            </w:tcBorders>
            <w:vAlign w:val="center"/>
          </w:tcPr>
          <w:p w14:paraId="74E5D182" w14:textId="77777777" w:rsidR="00697B71" w:rsidRDefault="00EB304D">
            <w:pPr>
              <w:spacing w:after="0" w:line="259" w:lineRule="auto"/>
              <w:ind w:left="2" w:firstLine="0"/>
            </w:pPr>
            <w:r w:rsidRPr="00B01A15">
              <w:t xml:space="preserve">Introduction to PPL with Preliminaries </w:t>
            </w:r>
          </w:p>
        </w:tc>
        <w:tc>
          <w:tcPr>
            <w:tcW w:w="1858" w:type="dxa"/>
            <w:tcBorders>
              <w:top w:val="single" w:sz="6" w:space="0" w:color="000000"/>
              <w:left w:val="single" w:sz="6" w:space="0" w:color="000000"/>
              <w:bottom w:val="single" w:sz="6" w:space="0" w:color="000000"/>
              <w:right w:val="single" w:sz="6" w:space="0" w:color="000000"/>
            </w:tcBorders>
            <w:vAlign w:val="center"/>
          </w:tcPr>
          <w:p w14:paraId="2FA358C6" w14:textId="77777777" w:rsidR="00697B71" w:rsidRDefault="00EB304D">
            <w:pPr>
              <w:spacing w:after="0" w:line="259" w:lineRule="auto"/>
              <w:ind w:left="0" w:right="56" w:firstLine="0"/>
              <w:jc w:val="center"/>
            </w:pPr>
            <w:r>
              <w:t xml:space="preserve">Ch.1 (T1) </w:t>
            </w:r>
          </w:p>
        </w:tc>
      </w:tr>
      <w:tr w:rsidR="00697B71" w14:paraId="051BFB1B" w14:textId="77777777" w:rsidTr="002F7CC7">
        <w:trPr>
          <w:trHeight w:val="1671"/>
        </w:trPr>
        <w:tc>
          <w:tcPr>
            <w:tcW w:w="1015" w:type="dxa"/>
            <w:tcBorders>
              <w:top w:val="single" w:sz="6" w:space="0" w:color="000000"/>
              <w:left w:val="single" w:sz="6" w:space="0" w:color="000000"/>
              <w:bottom w:val="single" w:sz="6" w:space="0" w:color="000000"/>
              <w:right w:val="single" w:sz="6" w:space="0" w:color="000000"/>
            </w:tcBorders>
            <w:vAlign w:val="center"/>
          </w:tcPr>
          <w:p w14:paraId="6BF83542" w14:textId="77777777" w:rsidR="00697B71" w:rsidRDefault="00EB304D">
            <w:pPr>
              <w:spacing w:after="0" w:line="259" w:lineRule="auto"/>
              <w:ind w:left="0" w:right="59" w:firstLine="0"/>
              <w:jc w:val="center"/>
            </w:pPr>
            <w:r>
              <w:t xml:space="preserve">3-5 </w:t>
            </w:r>
          </w:p>
        </w:tc>
        <w:tc>
          <w:tcPr>
            <w:tcW w:w="4251" w:type="dxa"/>
            <w:tcBorders>
              <w:top w:val="single" w:sz="6" w:space="0" w:color="000000"/>
              <w:left w:val="single" w:sz="6" w:space="0" w:color="000000"/>
              <w:bottom w:val="single" w:sz="6" w:space="0" w:color="000000"/>
              <w:right w:val="single" w:sz="6" w:space="0" w:color="000000"/>
            </w:tcBorders>
          </w:tcPr>
          <w:p w14:paraId="2C202661" w14:textId="77777777" w:rsidR="00697B71" w:rsidRDefault="00EB304D">
            <w:pPr>
              <w:spacing w:after="4" w:line="236" w:lineRule="auto"/>
              <w:ind w:left="3" w:firstLine="0"/>
              <w:jc w:val="both"/>
            </w:pPr>
            <w:r>
              <w:t xml:space="preserve">To understand the evolution of programming languages. </w:t>
            </w:r>
          </w:p>
          <w:p w14:paraId="686D2563" w14:textId="77777777" w:rsidR="00697B71" w:rsidRDefault="00EB304D">
            <w:pPr>
              <w:spacing w:after="0" w:line="238" w:lineRule="auto"/>
              <w:ind w:left="3" w:firstLine="0"/>
            </w:pPr>
            <w:r>
              <w:t xml:space="preserve">To understand the environments that influenced the development of certain languages. </w:t>
            </w:r>
          </w:p>
          <w:p w14:paraId="3E40321D" w14:textId="77777777" w:rsidR="00697B71" w:rsidRDefault="00EB304D">
            <w:pPr>
              <w:spacing w:after="0" w:line="259" w:lineRule="auto"/>
              <w:ind w:left="3" w:firstLine="0"/>
            </w:pPr>
            <w:r>
              <w:t xml:space="preserve">Issues in language design. </w:t>
            </w:r>
          </w:p>
        </w:tc>
        <w:tc>
          <w:tcPr>
            <w:tcW w:w="3765" w:type="dxa"/>
            <w:tcBorders>
              <w:top w:val="single" w:sz="6" w:space="0" w:color="000000"/>
              <w:left w:val="single" w:sz="6" w:space="0" w:color="000000"/>
              <w:bottom w:val="single" w:sz="6" w:space="0" w:color="000000"/>
              <w:right w:val="single" w:sz="6" w:space="0" w:color="000000"/>
            </w:tcBorders>
            <w:vAlign w:val="center"/>
          </w:tcPr>
          <w:p w14:paraId="3FCF52A2" w14:textId="77777777" w:rsidR="00697B71" w:rsidRDefault="00EB304D">
            <w:pPr>
              <w:spacing w:after="0" w:line="240" w:lineRule="auto"/>
              <w:ind w:left="2" w:firstLine="0"/>
            </w:pPr>
            <w:r>
              <w:t xml:space="preserve">Evolution of Major Programming languages. </w:t>
            </w:r>
          </w:p>
          <w:p w14:paraId="0FA1F15D" w14:textId="77777777" w:rsidR="00697B71" w:rsidRDefault="00EB304D">
            <w:pPr>
              <w:spacing w:after="0" w:line="259" w:lineRule="auto"/>
              <w:ind w:left="2" w:firstLine="0"/>
            </w:pPr>
            <w:r>
              <w:t xml:space="preserve">Important Programming Paradigms. </w:t>
            </w:r>
          </w:p>
        </w:tc>
        <w:tc>
          <w:tcPr>
            <w:tcW w:w="1858" w:type="dxa"/>
            <w:tcBorders>
              <w:top w:val="single" w:sz="6" w:space="0" w:color="000000"/>
              <w:left w:val="single" w:sz="6" w:space="0" w:color="000000"/>
              <w:bottom w:val="single" w:sz="6" w:space="0" w:color="000000"/>
              <w:right w:val="single" w:sz="6" w:space="0" w:color="000000"/>
            </w:tcBorders>
            <w:vAlign w:val="center"/>
          </w:tcPr>
          <w:p w14:paraId="52B52E76" w14:textId="77777777" w:rsidR="00697B71" w:rsidRDefault="00EB304D">
            <w:pPr>
              <w:spacing w:after="0" w:line="259" w:lineRule="auto"/>
              <w:ind w:left="2" w:firstLine="0"/>
            </w:pPr>
            <w:r>
              <w:t xml:space="preserve">Ch.2 (T1) </w:t>
            </w:r>
          </w:p>
          <w:p w14:paraId="0BC44F1E" w14:textId="77777777" w:rsidR="00697B71" w:rsidRDefault="00EB304D">
            <w:pPr>
              <w:spacing w:after="0" w:line="259" w:lineRule="auto"/>
              <w:ind w:left="2" w:firstLine="0"/>
            </w:pPr>
            <w:r>
              <w:t xml:space="preserve"> </w:t>
            </w:r>
          </w:p>
        </w:tc>
      </w:tr>
      <w:tr w:rsidR="00697B71" w14:paraId="1C0264D2" w14:textId="77777777" w:rsidTr="002F7CC7">
        <w:trPr>
          <w:trHeight w:val="1954"/>
        </w:trPr>
        <w:tc>
          <w:tcPr>
            <w:tcW w:w="1015" w:type="dxa"/>
            <w:tcBorders>
              <w:top w:val="single" w:sz="6" w:space="0" w:color="000000"/>
              <w:left w:val="single" w:sz="6" w:space="0" w:color="000000"/>
              <w:bottom w:val="single" w:sz="6" w:space="0" w:color="000000"/>
              <w:right w:val="single" w:sz="6" w:space="0" w:color="000000"/>
            </w:tcBorders>
            <w:vAlign w:val="center"/>
          </w:tcPr>
          <w:p w14:paraId="1D7D000B" w14:textId="77777777" w:rsidR="00697B71" w:rsidRDefault="00EB304D">
            <w:pPr>
              <w:spacing w:after="0" w:line="259" w:lineRule="auto"/>
              <w:ind w:left="0" w:right="64" w:firstLine="0"/>
              <w:jc w:val="center"/>
            </w:pPr>
            <w:r>
              <w:t xml:space="preserve">6-12 </w:t>
            </w:r>
          </w:p>
        </w:tc>
        <w:tc>
          <w:tcPr>
            <w:tcW w:w="4251" w:type="dxa"/>
            <w:tcBorders>
              <w:top w:val="single" w:sz="6" w:space="0" w:color="000000"/>
              <w:left w:val="single" w:sz="6" w:space="0" w:color="000000"/>
              <w:bottom w:val="single" w:sz="6" w:space="0" w:color="000000"/>
              <w:right w:val="single" w:sz="6" w:space="0" w:color="000000"/>
            </w:tcBorders>
          </w:tcPr>
          <w:p w14:paraId="5F77798A" w14:textId="77777777" w:rsidR="00697B71" w:rsidRDefault="00EB304D">
            <w:pPr>
              <w:spacing w:after="283" w:line="237" w:lineRule="auto"/>
              <w:ind w:left="3" w:firstLine="0"/>
              <w:jc w:val="both"/>
            </w:pPr>
            <w:r>
              <w:t>Express formal syntax of programming language using BNF</w:t>
            </w:r>
            <w:r w:rsidRPr="00B01A15">
              <w:t xml:space="preserve"> </w:t>
            </w:r>
          </w:p>
          <w:p w14:paraId="057E9148" w14:textId="77777777" w:rsidR="00697B71" w:rsidRDefault="00EB304D">
            <w:pPr>
              <w:spacing w:after="256" w:line="259" w:lineRule="auto"/>
              <w:ind w:left="3" w:firstLine="0"/>
            </w:pPr>
            <w:r>
              <w:t xml:space="preserve">Methods of semantic description </w:t>
            </w:r>
          </w:p>
          <w:p w14:paraId="63982B14" w14:textId="77777777" w:rsidR="00697B71" w:rsidRDefault="00EB304D">
            <w:pPr>
              <w:spacing w:after="0" w:line="259" w:lineRule="auto"/>
              <w:ind w:left="3" w:firstLine="0"/>
            </w:pPr>
            <w:r>
              <w:t xml:space="preserve">To get an Overview of Lexical and </w:t>
            </w:r>
          </w:p>
          <w:p w14:paraId="5FB999BF" w14:textId="77777777" w:rsidR="00697B71" w:rsidRDefault="00EB304D">
            <w:pPr>
              <w:spacing w:after="0" w:line="259" w:lineRule="auto"/>
              <w:ind w:left="3" w:firstLine="0"/>
            </w:pPr>
            <w:r>
              <w:t>Syntax Analysis</w:t>
            </w:r>
            <w:r w:rsidRPr="00B01A15">
              <w:t xml:space="preserve"> </w:t>
            </w:r>
          </w:p>
        </w:tc>
        <w:tc>
          <w:tcPr>
            <w:tcW w:w="3765" w:type="dxa"/>
            <w:tcBorders>
              <w:top w:val="single" w:sz="6" w:space="0" w:color="000000"/>
              <w:left w:val="single" w:sz="6" w:space="0" w:color="000000"/>
              <w:bottom w:val="single" w:sz="6" w:space="0" w:color="000000"/>
              <w:right w:val="single" w:sz="6" w:space="0" w:color="000000"/>
            </w:tcBorders>
            <w:vAlign w:val="center"/>
          </w:tcPr>
          <w:p w14:paraId="6E4C1B69" w14:textId="77777777" w:rsidR="00697B71" w:rsidRDefault="00EB304D">
            <w:pPr>
              <w:spacing w:after="0" w:line="236" w:lineRule="auto"/>
              <w:ind w:left="2" w:firstLine="0"/>
            </w:pPr>
            <w:r>
              <w:t xml:space="preserve">Describing Syntax and Semantics of </w:t>
            </w:r>
            <w:proofErr w:type="spellStart"/>
            <w:r>
              <w:t>PLs.</w:t>
            </w:r>
            <w:proofErr w:type="spellEnd"/>
            <w:r>
              <w:t xml:space="preserve"> </w:t>
            </w:r>
          </w:p>
          <w:p w14:paraId="78C481FA" w14:textId="77777777" w:rsidR="00697B71" w:rsidRDefault="00EB304D">
            <w:pPr>
              <w:spacing w:after="0" w:line="259" w:lineRule="auto"/>
              <w:ind w:left="2" w:firstLine="0"/>
            </w:pPr>
            <w:r>
              <w:t xml:space="preserve"> </w:t>
            </w:r>
          </w:p>
          <w:p w14:paraId="25BB5752" w14:textId="77777777" w:rsidR="00697B71" w:rsidRDefault="00EB304D">
            <w:pPr>
              <w:spacing w:after="0" w:line="259" w:lineRule="auto"/>
              <w:ind w:left="2" w:firstLine="0"/>
            </w:pPr>
            <w:r>
              <w:t xml:space="preserve">The Process of Lexical and Syntax </w:t>
            </w:r>
          </w:p>
          <w:p w14:paraId="058906A6" w14:textId="4CCA8D08" w:rsidR="00697B71" w:rsidRDefault="00EB304D" w:rsidP="003532A7">
            <w:pPr>
              <w:spacing w:after="0" w:line="259" w:lineRule="auto"/>
              <w:ind w:left="2" w:firstLine="0"/>
            </w:pPr>
            <w:r>
              <w:t xml:space="preserve">Analysis. </w:t>
            </w:r>
          </w:p>
        </w:tc>
        <w:tc>
          <w:tcPr>
            <w:tcW w:w="1858" w:type="dxa"/>
            <w:tcBorders>
              <w:top w:val="single" w:sz="6" w:space="0" w:color="000000"/>
              <w:left w:val="single" w:sz="6" w:space="0" w:color="000000"/>
              <w:bottom w:val="single" w:sz="6" w:space="0" w:color="000000"/>
              <w:right w:val="single" w:sz="6" w:space="0" w:color="000000"/>
            </w:tcBorders>
            <w:vAlign w:val="center"/>
          </w:tcPr>
          <w:p w14:paraId="74D0C287" w14:textId="77777777" w:rsidR="00697B71" w:rsidRDefault="00EB304D">
            <w:pPr>
              <w:spacing w:after="0" w:line="259" w:lineRule="auto"/>
              <w:ind w:left="0" w:right="60" w:firstLine="0"/>
              <w:jc w:val="center"/>
            </w:pPr>
            <w:r>
              <w:t xml:space="preserve">Chapter 3,  </w:t>
            </w:r>
          </w:p>
          <w:p w14:paraId="07C3A60A" w14:textId="77777777" w:rsidR="00697B71" w:rsidRDefault="00EB304D">
            <w:pPr>
              <w:spacing w:after="0" w:line="259" w:lineRule="auto"/>
              <w:ind w:left="0" w:right="54" w:firstLine="0"/>
              <w:jc w:val="center"/>
            </w:pPr>
            <w:r>
              <w:t xml:space="preserve">4(T1) &amp; </w:t>
            </w:r>
          </w:p>
          <w:p w14:paraId="77C57DCF" w14:textId="77777777" w:rsidR="00697B71" w:rsidRDefault="00EB304D">
            <w:pPr>
              <w:spacing w:after="0" w:line="259" w:lineRule="auto"/>
              <w:ind w:left="0" w:right="56" w:firstLine="0"/>
              <w:jc w:val="center"/>
            </w:pPr>
            <w:r>
              <w:t xml:space="preserve">Ch.2 (R1) </w:t>
            </w:r>
          </w:p>
          <w:p w14:paraId="6E786688" w14:textId="77777777" w:rsidR="00697B71" w:rsidRDefault="00EB304D">
            <w:pPr>
              <w:spacing w:after="0" w:line="259" w:lineRule="auto"/>
              <w:ind w:left="7" w:firstLine="0"/>
              <w:jc w:val="center"/>
            </w:pPr>
            <w:r>
              <w:t xml:space="preserve"> </w:t>
            </w:r>
          </w:p>
        </w:tc>
      </w:tr>
      <w:tr w:rsidR="00697B71" w14:paraId="3B84DB25" w14:textId="77777777" w:rsidTr="002F7CC7">
        <w:trPr>
          <w:trHeight w:val="1397"/>
        </w:trPr>
        <w:tc>
          <w:tcPr>
            <w:tcW w:w="1015" w:type="dxa"/>
            <w:tcBorders>
              <w:top w:val="single" w:sz="6" w:space="0" w:color="000000"/>
              <w:left w:val="single" w:sz="6" w:space="0" w:color="000000"/>
              <w:bottom w:val="single" w:sz="6" w:space="0" w:color="000000"/>
              <w:right w:val="single" w:sz="6" w:space="0" w:color="000000"/>
            </w:tcBorders>
            <w:vAlign w:val="center"/>
          </w:tcPr>
          <w:p w14:paraId="22E2980B" w14:textId="77777777" w:rsidR="00697B71" w:rsidRDefault="00EB304D">
            <w:pPr>
              <w:spacing w:after="0" w:line="259" w:lineRule="auto"/>
              <w:ind w:left="0" w:right="59" w:firstLine="0"/>
              <w:jc w:val="center"/>
            </w:pPr>
            <w:r>
              <w:t xml:space="preserve">12-14 </w:t>
            </w:r>
          </w:p>
        </w:tc>
        <w:tc>
          <w:tcPr>
            <w:tcW w:w="4251" w:type="dxa"/>
            <w:tcBorders>
              <w:top w:val="single" w:sz="6" w:space="0" w:color="000000"/>
              <w:left w:val="single" w:sz="6" w:space="0" w:color="000000"/>
              <w:bottom w:val="single" w:sz="6" w:space="0" w:color="000000"/>
              <w:right w:val="single" w:sz="6" w:space="0" w:color="000000"/>
            </w:tcBorders>
          </w:tcPr>
          <w:p w14:paraId="69EFA9F9" w14:textId="77777777" w:rsidR="00697B71" w:rsidRDefault="00EB304D">
            <w:pPr>
              <w:spacing w:after="278" w:line="240" w:lineRule="auto"/>
              <w:ind w:left="3" w:firstLine="0"/>
              <w:jc w:val="both"/>
            </w:pPr>
            <w:r>
              <w:t xml:space="preserve">Understanding the fundamental semantic issues of variables. </w:t>
            </w:r>
          </w:p>
          <w:p w14:paraId="2A589657" w14:textId="77777777" w:rsidR="00697B71" w:rsidRDefault="00EB304D">
            <w:pPr>
              <w:spacing w:after="0" w:line="259" w:lineRule="auto"/>
              <w:ind w:left="3" w:firstLine="0"/>
            </w:pPr>
            <w:r>
              <w:t xml:space="preserve">To list and understand the attributes of variables. </w:t>
            </w:r>
          </w:p>
        </w:tc>
        <w:tc>
          <w:tcPr>
            <w:tcW w:w="3765" w:type="dxa"/>
            <w:tcBorders>
              <w:top w:val="single" w:sz="6" w:space="0" w:color="000000"/>
              <w:left w:val="single" w:sz="6" w:space="0" w:color="000000"/>
              <w:bottom w:val="single" w:sz="6" w:space="0" w:color="000000"/>
              <w:right w:val="single" w:sz="6" w:space="0" w:color="000000"/>
            </w:tcBorders>
            <w:vAlign w:val="center"/>
          </w:tcPr>
          <w:p w14:paraId="238C5C20" w14:textId="77777777" w:rsidR="00697B71" w:rsidRDefault="00EB304D">
            <w:pPr>
              <w:spacing w:after="0" w:line="259" w:lineRule="auto"/>
              <w:ind w:left="2" w:firstLine="0"/>
              <w:jc w:val="both"/>
            </w:pPr>
            <w:r>
              <w:t xml:space="preserve">Names, bindings and scopes of variables. Type checking. </w:t>
            </w:r>
          </w:p>
        </w:tc>
        <w:tc>
          <w:tcPr>
            <w:tcW w:w="1858" w:type="dxa"/>
            <w:tcBorders>
              <w:top w:val="single" w:sz="6" w:space="0" w:color="000000"/>
              <w:left w:val="single" w:sz="6" w:space="0" w:color="000000"/>
              <w:bottom w:val="single" w:sz="6" w:space="0" w:color="000000"/>
              <w:right w:val="single" w:sz="6" w:space="0" w:color="000000"/>
            </w:tcBorders>
            <w:vAlign w:val="center"/>
          </w:tcPr>
          <w:p w14:paraId="5AB70D44" w14:textId="77777777" w:rsidR="00697B71" w:rsidRDefault="00EB304D">
            <w:pPr>
              <w:spacing w:after="0" w:line="259" w:lineRule="auto"/>
              <w:ind w:left="0" w:right="56" w:firstLine="0"/>
              <w:jc w:val="center"/>
            </w:pPr>
            <w:r>
              <w:t xml:space="preserve">Ch.5 (T1) </w:t>
            </w:r>
          </w:p>
        </w:tc>
      </w:tr>
      <w:tr w:rsidR="00697B71" w14:paraId="32C16991" w14:textId="77777777" w:rsidTr="002F7CC7">
        <w:trPr>
          <w:trHeight w:val="1124"/>
        </w:trPr>
        <w:tc>
          <w:tcPr>
            <w:tcW w:w="1015" w:type="dxa"/>
            <w:tcBorders>
              <w:top w:val="single" w:sz="6" w:space="0" w:color="000000"/>
              <w:left w:val="single" w:sz="6" w:space="0" w:color="000000"/>
              <w:bottom w:val="single" w:sz="6" w:space="0" w:color="000000"/>
              <w:right w:val="single" w:sz="6" w:space="0" w:color="000000"/>
            </w:tcBorders>
            <w:vAlign w:val="center"/>
          </w:tcPr>
          <w:p w14:paraId="72D7F46D" w14:textId="77777777" w:rsidR="00697B71" w:rsidRDefault="00EB304D">
            <w:pPr>
              <w:spacing w:after="0" w:line="259" w:lineRule="auto"/>
              <w:ind w:left="0" w:firstLine="0"/>
            </w:pPr>
            <w:r>
              <w:t xml:space="preserve">  15-18 </w:t>
            </w:r>
          </w:p>
        </w:tc>
        <w:tc>
          <w:tcPr>
            <w:tcW w:w="4251" w:type="dxa"/>
            <w:tcBorders>
              <w:top w:val="single" w:sz="6" w:space="0" w:color="000000"/>
              <w:left w:val="single" w:sz="6" w:space="0" w:color="000000"/>
              <w:bottom w:val="single" w:sz="6" w:space="0" w:color="000000"/>
              <w:right w:val="single" w:sz="6" w:space="0" w:color="000000"/>
            </w:tcBorders>
          </w:tcPr>
          <w:p w14:paraId="61C8FF91" w14:textId="77777777" w:rsidR="00697B71" w:rsidRDefault="00EB304D">
            <w:pPr>
              <w:spacing w:after="0" w:line="259" w:lineRule="auto"/>
              <w:ind w:left="209" w:right="298" w:firstLine="0"/>
              <w:jc w:val="both"/>
            </w:pPr>
            <w:r>
              <w:t xml:space="preserve">Identify the needs for different data types and their characteristics. Compare different implementation of data types. </w:t>
            </w:r>
          </w:p>
        </w:tc>
        <w:tc>
          <w:tcPr>
            <w:tcW w:w="3765" w:type="dxa"/>
            <w:tcBorders>
              <w:top w:val="single" w:sz="6" w:space="0" w:color="000000"/>
              <w:left w:val="single" w:sz="6" w:space="0" w:color="000000"/>
              <w:bottom w:val="single" w:sz="6" w:space="0" w:color="000000"/>
              <w:right w:val="single" w:sz="6" w:space="0" w:color="000000"/>
            </w:tcBorders>
            <w:vAlign w:val="center"/>
          </w:tcPr>
          <w:p w14:paraId="7701552F" w14:textId="77777777" w:rsidR="00697B71" w:rsidRDefault="00EB304D">
            <w:pPr>
              <w:spacing w:after="0" w:line="259" w:lineRule="auto"/>
              <w:ind w:left="2" w:firstLine="0"/>
              <w:jc w:val="both"/>
            </w:pPr>
            <w:r>
              <w:t xml:space="preserve">Types: Data Representation, Primitive and Structured Data types, ADTs. </w:t>
            </w:r>
          </w:p>
        </w:tc>
        <w:tc>
          <w:tcPr>
            <w:tcW w:w="1858" w:type="dxa"/>
            <w:tcBorders>
              <w:top w:val="single" w:sz="6" w:space="0" w:color="000000"/>
              <w:left w:val="single" w:sz="6" w:space="0" w:color="000000"/>
              <w:bottom w:val="single" w:sz="6" w:space="0" w:color="000000"/>
              <w:right w:val="single" w:sz="6" w:space="0" w:color="000000"/>
            </w:tcBorders>
          </w:tcPr>
          <w:p w14:paraId="092DE16A" w14:textId="77777777" w:rsidR="00697B71" w:rsidRDefault="00EB304D">
            <w:pPr>
              <w:spacing w:after="0" w:line="259" w:lineRule="auto"/>
              <w:ind w:left="0" w:right="60" w:firstLine="0"/>
              <w:jc w:val="center"/>
            </w:pPr>
            <w:r>
              <w:t xml:space="preserve">Chapter 6, </w:t>
            </w:r>
          </w:p>
          <w:p w14:paraId="402D645E" w14:textId="77777777" w:rsidR="00697B71" w:rsidRDefault="00EB304D">
            <w:pPr>
              <w:spacing w:after="0" w:line="259" w:lineRule="auto"/>
              <w:ind w:left="0" w:right="49" w:firstLine="0"/>
              <w:jc w:val="center"/>
            </w:pPr>
            <w:r>
              <w:t xml:space="preserve">11(T1) &amp; </w:t>
            </w:r>
          </w:p>
          <w:p w14:paraId="28704138" w14:textId="77777777" w:rsidR="00697B71" w:rsidRDefault="00EB304D">
            <w:pPr>
              <w:spacing w:after="0" w:line="259" w:lineRule="auto"/>
              <w:ind w:left="0" w:right="49" w:firstLine="0"/>
              <w:jc w:val="center"/>
            </w:pPr>
            <w:r>
              <w:t xml:space="preserve">Chapter 4 </w:t>
            </w:r>
          </w:p>
          <w:p w14:paraId="7582B75D" w14:textId="77777777" w:rsidR="00697B71" w:rsidRDefault="00EB304D">
            <w:pPr>
              <w:spacing w:after="0" w:line="259" w:lineRule="auto"/>
              <w:ind w:left="0" w:right="55" w:firstLine="0"/>
              <w:jc w:val="center"/>
            </w:pPr>
            <w:r>
              <w:t xml:space="preserve">(R1) </w:t>
            </w:r>
          </w:p>
        </w:tc>
      </w:tr>
      <w:tr w:rsidR="00697B71" w14:paraId="15FD28B0" w14:textId="77777777" w:rsidTr="002F7CC7">
        <w:trPr>
          <w:trHeight w:val="1671"/>
        </w:trPr>
        <w:tc>
          <w:tcPr>
            <w:tcW w:w="1015" w:type="dxa"/>
            <w:tcBorders>
              <w:top w:val="single" w:sz="6" w:space="0" w:color="000000"/>
              <w:left w:val="single" w:sz="6" w:space="0" w:color="000000"/>
              <w:bottom w:val="single" w:sz="6" w:space="0" w:color="000000"/>
              <w:right w:val="single" w:sz="6" w:space="0" w:color="000000"/>
            </w:tcBorders>
            <w:vAlign w:val="center"/>
          </w:tcPr>
          <w:p w14:paraId="40FBA00A" w14:textId="77777777" w:rsidR="00697B71" w:rsidRDefault="00EB304D">
            <w:pPr>
              <w:spacing w:after="0" w:line="259" w:lineRule="auto"/>
              <w:ind w:left="0" w:right="59" w:firstLine="0"/>
              <w:jc w:val="center"/>
            </w:pPr>
            <w:r>
              <w:t xml:space="preserve">19-21 </w:t>
            </w:r>
          </w:p>
        </w:tc>
        <w:tc>
          <w:tcPr>
            <w:tcW w:w="4251" w:type="dxa"/>
            <w:tcBorders>
              <w:top w:val="single" w:sz="6" w:space="0" w:color="000000"/>
              <w:left w:val="single" w:sz="6" w:space="0" w:color="000000"/>
              <w:bottom w:val="single" w:sz="6" w:space="0" w:color="000000"/>
              <w:right w:val="single" w:sz="6" w:space="0" w:color="000000"/>
            </w:tcBorders>
            <w:vAlign w:val="center"/>
          </w:tcPr>
          <w:p w14:paraId="10377A99" w14:textId="77777777" w:rsidR="00697B71" w:rsidRDefault="00EB304D">
            <w:pPr>
              <w:spacing w:after="0" w:line="239" w:lineRule="auto"/>
              <w:ind w:left="209" w:right="580" w:firstLine="0"/>
              <w:jc w:val="both"/>
            </w:pPr>
            <w:r>
              <w:t xml:space="preserve">Fundamentals of Sub-programs. Implementing sub-programs. To understand the different parameter passing mechanism,  </w:t>
            </w:r>
          </w:p>
          <w:p w14:paraId="3B6706B1" w14:textId="77777777" w:rsidR="00697B71" w:rsidRDefault="00EB304D">
            <w:pPr>
              <w:spacing w:after="0" w:line="259" w:lineRule="auto"/>
              <w:ind w:left="209" w:firstLine="0"/>
            </w:pPr>
            <w:r>
              <w:t xml:space="preserve"> </w:t>
            </w:r>
          </w:p>
        </w:tc>
        <w:tc>
          <w:tcPr>
            <w:tcW w:w="3765" w:type="dxa"/>
            <w:tcBorders>
              <w:top w:val="single" w:sz="6" w:space="0" w:color="000000"/>
              <w:left w:val="single" w:sz="6" w:space="0" w:color="000000"/>
              <w:bottom w:val="single" w:sz="6" w:space="0" w:color="000000"/>
              <w:right w:val="single" w:sz="6" w:space="0" w:color="000000"/>
            </w:tcBorders>
          </w:tcPr>
          <w:p w14:paraId="7A78763C" w14:textId="77777777" w:rsidR="00697B71" w:rsidRDefault="00EB304D">
            <w:pPr>
              <w:spacing w:after="0" w:line="259" w:lineRule="auto"/>
              <w:ind w:left="2" w:firstLine="0"/>
            </w:pPr>
            <w:r>
              <w:t xml:space="preserve">Introduction to procedures, Recursion, </w:t>
            </w:r>
          </w:p>
          <w:p w14:paraId="7A5CD600" w14:textId="77777777" w:rsidR="00697B71" w:rsidRDefault="00EB304D">
            <w:pPr>
              <w:spacing w:after="0" w:line="259" w:lineRule="auto"/>
              <w:ind w:left="2" w:firstLine="0"/>
            </w:pPr>
            <w:r>
              <w:t xml:space="preserve">Parameter Passing </w:t>
            </w:r>
          </w:p>
          <w:p w14:paraId="568AC817" w14:textId="77777777" w:rsidR="00697B71" w:rsidRDefault="00EB304D">
            <w:pPr>
              <w:spacing w:after="4" w:line="237" w:lineRule="auto"/>
              <w:ind w:left="2" w:firstLine="0"/>
              <w:jc w:val="both"/>
            </w:pPr>
            <w:r>
              <w:t>Methods, Call-by-Value, Call-</w:t>
            </w:r>
            <w:proofErr w:type="spellStart"/>
            <w:r>
              <w:t>byReference</w:t>
            </w:r>
            <w:proofErr w:type="spellEnd"/>
            <w:r>
              <w:t xml:space="preserve">, Call by Value Result. Scope </w:t>
            </w:r>
          </w:p>
          <w:p w14:paraId="252B1191" w14:textId="77777777" w:rsidR="00697B71" w:rsidRDefault="00EB304D">
            <w:pPr>
              <w:tabs>
                <w:tab w:val="center" w:pos="1594"/>
                <w:tab w:val="center" w:pos="2448"/>
                <w:tab w:val="right" w:pos="3874"/>
              </w:tabs>
              <w:spacing w:after="0" w:line="259" w:lineRule="auto"/>
              <w:ind w:left="0" w:firstLine="0"/>
            </w:pPr>
            <w:r>
              <w:t xml:space="preserve">Functions </w:t>
            </w:r>
            <w:r>
              <w:tab/>
              <w:t xml:space="preserve">and </w:t>
            </w:r>
            <w:r>
              <w:tab/>
              <w:t xml:space="preserve">Call </w:t>
            </w:r>
            <w:r>
              <w:tab/>
              <w:t xml:space="preserve">Stacks, </w:t>
            </w:r>
          </w:p>
          <w:p w14:paraId="004DC125" w14:textId="77777777" w:rsidR="00697B71" w:rsidRDefault="00EB304D">
            <w:pPr>
              <w:spacing w:after="0" w:line="259" w:lineRule="auto"/>
              <w:ind w:left="2" w:firstLine="0"/>
            </w:pPr>
            <w:r>
              <w:t xml:space="preserve">Dynamically allocated data and heaps </w:t>
            </w:r>
          </w:p>
        </w:tc>
        <w:tc>
          <w:tcPr>
            <w:tcW w:w="1858" w:type="dxa"/>
            <w:tcBorders>
              <w:top w:val="single" w:sz="6" w:space="0" w:color="000000"/>
              <w:left w:val="single" w:sz="6" w:space="0" w:color="000000"/>
              <w:bottom w:val="single" w:sz="6" w:space="0" w:color="000000"/>
              <w:right w:val="single" w:sz="6" w:space="0" w:color="000000"/>
            </w:tcBorders>
            <w:vAlign w:val="center"/>
          </w:tcPr>
          <w:p w14:paraId="41F75746" w14:textId="77777777" w:rsidR="00697B71" w:rsidRDefault="00EB304D">
            <w:pPr>
              <w:spacing w:after="0" w:line="259" w:lineRule="auto"/>
              <w:ind w:left="36" w:firstLine="0"/>
            </w:pPr>
            <w:r>
              <w:t xml:space="preserve">Ch.9, 10 (T1) </w:t>
            </w:r>
          </w:p>
          <w:p w14:paraId="48DBE010" w14:textId="77777777" w:rsidR="00697B71" w:rsidRDefault="00EB304D">
            <w:pPr>
              <w:spacing w:after="0" w:line="259" w:lineRule="auto"/>
              <w:ind w:left="0" w:right="60" w:firstLine="0"/>
              <w:jc w:val="center"/>
            </w:pPr>
            <w:r>
              <w:t xml:space="preserve">&amp; Ch.5(R1) </w:t>
            </w:r>
          </w:p>
          <w:p w14:paraId="362FA08D" w14:textId="77777777" w:rsidR="00697B71" w:rsidRDefault="00EB304D">
            <w:pPr>
              <w:spacing w:after="0" w:line="259" w:lineRule="auto"/>
              <w:ind w:left="7" w:firstLine="0"/>
              <w:jc w:val="center"/>
            </w:pPr>
            <w:r>
              <w:t xml:space="preserve"> </w:t>
            </w:r>
          </w:p>
          <w:p w14:paraId="5C2F19C9" w14:textId="77777777" w:rsidR="00697B71" w:rsidRDefault="00EB304D">
            <w:pPr>
              <w:spacing w:after="0" w:line="259" w:lineRule="auto"/>
              <w:ind w:left="0" w:firstLine="0"/>
              <w:jc w:val="center"/>
            </w:pPr>
            <w:r>
              <w:t xml:space="preserve">And class notes </w:t>
            </w:r>
          </w:p>
        </w:tc>
      </w:tr>
      <w:tr w:rsidR="00697B71" w14:paraId="60E506EC" w14:textId="77777777" w:rsidTr="002F7CC7">
        <w:trPr>
          <w:trHeight w:val="1119"/>
        </w:trPr>
        <w:tc>
          <w:tcPr>
            <w:tcW w:w="1015" w:type="dxa"/>
            <w:tcBorders>
              <w:top w:val="single" w:sz="6" w:space="0" w:color="000000"/>
              <w:left w:val="single" w:sz="6" w:space="0" w:color="000000"/>
              <w:bottom w:val="single" w:sz="6" w:space="0" w:color="000000"/>
              <w:right w:val="single" w:sz="6" w:space="0" w:color="000000"/>
            </w:tcBorders>
            <w:vAlign w:val="center"/>
          </w:tcPr>
          <w:p w14:paraId="2C0E944C" w14:textId="77777777" w:rsidR="00697B71" w:rsidRDefault="00EB304D">
            <w:pPr>
              <w:spacing w:after="0" w:line="259" w:lineRule="auto"/>
              <w:ind w:left="0" w:right="59" w:firstLine="0"/>
              <w:jc w:val="center"/>
            </w:pPr>
            <w:r>
              <w:lastRenderedPageBreak/>
              <w:t xml:space="preserve">22-24 </w:t>
            </w:r>
          </w:p>
        </w:tc>
        <w:tc>
          <w:tcPr>
            <w:tcW w:w="4251" w:type="dxa"/>
            <w:tcBorders>
              <w:top w:val="single" w:sz="6" w:space="0" w:color="000000"/>
              <w:left w:val="single" w:sz="6" w:space="0" w:color="000000"/>
              <w:bottom w:val="single" w:sz="6" w:space="0" w:color="000000"/>
              <w:right w:val="single" w:sz="6" w:space="0" w:color="000000"/>
            </w:tcBorders>
          </w:tcPr>
          <w:p w14:paraId="465BEF77" w14:textId="77777777" w:rsidR="00697B71" w:rsidRDefault="00EB304D">
            <w:pPr>
              <w:spacing w:after="5" w:line="236" w:lineRule="auto"/>
              <w:ind w:left="3" w:firstLine="0"/>
              <w:jc w:val="both"/>
            </w:pPr>
            <w:r>
              <w:t xml:space="preserve">Understanding Concurrent programs at various levels. </w:t>
            </w:r>
          </w:p>
          <w:p w14:paraId="4FFE897D" w14:textId="77777777" w:rsidR="00697B71" w:rsidRDefault="00EB304D">
            <w:pPr>
              <w:spacing w:after="0" w:line="259" w:lineRule="auto"/>
              <w:ind w:left="3" w:firstLine="0"/>
            </w:pPr>
            <w:r>
              <w:t xml:space="preserve"> To get an overview of Exception Handling and requires support.  </w:t>
            </w:r>
          </w:p>
        </w:tc>
        <w:tc>
          <w:tcPr>
            <w:tcW w:w="3765" w:type="dxa"/>
            <w:tcBorders>
              <w:top w:val="single" w:sz="6" w:space="0" w:color="000000"/>
              <w:left w:val="single" w:sz="6" w:space="0" w:color="000000"/>
              <w:bottom w:val="single" w:sz="6" w:space="0" w:color="000000"/>
              <w:right w:val="single" w:sz="6" w:space="0" w:color="000000"/>
            </w:tcBorders>
          </w:tcPr>
          <w:p w14:paraId="72ED5168" w14:textId="77777777" w:rsidR="00697B71" w:rsidRDefault="00EB304D">
            <w:pPr>
              <w:spacing w:after="5" w:line="236" w:lineRule="auto"/>
              <w:ind w:left="2" w:firstLine="0"/>
            </w:pPr>
            <w:r>
              <w:t xml:space="preserve">Concurrent execution of statements, sub-programs. </w:t>
            </w:r>
          </w:p>
          <w:p w14:paraId="1558EA2F" w14:textId="77777777" w:rsidR="00697B71" w:rsidRDefault="00EB304D">
            <w:pPr>
              <w:spacing w:after="0" w:line="259" w:lineRule="auto"/>
              <w:ind w:left="2" w:firstLine="0"/>
              <w:jc w:val="both"/>
            </w:pPr>
            <w:r>
              <w:t xml:space="preserve">Fundamentals of PL Exception Handling mechanism. </w:t>
            </w:r>
          </w:p>
        </w:tc>
        <w:tc>
          <w:tcPr>
            <w:tcW w:w="1858" w:type="dxa"/>
            <w:tcBorders>
              <w:top w:val="single" w:sz="6" w:space="0" w:color="000000"/>
              <w:left w:val="single" w:sz="6" w:space="0" w:color="000000"/>
              <w:bottom w:val="single" w:sz="6" w:space="0" w:color="000000"/>
              <w:right w:val="single" w:sz="6" w:space="0" w:color="000000"/>
            </w:tcBorders>
            <w:vAlign w:val="center"/>
          </w:tcPr>
          <w:p w14:paraId="0F1CDA07" w14:textId="77777777" w:rsidR="00697B71" w:rsidRDefault="00EB304D">
            <w:pPr>
              <w:spacing w:after="0" w:line="259" w:lineRule="auto"/>
              <w:ind w:left="0" w:right="64" w:firstLine="0"/>
              <w:jc w:val="center"/>
            </w:pPr>
            <w:r>
              <w:t xml:space="preserve">Ch.13 &amp; 14 </w:t>
            </w:r>
          </w:p>
        </w:tc>
      </w:tr>
      <w:tr w:rsidR="00697B71" w14:paraId="5EE49A87" w14:textId="77777777" w:rsidTr="002F7CC7">
        <w:trPr>
          <w:trHeight w:val="840"/>
        </w:trPr>
        <w:tc>
          <w:tcPr>
            <w:tcW w:w="1015" w:type="dxa"/>
            <w:tcBorders>
              <w:top w:val="single" w:sz="6" w:space="0" w:color="000000"/>
              <w:left w:val="single" w:sz="6" w:space="0" w:color="000000"/>
              <w:bottom w:val="single" w:sz="6" w:space="0" w:color="000000"/>
              <w:right w:val="single" w:sz="6" w:space="0" w:color="000000"/>
            </w:tcBorders>
            <w:vAlign w:val="center"/>
          </w:tcPr>
          <w:p w14:paraId="4D477768" w14:textId="77777777" w:rsidR="00697B71" w:rsidRDefault="00EB304D">
            <w:pPr>
              <w:spacing w:after="0" w:line="259" w:lineRule="auto"/>
              <w:ind w:left="0" w:right="59" w:firstLine="0"/>
              <w:jc w:val="center"/>
            </w:pPr>
            <w:r>
              <w:t xml:space="preserve">25-27 </w:t>
            </w:r>
          </w:p>
        </w:tc>
        <w:tc>
          <w:tcPr>
            <w:tcW w:w="4251" w:type="dxa"/>
            <w:tcBorders>
              <w:top w:val="single" w:sz="6" w:space="0" w:color="000000"/>
              <w:left w:val="single" w:sz="6" w:space="0" w:color="000000"/>
              <w:bottom w:val="single" w:sz="6" w:space="0" w:color="000000"/>
              <w:right w:val="single" w:sz="6" w:space="0" w:color="000000"/>
            </w:tcBorders>
            <w:vAlign w:val="center"/>
          </w:tcPr>
          <w:p w14:paraId="49BCAB4B" w14:textId="77777777" w:rsidR="00697B71" w:rsidRDefault="00EB304D">
            <w:pPr>
              <w:spacing w:after="0" w:line="259" w:lineRule="auto"/>
              <w:ind w:left="3" w:firstLine="0"/>
            </w:pPr>
            <w:r>
              <w:t xml:space="preserve">Formulate problems using Logic programming </w:t>
            </w:r>
          </w:p>
        </w:tc>
        <w:tc>
          <w:tcPr>
            <w:tcW w:w="3765" w:type="dxa"/>
            <w:tcBorders>
              <w:top w:val="single" w:sz="6" w:space="0" w:color="000000"/>
              <w:left w:val="single" w:sz="6" w:space="0" w:color="000000"/>
              <w:bottom w:val="single" w:sz="6" w:space="0" w:color="000000"/>
              <w:right w:val="single" w:sz="6" w:space="0" w:color="000000"/>
            </w:tcBorders>
          </w:tcPr>
          <w:p w14:paraId="66044645" w14:textId="77777777" w:rsidR="00697B71" w:rsidRDefault="00EB304D">
            <w:pPr>
              <w:spacing w:after="0" w:line="259" w:lineRule="auto"/>
              <w:ind w:left="2" w:right="69" w:firstLine="0"/>
              <w:jc w:val="both"/>
            </w:pPr>
            <w:r>
              <w:t xml:space="preserve">Logic Programming: Relations, First Order Logic, Logic Programming and </w:t>
            </w:r>
            <w:proofErr w:type="spellStart"/>
            <w:r>
              <w:t>Prolog</w:t>
            </w:r>
            <w:proofErr w:type="spellEnd"/>
            <w:r>
              <w:t xml:space="preserve">. </w:t>
            </w:r>
          </w:p>
        </w:tc>
        <w:tc>
          <w:tcPr>
            <w:tcW w:w="1858" w:type="dxa"/>
            <w:tcBorders>
              <w:top w:val="single" w:sz="6" w:space="0" w:color="000000"/>
              <w:left w:val="single" w:sz="6" w:space="0" w:color="000000"/>
              <w:bottom w:val="single" w:sz="6" w:space="0" w:color="000000"/>
              <w:right w:val="single" w:sz="6" w:space="0" w:color="000000"/>
            </w:tcBorders>
            <w:vAlign w:val="center"/>
          </w:tcPr>
          <w:p w14:paraId="4D089FBB" w14:textId="77777777" w:rsidR="00697B71" w:rsidRDefault="00EB304D">
            <w:pPr>
              <w:spacing w:after="0" w:line="259" w:lineRule="auto"/>
              <w:ind w:left="0" w:firstLine="0"/>
              <w:jc w:val="center"/>
            </w:pPr>
            <w:r>
              <w:t xml:space="preserve">Ch. 15(T1) Ch. 11(R1) </w:t>
            </w:r>
          </w:p>
        </w:tc>
      </w:tr>
      <w:tr w:rsidR="00697B71" w14:paraId="6EA5C6E5" w14:textId="77777777" w:rsidTr="002F7CC7">
        <w:trPr>
          <w:trHeight w:val="595"/>
        </w:trPr>
        <w:tc>
          <w:tcPr>
            <w:tcW w:w="1015" w:type="dxa"/>
            <w:tcBorders>
              <w:top w:val="single" w:sz="6" w:space="0" w:color="000000"/>
              <w:left w:val="single" w:sz="6" w:space="0" w:color="000000"/>
              <w:bottom w:val="single" w:sz="6" w:space="0" w:color="000000"/>
              <w:right w:val="single" w:sz="6" w:space="0" w:color="000000"/>
            </w:tcBorders>
            <w:vAlign w:val="center"/>
          </w:tcPr>
          <w:p w14:paraId="030925D5" w14:textId="3822A14D" w:rsidR="00697B71" w:rsidRDefault="00EB304D">
            <w:pPr>
              <w:spacing w:after="0" w:line="259" w:lineRule="auto"/>
              <w:ind w:left="0" w:right="59" w:firstLine="0"/>
              <w:jc w:val="center"/>
            </w:pPr>
            <w:r>
              <w:t>2</w:t>
            </w:r>
            <w:r w:rsidR="005747CA">
              <w:t>8</w:t>
            </w:r>
            <w:r>
              <w:t>-</w:t>
            </w:r>
            <w:r w:rsidR="005747CA">
              <w:t>29</w:t>
            </w:r>
            <w:r>
              <w:t xml:space="preserve"> </w:t>
            </w:r>
          </w:p>
        </w:tc>
        <w:tc>
          <w:tcPr>
            <w:tcW w:w="4251" w:type="dxa"/>
            <w:tcBorders>
              <w:top w:val="single" w:sz="6" w:space="0" w:color="000000"/>
              <w:left w:val="single" w:sz="6" w:space="0" w:color="000000"/>
              <w:bottom w:val="single" w:sz="6" w:space="0" w:color="000000"/>
              <w:right w:val="single" w:sz="6" w:space="0" w:color="000000"/>
            </w:tcBorders>
          </w:tcPr>
          <w:p w14:paraId="10FD085D" w14:textId="77777777" w:rsidR="00697B71" w:rsidRDefault="00EB304D" w:rsidP="001F43EC">
            <w:pPr>
              <w:spacing w:after="0" w:line="259" w:lineRule="auto"/>
            </w:pPr>
            <w:r>
              <w:t xml:space="preserve">Formulate problems using functional programming </w:t>
            </w:r>
          </w:p>
        </w:tc>
        <w:tc>
          <w:tcPr>
            <w:tcW w:w="3765" w:type="dxa"/>
            <w:tcBorders>
              <w:top w:val="single" w:sz="6" w:space="0" w:color="000000"/>
              <w:left w:val="single" w:sz="6" w:space="0" w:color="000000"/>
              <w:bottom w:val="single" w:sz="6" w:space="0" w:color="000000"/>
              <w:right w:val="single" w:sz="6" w:space="0" w:color="000000"/>
            </w:tcBorders>
          </w:tcPr>
          <w:p w14:paraId="5636A32A" w14:textId="5F805597" w:rsidR="00697B71" w:rsidRDefault="00EB304D">
            <w:pPr>
              <w:spacing w:after="0" w:line="259" w:lineRule="auto"/>
              <w:ind w:left="2" w:firstLine="0"/>
              <w:jc w:val="both"/>
            </w:pPr>
            <w:r>
              <w:t xml:space="preserve">Fundamentals of Functional  Programming, Applications of </w:t>
            </w:r>
            <w:r w:rsidR="001F43EC">
              <w:t xml:space="preserve"> Functional Programming.</w:t>
            </w:r>
          </w:p>
        </w:tc>
        <w:tc>
          <w:tcPr>
            <w:tcW w:w="1858" w:type="dxa"/>
            <w:tcBorders>
              <w:top w:val="single" w:sz="6" w:space="0" w:color="000000"/>
              <w:left w:val="single" w:sz="6" w:space="0" w:color="000000"/>
              <w:bottom w:val="single" w:sz="6" w:space="0" w:color="000000"/>
              <w:right w:val="single" w:sz="6" w:space="0" w:color="000000"/>
            </w:tcBorders>
          </w:tcPr>
          <w:p w14:paraId="091E68C3" w14:textId="77777777" w:rsidR="00697B71" w:rsidRDefault="00EB304D">
            <w:pPr>
              <w:spacing w:after="0" w:line="259" w:lineRule="auto"/>
              <w:ind w:left="0" w:firstLine="0"/>
              <w:jc w:val="center"/>
            </w:pPr>
            <w:r>
              <w:t xml:space="preserve">Ch. 16(T1) &amp; Ch.8,9,10(R1) </w:t>
            </w:r>
          </w:p>
        </w:tc>
      </w:tr>
    </w:tbl>
    <w:p w14:paraId="7C811CFA" w14:textId="77777777" w:rsidR="00697B71" w:rsidRDefault="00EB304D">
      <w:pPr>
        <w:spacing w:after="0" w:line="259" w:lineRule="auto"/>
        <w:ind w:left="360" w:firstLine="0"/>
      </w:pPr>
      <w:r>
        <w:rPr>
          <w:b/>
        </w:rPr>
        <w:t xml:space="preserve"> </w:t>
      </w:r>
    </w:p>
    <w:p w14:paraId="0041A234" w14:textId="38995617" w:rsidR="00697B71" w:rsidRPr="002F7CC7" w:rsidRDefault="00EB304D">
      <w:pPr>
        <w:numPr>
          <w:ilvl w:val="0"/>
          <w:numId w:val="2"/>
        </w:numPr>
        <w:ind w:hanging="360"/>
      </w:pPr>
      <w:r>
        <w:rPr>
          <w:b/>
        </w:rPr>
        <w:t xml:space="preserve">Evaluation scheme: </w:t>
      </w:r>
    </w:p>
    <w:p w14:paraId="6D88846C" w14:textId="77777777" w:rsidR="002F7CC7" w:rsidRDefault="002F7CC7" w:rsidP="002F7CC7">
      <w:pPr>
        <w:ind w:left="360" w:firstLine="0"/>
      </w:pPr>
    </w:p>
    <w:tbl>
      <w:tblPr>
        <w:tblStyle w:val="TableGrid"/>
        <w:tblW w:w="9738" w:type="dxa"/>
        <w:tblInd w:w="562" w:type="dxa"/>
        <w:tblCellMar>
          <w:top w:w="3" w:type="dxa"/>
          <w:left w:w="110" w:type="dxa"/>
          <w:right w:w="60" w:type="dxa"/>
        </w:tblCellMar>
        <w:tblLook w:val="04A0" w:firstRow="1" w:lastRow="0" w:firstColumn="1" w:lastColumn="0" w:noHBand="0" w:noVBand="1"/>
      </w:tblPr>
      <w:tblGrid>
        <w:gridCol w:w="3086"/>
        <w:gridCol w:w="1114"/>
        <w:gridCol w:w="1896"/>
        <w:gridCol w:w="2108"/>
        <w:gridCol w:w="1534"/>
      </w:tblGrid>
      <w:tr w:rsidR="00697B71" w14:paraId="31DFF553" w14:textId="77777777" w:rsidTr="002F7CC7">
        <w:trPr>
          <w:trHeight w:val="423"/>
        </w:trPr>
        <w:tc>
          <w:tcPr>
            <w:tcW w:w="3086" w:type="dxa"/>
            <w:tcBorders>
              <w:top w:val="single" w:sz="4" w:space="0" w:color="000000"/>
              <w:left w:val="single" w:sz="4" w:space="0" w:color="000000"/>
              <w:bottom w:val="single" w:sz="4" w:space="0" w:color="000000"/>
              <w:right w:val="single" w:sz="4" w:space="0" w:color="000000"/>
            </w:tcBorders>
          </w:tcPr>
          <w:p w14:paraId="70F85045" w14:textId="77777777" w:rsidR="00697B71" w:rsidRDefault="00EB304D">
            <w:pPr>
              <w:spacing w:after="0" w:line="259" w:lineRule="auto"/>
              <w:ind w:left="0" w:right="48" w:firstLine="0"/>
              <w:jc w:val="center"/>
            </w:pPr>
            <w:r>
              <w:rPr>
                <w:b/>
              </w:rPr>
              <w:t xml:space="preserve">Component </w:t>
            </w:r>
          </w:p>
        </w:tc>
        <w:tc>
          <w:tcPr>
            <w:tcW w:w="1114" w:type="dxa"/>
            <w:tcBorders>
              <w:top w:val="single" w:sz="4" w:space="0" w:color="000000"/>
              <w:left w:val="single" w:sz="4" w:space="0" w:color="000000"/>
              <w:bottom w:val="single" w:sz="4" w:space="0" w:color="000000"/>
              <w:right w:val="single" w:sz="4" w:space="0" w:color="000000"/>
            </w:tcBorders>
          </w:tcPr>
          <w:p w14:paraId="012C6DCB" w14:textId="77777777" w:rsidR="00697B71" w:rsidRDefault="00EB304D">
            <w:pPr>
              <w:spacing w:after="0" w:line="259" w:lineRule="auto"/>
              <w:ind w:firstLine="0"/>
            </w:pPr>
            <w:r>
              <w:rPr>
                <w:b/>
              </w:rPr>
              <w:t xml:space="preserve">Duration </w:t>
            </w:r>
          </w:p>
        </w:tc>
        <w:tc>
          <w:tcPr>
            <w:tcW w:w="1896" w:type="dxa"/>
            <w:tcBorders>
              <w:top w:val="single" w:sz="4" w:space="0" w:color="000000"/>
              <w:left w:val="single" w:sz="4" w:space="0" w:color="000000"/>
              <w:bottom w:val="single" w:sz="4" w:space="0" w:color="000000"/>
              <w:right w:val="single" w:sz="4" w:space="0" w:color="000000"/>
            </w:tcBorders>
          </w:tcPr>
          <w:p w14:paraId="207CB6E0" w14:textId="77777777" w:rsidR="00697B71" w:rsidRDefault="00EB304D">
            <w:pPr>
              <w:spacing w:after="0" w:line="259" w:lineRule="auto"/>
              <w:ind w:left="0" w:right="60" w:firstLine="0"/>
              <w:jc w:val="center"/>
            </w:pPr>
            <w:r>
              <w:rPr>
                <w:b/>
              </w:rPr>
              <w:t xml:space="preserve">Date &amp; Time </w:t>
            </w:r>
          </w:p>
        </w:tc>
        <w:tc>
          <w:tcPr>
            <w:tcW w:w="2108" w:type="dxa"/>
            <w:tcBorders>
              <w:top w:val="single" w:sz="4" w:space="0" w:color="000000"/>
              <w:left w:val="single" w:sz="4" w:space="0" w:color="000000"/>
              <w:bottom w:val="single" w:sz="4" w:space="0" w:color="000000"/>
              <w:right w:val="single" w:sz="4" w:space="0" w:color="000000"/>
            </w:tcBorders>
          </w:tcPr>
          <w:p w14:paraId="6B8076B5" w14:textId="77777777" w:rsidR="00697B71" w:rsidRDefault="00EB304D">
            <w:pPr>
              <w:spacing w:after="0" w:line="259" w:lineRule="auto"/>
              <w:ind w:left="19" w:firstLine="0"/>
            </w:pPr>
            <w:r>
              <w:rPr>
                <w:b/>
              </w:rPr>
              <w:t xml:space="preserve">Weightage </w:t>
            </w:r>
          </w:p>
        </w:tc>
        <w:tc>
          <w:tcPr>
            <w:tcW w:w="1534" w:type="dxa"/>
            <w:tcBorders>
              <w:top w:val="single" w:sz="4" w:space="0" w:color="000000"/>
              <w:left w:val="single" w:sz="4" w:space="0" w:color="000000"/>
              <w:bottom w:val="single" w:sz="4" w:space="0" w:color="000000"/>
              <w:right w:val="single" w:sz="4" w:space="0" w:color="000000"/>
            </w:tcBorders>
          </w:tcPr>
          <w:p w14:paraId="3A56E019" w14:textId="16170F8A" w:rsidR="00697B71" w:rsidRDefault="00216CE0">
            <w:pPr>
              <w:spacing w:after="0" w:line="259" w:lineRule="auto"/>
              <w:ind w:left="0" w:right="54" w:firstLine="0"/>
              <w:jc w:val="center"/>
            </w:pPr>
            <w:r>
              <w:rPr>
                <w:b/>
              </w:rPr>
              <w:t>Nature of Component</w:t>
            </w:r>
          </w:p>
        </w:tc>
      </w:tr>
      <w:tr w:rsidR="00697B71" w14:paraId="591E4740" w14:textId="77777777" w:rsidTr="002F7CC7">
        <w:trPr>
          <w:trHeight w:val="422"/>
        </w:trPr>
        <w:tc>
          <w:tcPr>
            <w:tcW w:w="3086" w:type="dxa"/>
            <w:tcBorders>
              <w:top w:val="single" w:sz="4" w:space="0" w:color="000000"/>
              <w:left w:val="single" w:sz="4" w:space="0" w:color="000000"/>
              <w:bottom w:val="single" w:sz="4" w:space="0" w:color="000000"/>
              <w:right w:val="single" w:sz="4" w:space="0" w:color="000000"/>
            </w:tcBorders>
          </w:tcPr>
          <w:p w14:paraId="77D34D9C" w14:textId="72C7AA02" w:rsidR="00697B71" w:rsidRDefault="00CB45B8">
            <w:pPr>
              <w:spacing w:after="0" w:line="259" w:lineRule="auto"/>
              <w:ind w:left="0" w:firstLine="0"/>
            </w:pPr>
            <w:bookmarkStart w:id="0" w:name="_GoBack" w:colFirst="2" w:colLast="2"/>
            <w:r>
              <w:rPr>
                <w:sz w:val="22"/>
              </w:rPr>
              <w:t>Mid Semester</w:t>
            </w:r>
            <w:r w:rsidR="00B01A15">
              <w:rPr>
                <w:sz w:val="22"/>
              </w:rPr>
              <w:t xml:space="preserve"> Test</w:t>
            </w:r>
            <w:r w:rsidR="00EB304D">
              <w:rPr>
                <w:sz w:val="22"/>
              </w:rPr>
              <w:t xml:space="preserve"> </w:t>
            </w:r>
          </w:p>
        </w:tc>
        <w:tc>
          <w:tcPr>
            <w:tcW w:w="1114" w:type="dxa"/>
            <w:tcBorders>
              <w:top w:val="single" w:sz="4" w:space="0" w:color="000000"/>
              <w:left w:val="single" w:sz="4" w:space="0" w:color="000000"/>
              <w:bottom w:val="single" w:sz="4" w:space="0" w:color="000000"/>
              <w:right w:val="single" w:sz="4" w:space="0" w:color="000000"/>
            </w:tcBorders>
          </w:tcPr>
          <w:p w14:paraId="00555F6C" w14:textId="1D968EFD" w:rsidR="00697B71" w:rsidRDefault="00CB45B8">
            <w:pPr>
              <w:spacing w:after="0" w:line="259" w:lineRule="auto"/>
              <w:ind w:left="0" w:right="49" w:firstLine="0"/>
              <w:jc w:val="center"/>
            </w:pPr>
            <w:r>
              <w:rPr>
                <w:sz w:val="22"/>
              </w:rPr>
              <w:t>9</w:t>
            </w:r>
            <w:r w:rsidR="00EB304D">
              <w:rPr>
                <w:sz w:val="22"/>
              </w:rPr>
              <w:t xml:space="preserve">0 Mins. </w:t>
            </w:r>
          </w:p>
        </w:tc>
        <w:tc>
          <w:tcPr>
            <w:tcW w:w="1896" w:type="dxa"/>
            <w:tcBorders>
              <w:top w:val="single" w:sz="4" w:space="0" w:color="000000"/>
              <w:left w:val="single" w:sz="4" w:space="0" w:color="000000"/>
              <w:bottom w:val="single" w:sz="4" w:space="0" w:color="000000"/>
              <w:right w:val="single" w:sz="4" w:space="0" w:color="000000"/>
            </w:tcBorders>
          </w:tcPr>
          <w:p w14:paraId="663A6E8D" w14:textId="7B2C0B8C" w:rsidR="00697B71" w:rsidRPr="001514EF" w:rsidRDefault="00216CE0" w:rsidP="00CB45B8">
            <w:pPr>
              <w:spacing w:after="0" w:line="259" w:lineRule="auto"/>
              <w:ind w:left="0" w:firstLine="0"/>
              <w:jc w:val="center"/>
              <w:rPr>
                <w:sz w:val="22"/>
              </w:rPr>
            </w:pPr>
            <w:r w:rsidRPr="001514EF">
              <w:rPr>
                <w:sz w:val="22"/>
              </w:rPr>
              <w:t>02/11 3.30 - 5.00PM</w:t>
            </w:r>
          </w:p>
        </w:tc>
        <w:tc>
          <w:tcPr>
            <w:tcW w:w="2108" w:type="dxa"/>
            <w:tcBorders>
              <w:top w:val="single" w:sz="4" w:space="0" w:color="000000"/>
              <w:left w:val="single" w:sz="4" w:space="0" w:color="000000"/>
              <w:bottom w:val="single" w:sz="4" w:space="0" w:color="000000"/>
              <w:right w:val="single" w:sz="4" w:space="0" w:color="000000"/>
            </w:tcBorders>
          </w:tcPr>
          <w:p w14:paraId="12664F3A" w14:textId="77777777" w:rsidR="00697B71" w:rsidRDefault="00CB45B8">
            <w:pPr>
              <w:spacing w:after="0" w:line="259" w:lineRule="auto"/>
              <w:ind w:left="0" w:right="49" w:firstLine="0"/>
              <w:jc w:val="center"/>
              <w:rPr>
                <w:sz w:val="22"/>
              </w:rPr>
            </w:pPr>
            <w:r>
              <w:rPr>
                <w:sz w:val="22"/>
              </w:rPr>
              <w:t>3</w:t>
            </w:r>
            <w:r w:rsidR="00A24026">
              <w:rPr>
                <w:sz w:val="22"/>
              </w:rPr>
              <w:t>5</w:t>
            </w:r>
            <w:r w:rsidR="00EB304D">
              <w:rPr>
                <w:sz w:val="22"/>
              </w:rPr>
              <w:t xml:space="preserve">% </w:t>
            </w:r>
          </w:p>
          <w:p w14:paraId="6AAFF987" w14:textId="7461BBD4" w:rsidR="002F7CC7" w:rsidRDefault="002F7CC7">
            <w:pPr>
              <w:spacing w:after="0" w:line="259" w:lineRule="auto"/>
              <w:ind w:left="0" w:right="49" w:firstLine="0"/>
              <w:jc w:val="center"/>
            </w:pPr>
            <w:r w:rsidRPr="002F7CC7">
              <w:rPr>
                <w:sz w:val="16"/>
                <w:szCs w:val="16"/>
              </w:rPr>
              <w:t>(20% open book)</w:t>
            </w:r>
          </w:p>
        </w:tc>
        <w:tc>
          <w:tcPr>
            <w:tcW w:w="1534" w:type="dxa"/>
            <w:tcBorders>
              <w:top w:val="single" w:sz="4" w:space="0" w:color="000000"/>
              <w:left w:val="single" w:sz="4" w:space="0" w:color="000000"/>
              <w:bottom w:val="single" w:sz="4" w:space="0" w:color="000000"/>
              <w:right w:val="single" w:sz="4" w:space="0" w:color="000000"/>
            </w:tcBorders>
          </w:tcPr>
          <w:p w14:paraId="7C04A441" w14:textId="74D21041" w:rsidR="00697B71" w:rsidRDefault="002F7CC7">
            <w:pPr>
              <w:spacing w:after="0" w:line="259" w:lineRule="auto"/>
              <w:ind w:left="0" w:right="56" w:firstLine="0"/>
              <w:jc w:val="center"/>
            </w:pPr>
            <w:r>
              <w:rPr>
                <w:sz w:val="22"/>
              </w:rPr>
              <w:t xml:space="preserve">Partial </w:t>
            </w:r>
            <w:r w:rsidR="00EB304D">
              <w:rPr>
                <w:sz w:val="22"/>
              </w:rPr>
              <w:t>Open  Book</w:t>
            </w:r>
            <w:r>
              <w:rPr>
                <w:sz w:val="22"/>
              </w:rPr>
              <w:t xml:space="preserve"> </w:t>
            </w:r>
            <w:r w:rsidR="00EB304D">
              <w:rPr>
                <w:sz w:val="22"/>
              </w:rPr>
              <w:t xml:space="preserve"> </w:t>
            </w:r>
          </w:p>
        </w:tc>
      </w:tr>
      <w:tr w:rsidR="00697B71" w14:paraId="5048D080" w14:textId="77777777" w:rsidTr="002F7CC7">
        <w:trPr>
          <w:trHeight w:val="576"/>
        </w:trPr>
        <w:tc>
          <w:tcPr>
            <w:tcW w:w="3086" w:type="dxa"/>
            <w:tcBorders>
              <w:top w:val="single" w:sz="4" w:space="0" w:color="000000"/>
              <w:left w:val="single" w:sz="4" w:space="0" w:color="000000"/>
              <w:bottom w:val="single" w:sz="4" w:space="0" w:color="000000"/>
              <w:right w:val="single" w:sz="4" w:space="0" w:color="000000"/>
            </w:tcBorders>
          </w:tcPr>
          <w:p w14:paraId="603B4074" w14:textId="11D7BF72" w:rsidR="00CB45B8" w:rsidRDefault="00EB304D">
            <w:pPr>
              <w:spacing w:after="0" w:line="259" w:lineRule="auto"/>
              <w:ind w:left="0" w:right="304" w:firstLine="0"/>
              <w:jc w:val="both"/>
              <w:rPr>
                <w:sz w:val="22"/>
              </w:rPr>
            </w:pPr>
            <w:r>
              <w:rPr>
                <w:sz w:val="22"/>
              </w:rPr>
              <w:t>Quizzes</w:t>
            </w:r>
            <w:r w:rsidR="002F7CC7">
              <w:rPr>
                <w:sz w:val="22"/>
              </w:rPr>
              <w:t xml:space="preserve"> - 2</w:t>
            </w:r>
          </w:p>
          <w:p w14:paraId="5B65256E" w14:textId="7F166E79" w:rsidR="00697B71" w:rsidRDefault="00CB45B8">
            <w:pPr>
              <w:spacing w:after="0" w:line="259" w:lineRule="auto"/>
              <w:ind w:left="0" w:right="304" w:firstLine="0"/>
              <w:jc w:val="both"/>
            </w:pPr>
            <w:r>
              <w:rPr>
                <w:sz w:val="22"/>
              </w:rPr>
              <w:t>(</w:t>
            </w:r>
            <w:r w:rsidR="00A24026">
              <w:rPr>
                <w:sz w:val="22"/>
              </w:rPr>
              <w:t xml:space="preserve">1 </w:t>
            </w:r>
            <w:r>
              <w:rPr>
                <w:sz w:val="22"/>
              </w:rPr>
              <w:t>B</w:t>
            </w:r>
            <w:r w:rsidR="00EB304D">
              <w:rPr>
                <w:sz w:val="22"/>
              </w:rPr>
              <w:t>efore</w:t>
            </w:r>
            <w:r>
              <w:rPr>
                <w:sz w:val="22"/>
              </w:rPr>
              <w:t xml:space="preserve"> </w:t>
            </w:r>
            <w:r w:rsidR="00EB304D">
              <w:rPr>
                <w:sz w:val="22"/>
              </w:rPr>
              <w:t>mid-</w:t>
            </w:r>
            <w:proofErr w:type="spellStart"/>
            <w:r w:rsidR="00EB304D">
              <w:rPr>
                <w:sz w:val="22"/>
              </w:rPr>
              <w:t>sem</w:t>
            </w:r>
            <w:proofErr w:type="spellEnd"/>
            <w:r w:rsidR="00EB304D">
              <w:rPr>
                <w:sz w:val="22"/>
              </w:rPr>
              <w:t xml:space="preserve"> grading</w:t>
            </w:r>
            <w:r>
              <w:rPr>
                <w:sz w:val="22"/>
              </w:rPr>
              <w:t>)</w:t>
            </w:r>
            <w:r w:rsidR="00EB304D">
              <w:rPr>
                <w:sz w:val="22"/>
              </w:rPr>
              <w:t xml:space="preserve"> </w:t>
            </w:r>
          </w:p>
        </w:tc>
        <w:tc>
          <w:tcPr>
            <w:tcW w:w="1114" w:type="dxa"/>
            <w:tcBorders>
              <w:top w:val="single" w:sz="4" w:space="0" w:color="000000"/>
              <w:left w:val="single" w:sz="4" w:space="0" w:color="000000"/>
              <w:bottom w:val="single" w:sz="4" w:space="0" w:color="000000"/>
              <w:right w:val="single" w:sz="4" w:space="0" w:color="000000"/>
            </w:tcBorders>
          </w:tcPr>
          <w:p w14:paraId="5259CF31" w14:textId="5DFEB4A1" w:rsidR="00697B71" w:rsidRDefault="00CB45B8">
            <w:pPr>
              <w:spacing w:after="0" w:line="259" w:lineRule="auto"/>
              <w:ind w:left="5" w:firstLine="0"/>
              <w:jc w:val="center"/>
            </w:pPr>
            <w:r>
              <w:rPr>
                <w:sz w:val="22"/>
              </w:rPr>
              <w:t>--</w:t>
            </w:r>
            <w:r w:rsidR="00EB304D">
              <w:rPr>
                <w:sz w:val="22"/>
              </w:rPr>
              <w:t xml:space="preserve"> </w:t>
            </w:r>
          </w:p>
        </w:tc>
        <w:tc>
          <w:tcPr>
            <w:tcW w:w="1896" w:type="dxa"/>
            <w:tcBorders>
              <w:top w:val="single" w:sz="4" w:space="0" w:color="000000"/>
              <w:left w:val="single" w:sz="4" w:space="0" w:color="000000"/>
              <w:bottom w:val="single" w:sz="4" w:space="0" w:color="000000"/>
              <w:right w:val="single" w:sz="4" w:space="0" w:color="000000"/>
            </w:tcBorders>
          </w:tcPr>
          <w:p w14:paraId="591A5063" w14:textId="74AC05EE" w:rsidR="00697B71" w:rsidRPr="001514EF" w:rsidRDefault="00CB45B8">
            <w:pPr>
              <w:spacing w:after="0" w:line="259" w:lineRule="auto"/>
              <w:ind w:left="0" w:right="59" w:firstLine="0"/>
              <w:jc w:val="center"/>
              <w:rPr>
                <w:sz w:val="22"/>
              </w:rPr>
            </w:pPr>
            <w:r w:rsidRPr="001514EF">
              <w:rPr>
                <w:sz w:val="22"/>
              </w:rPr>
              <w:t>TBA</w:t>
            </w:r>
            <w:r w:rsidR="00EB304D" w:rsidRPr="001514EF">
              <w:rPr>
                <w:sz w:val="22"/>
              </w:rPr>
              <w:t xml:space="preserve"> </w:t>
            </w:r>
          </w:p>
        </w:tc>
        <w:tc>
          <w:tcPr>
            <w:tcW w:w="2108" w:type="dxa"/>
            <w:tcBorders>
              <w:top w:val="single" w:sz="4" w:space="0" w:color="000000"/>
              <w:left w:val="single" w:sz="4" w:space="0" w:color="000000"/>
              <w:bottom w:val="single" w:sz="4" w:space="0" w:color="000000"/>
              <w:right w:val="single" w:sz="4" w:space="0" w:color="000000"/>
            </w:tcBorders>
          </w:tcPr>
          <w:p w14:paraId="618AD262" w14:textId="72A416F8" w:rsidR="00697B71" w:rsidRDefault="00A24026">
            <w:pPr>
              <w:spacing w:after="0" w:line="259" w:lineRule="auto"/>
              <w:ind w:left="0" w:right="49" w:firstLine="0"/>
              <w:jc w:val="center"/>
            </w:pPr>
            <w:r>
              <w:rPr>
                <w:sz w:val="22"/>
              </w:rPr>
              <w:t>20</w:t>
            </w:r>
            <w:r w:rsidR="00EB304D">
              <w:rPr>
                <w:sz w:val="22"/>
              </w:rPr>
              <w:t xml:space="preserve">% </w:t>
            </w:r>
          </w:p>
        </w:tc>
        <w:tc>
          <w:tcPr>
            <w:tcW w:w="1534" w:type="dxa"/>
            <w:tcBorders>
              <w:top w:val="single" w:sz="4" w:space="0" w:color="000000"/>
              <w:left w:val="single" w:sz="4" w:space="0" w:color="000000"/>
              <w:bottom w:val="single" w:sz="4" w:space="0" w:color="000000"/>
              <w:right w:val="single" w:sz="4" w:space="0" w:color="000000"/>
            </w:tcBorders>
          </w:tcPr>
          <w:p w14:paraId="25B5F370" w14:textId="3D359FEB" w:rsidR="00697B71" w:rsidRDefault="002F7CC7">
            <w:pPr>
              <w:spacing w:after="0" w:line="259" w:lineRule="auto"/>
              <w:ind w:left="0" w:right="51" w:firstLine="0"/>
              <w:jc w:val="center"/>
            </w:pPr>
            <w:r>
              <w:rPr>
                <w:sz w:val="22"/>
              </w:rPr>
              <w:t>Closed</w:t>
            </w:r>
            <w:r w:rsidR="00EB304D">
              <w:rPr>
                <w:sz w:val="22"/>
              </w:rPr>
              <w:t xml:space="preserve"> Book</w:t>
            </w:r>
          </w:p>
        </w:tc>
      </w:tr>
      <w:tr w:rsidR="00697B71" w14:paraId="12BFD2D8" w14:textId="77777777" w:rsidTr="002F7CC7">
        <w:trPr>
          <w:trHeight w:val="259"/>
        </w:trPr>
        <w:tc>
          <w:tcPr>
            <w:tcW w:w="3086" w:type="dxa"/>
            <w:tcBorders>
              <w:top w:val="single" w:sz="4" w:space="0" w:color="000000"/>
              <w:left w:val="single" w:sz="4" w:space="0" w:color="000000"/>
              <w:bottom w:val="single" w:sz="4" w:space="0" w:color="000000"/>
              <w:right w:val="single" w:sz="4" w:space="0" w:color="000000"/>
            </w:tcBorders>
          </w:tcPr>
          <w:p w14:paraId="14739CEA" w14:textId="77777777" w:rsidR="00697B71" w:rsidRDefault="00EB304D">
            <w:pPr>
              <w:spacing w:after="0" w:line="259" w:lineRule="auto"/>
              <w:ind w:left="0" w:firstLine="0"/>
            </w:pPr>
            <w:r>
              <w:rPr>
                <w:sz w:val="22"/>
              </w:rPr>
              <w:t xml:space="preserve">Comprehensive Exam </w:t>
            </w:r>
          </w:p>
        </w:tc>
        <w:tc>
          <w:tcPr>
            <w:tcW w:w="1114" w:type="dxa"/>
            <w:tcBorders>
              <w:top w:val="single" w:sz="4" w:space="0" w:color="000000"/>
              <w:left w:val="single" w:sz="4" w:space="0" w:color="000000"/>
              <w:bottom w:val="single" w:sz="4" w:space="0" w:color="000000"/>
              <w:right w:val="single" w:sz="4" w:space="0" w:color="000000"/>
            </w:tcBorders>
          </w:tcPr>
          <w:p w14:paraId="32576B64" w14:textId="717A405E" w:rsidR="00697B71" w:rsidRDefault="00CB45B8">
            <w:pPr>
              <w:spacing w:after="0" w:line="259" w:lineRule="auto"/>
              <w:ind w:left="0" w:right="47" w:firstLine="0"/>
              <w:jc w:val="center"/>
            </w:pPr>
            <w:r>
              <w:rPr>
                <w:sz w:val="22"/>
              </w:rPr>
              <w:t>1</w:t>
            </w:r>
            <w:r w:rsidR="002F7CC7">
              <w:rPr>
                <w:sz w:val="22"/>
              </w:rPr>
              <w:t>8</w:t>
            </w:r>
            <w:r>
              <w:rPr>
                <w:sz w:val="22"/>
              </w:rPr>
              <w:t>0</w:t>
            </w:r>
            <w:r w:rsidR="00EB304D">
              <w:rPr>
                <w:sz w:val="22"/>
              </w:rPr>
              <w:t xml:space="preserve"> </w:t>
            </w:r>
            <w:r>
              <w:rPr>
                <w:sz w:val="22"/>
              </w:rPr>
              <w:t>Min</w:t>
            </w:r>
            <w:r w:rsidR="00EB304D">
              <w:rPr>
                <w:sz w:val="22"/>
              </w:rPr>
              <w:t xml:space="preserve">. </w:t>
            </w:r>
          </w:p>
        </w:tc>
        <w:tc>
          <w:tcPr>
            <w:tcW w:w="1896" w:type="dxa"/>
            <w:tcBorders>
              <w:top w:val="single" w:sz="4" w:space="0" w:color="000000"/>
              <w:left w:val="single" w:sz="4" w:space="0" w:color="000000"/>
              <w:bottom w:val="single" w:sz="4" w:space="0" w:color="000000"/>
              <w:right w:val="single" w:sz="4" w:space="0" w:color="000000"/>
            </w:tcBorders>
          </w:tcPr>
          <w:p w14:paraId="5EBF9F83" w14:textId="294D1BCC" w:rsidR="00697B71" w:rsidRPr="001514EF" w:rsidRDefault="002F7CC7" w:rsidP="002F7CC7">
            <w:pPr>
              <w:spacing w:after="0" w:line="259" w:lineRule="auto"/>
              <w:ind w:left="0" w:right="59" w:firstLine="0"/>
              <w:jc w:val="center"/>
              <w:rPr>
                <w:sz w:val="22"/>
              </w:rPr>
            </w:pPr>
            <w:r w:rsidRPr="001514EF">
              <w:rPr>
                <w:sz w:val="22"/>
              </w:rPr>
              <w:t>23</w:t>
            </w:r>
            <w:r w:rsidR="00CB45B8" w:rsidRPr="001514EF">
              <w:rPr>
                <w:sz w:val="22"/>
              </w:rPr>
              <w:t>/</w:t>
            </w:r>
            <w:r w:rsidRPr="001514EF">
              <w:rPr>
                <w:sz w:val="22"/>
              </w:rPr>
              <w:t>12</w:t>
            </w:r>
            <w:r w:rsidR="00CB45B8" w:rsidRPr="001514EF">
              <w:rPr>
                <w:sz w:val="22"/>
              </w:rPr>
              <w:t>/202</w:t>
            </w:r>
            <w:r w:rsidRPr="001514EF">
              <w:rPr>
                <w:sz w:val="22"/>
              </w:rPr>
              <w:t>2 (AN)</w:t>
            </w:r>
          </w:p>
        </w:tc>
        <w:tc>
          <w:tcPr>
            <w:tcW w:w="2108" w:type="dxa"/>
            <w:tcBorders>
              <w:top w:val="single" w:sz="4" w:space="0" w:color="000000"/>
              <w:left w:val="single" w:sz="4" w:space="0" w:color="000000"/>
              <w:bottom w:val="single" w:sz="4" w:space="0" w:color="000000"/>
              <w:right w:val="single" w:sz="4" w:space="0" w:color="000000"/>
            </w:tcBorders>
          </w:tcPr>
          <w:p w14:paraId="785749AA" w14:textId="3C390314" w:rsidR="00697B71" w:rsidRDefault="00CB45B8">
            <w:pPr>
              <w:spacing w:after="0" w:line="259" w:lineRule="auto"/>
              <w:ind w:left="0" w:right="49" w:firstLine="0"/>
              <w:jc w:val="center"/>
            </w:pPr>
            <w:r>
              <w:rPr>
                <w:sz w:val="22"/>
              </w:rPr>
              <w:t>4</w:t>
            </w:r>
            <w:r w:rsidR="00A24026">
              <w:rPr>
                <w:sz w:val="22"/>
              </w:rPr>
              <w:t>5</w:t>
            </w:r>
            <w:r w:rsidR="00EB304D">
              <w:rPr>
                <w:sz w:val="22"/>
              </w:rPr>
              <w:t xml:space="preserve">% </w:t>
            </w:r>
          </w:p>
        </w:tc>
        <w:tc>
          <w:tcPr>
            <w:tcW w:w="1534" w:type="dxa"/>
            <w:tcBorders>
              <w:top w:val="single" w:sz="4" w:space="0" w:color="000000"/>
              <w:left w:val="single" w:sz="4" w:space="0" w:color="000000"/>
              <w:bottom w:val="single" w:sz="4" w:space="0" w:color="000000"/>
              <w:right w:val="single" w:sz="4" w:space="0" w:color="000000"/>
            </w:tcBorders>
          </w:tcPr>
          <w:p w14:paraId="47B2003C" w14:textId="75F348D4" w:rsidR="00697B71" w:rsidRDefault="002F7CC7">
            <w:pPr>
              <w:spacing w:after="0" w:line="259" w:lineRule="auto"/>
              <w:ind w:left="0" w:right="51" w:firstLine="0"/>
              <w:jc w:val="center"/>
            </w:pPr>
            <w:r>
              <w:rPr>
                <w:sz w:val="22"/>
              </w:rPr>
              <w:t>Closed</w:t>
            </w:r>
            <w:r w:rsidR="00EB304D">
              <w:rPr>
                <w:sz w:val="22"/>
              </w:rPr>
              <w:t xml:space="preserve"> Book </w:t>
            </w:r>
          </w:p>
        </w:tc>
      </w:tr>
      <w:bookmarkEnd w:id="0"/>
    </w:tbl>
    <w:p w14:paraId="51134799" w14:textId="6EBDD236" w:rsidR="00CB45B8" w:rsidRDefault="00CB45B8" w:rsidP="00CB45B8">
      <w:pPr>
        <w:ind w:left="360" w:firstLine="0"/>
      </w:pPr>
    </w:p>
    <w:p w14:paraId="4E0F1AFB" w14:textId="77777777" w:rsidR="002B3414" w:rsidRDefault="002B3414" w:rsidP="002B3414">
      <w:pPr>
        <w:jc w:val="both"/>
        <w:rPr>
          <w:color w:val="auto"/>
        </w:rPr>
      </w:pPr>
      <w:r>
        <w:t>Note: At least 40% of the evaluation components for Mid-semester grading.</w:t>
      </w:r>
    </w:p>
    <w:p w14:paraId="033655C3" w14:textId="77777777" w:rsidR="00CB45B8" w:rsidRPr="00CB45B8" w:rsidRDefault="00CB45B8" w:rsidP="00CB45B8">
      <w:pPr>
        <w:ind w:left="360" w:firstLine="0"/>
      </w:pPr>
    </w:p>
    <w:p w14:paraId="64086229" w14:textId="5ADB5C4C" w:rsidR="00697B71" w:rsidRDefault="00EB304D">
      <w:pPr>
        <w:numPr>
          <w:ilvl w:val="0"/>
          <w:numId w:val="2"/>
        </w:numPr>
        <w:ind w:hanging="360"/>
      </w:pPr>
      <w:r>
        <w:rPr>
          <w:b/>
        </w:rPr>
        <w:t xml:space="preserve">Make-up-Policy: </w:t>
      </w:r>
      <w:r>
        <w:t xml:space="preserve">Make-up may be given for genuine cases with prior permission </w:t>
      </w:r>
      <w:r w:rsidR="00B01A15">
        <w:t>of</w:t>
      </w:r>
      <w:r>
        <w:t xml:space="preserve"> IC. </w:t>
      </w:r>
    </w:p>
    <w:p w14:paraId="30AAB9DA" w14:textId="77777777" w:rsidR="00697B71" w:rsidRDefault="00EB304D">
      <w:pPr>
        <w:numPr>
          <w:ilvl w:val="0"/>
          <w:numId w:val="2"/>
        </w:numPr>
        <w:ind w:hanging="360"/>
      </w:pPr>
      <w:r>
        <w:rPr>
          <w:b/>
        </w:rPr>
        <w:t xml:space="preserve">Course Notices: </w:t>
      </w:r>
    </w:p>
    <w:p w14:paraId="20A8BCCF" w14:textId="77777777" w:rsidR="00697B71" w:rsidRDefault="00EB304D">
      <w:pPr>
        <w:ind w:left="355"/>
      </w:pPr>
      <w:r>
        <w:t xml:space="preserve">All notices pertaining to this course will be displayed on CMS Course webpage. </w:t>
      </w:r>
    </w:p>
    <w:p w14:paraId="04601829" w14:textId="2A357648" w:rsidR="00697B71" w:rsidRDefault="00B01A15">
      <w:pPr>
        <w:numPr>
          <w:ilvl w:val="0"/>
          <w:numId w:val="2"/>
        </w:numPr>
        <w:ind w:hanging="360"/>
      </w:pPr>
      <w:r>
        <w:rPr>
          <w:b/>
        </w:rPr>
        <w:t xml:space="preserve">Chamber </w:t>
      </w:r>
      <w:r w:rsidR="00EB304D">
        <w:rPr>
          <w:b/>
        </w:rPr>
        <w:t>Consultation</w:t>
      </w:r>
      <w:r>
        <w:rPr>
          <w:b/>
        </w:rPr>
        <w:t xml:space="preserve"> Hours</w:t>
      </w:r>
      <w:r w:rsidR="00EB304D">
        <w:rPr>
          <w:b/>
        </w:rPr>
        <w:t>:</w:t>
      </w:r>
      <w:r w:rsidR="00EB304D">
        <w:t xml:space="preserve"> </w:t>
      </w:r>
      <w:r w:rsidR="00DE21DB">
        <w:t xml:space="preserve"> W</w:t>
      </w:r>
      <w:r w:rsidR="00EB304D">
        <w:t xml:space="preserve">ill be </w:t>
      </w:r>
      <w:r>
        <w:t>announced</w:t>
      </w:r>
      <w:r w:rsidR="00EB304D">
        <w:t xml:space="preserve"> on CMS. </w:t>
      </w:r>
    </w:p>
    <w:p w14:paraId="758B90E4" w14:textId="77777777" w:rsidR="00697B71" w:rsidRDefault="00EB304D">
      <w:pPr>
        <w:numPr>
          <w:ilvl w:val="0"/>
          <w:numId w:val="2"/>
        </w:numPr>
        <w:spacing w:after="10" w:line="236" w:lineRule="auto"/>
        <w:ind w:hanging="360"/>
      </w:pPr>
      <w:r w:rsidRPr="00C84BAF">
        <w:rPr>
          <w:b/>
          <w:color w:val="auto"/>
        </w:rPr>
        <w:t>Academic Honesty and Integrity Policy</w:t>
      </w:r>
      <w:r w:rsidRPr="00C84BAF">
        <w:rPr>
          <w:color w:val="auto"/>
        </w:rPr>
        <w:t xml:space="preserve">: Academic honesty and integrity are to be maintained by all the students throughout the semester and no type of academic dishonesty is acceptable. </w:t>
      </w:r>
    </w:p>
    <w:p w14:paraId="155F09A9" w14:textId="77777777" w:rsidR="00CB45B8" w:rsidRDefault="00CB45B8">
      <w:pPr>
        <w:ind w:left="8283" w:right="1126" w:hanging="720"/>
        <w:rPr>
          <w:b/>
        </w:rPr>
      </w:pPr>
    </w:p>
    <w:p w14:paraId="4924CDA5" w14:textId="77777777" w:rsidR="00CB45B8" w:rsidRDefault="00CB45B8">
      <w:pPr>
        <w:ind w:left="8283" w:right="1126" w:hanging="720"/>
        <w:rPr>
          <w:b/>
        </w:rPr>
      </w:pPr>
    </w:p>
    <w:p w14:paraId="06427D48" w14:textId="7A02668B" w:rsidR="00697B71" w:rsidRDefault="00EB304D">
      <w:pPr>
        <w:ind w:left="8283" w:right="1126" w:hanging="720"/>
      </w:pPr>
      <w:r>
        <w:rPr>
          <w:b/>
        </w:rPr>
        <w:t xml:space="preserve">Instructor In-charge CS F301 </w:t>
      </w:r>
    </w:p>
    <w:p w14:paraId="3FCCEFC6" w14:textId="77777777" w:rsidR="00697B71" w:rsidRDefault="00EB304D">
      <w:pPr>
        <w:spacing w:after="0" w:line="259" w:lineRule="auto"/>
        <w:ind w:left="360" w:firstLine="0"/>
      </w:pPr>
      <w:r>
        <w:rPr>
          <w:b/>
        </w:rPr>
        <w:t xml:space="preserve"> </w:t>
      </w:r>
    </w:p>
    <w:sectPr w:rsidR="00697B71">
      <w:footerReference w:type="even" r:id="rId8"/>
      <w:footerReference w:type="default" r:id="rId9"/>
      <w:footerReference w:type="first" r:id="rId10"/>
      <w:pgSz w:w="12240" w:h="15840"/>
      <w:pgMar w:top="994" w:right="711" w:bottom="1674" w:left="360" w:header="720" w:footer="66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BD3E8E" w14:textId="77777777" w:rsidR="003F2370" w:rsidRDefault="003F2370">
      <w:pPr>
        <w:spacing w:after="0" w:line="240" w:lineRule="auto"/>
      </w:pPr>
      <w:r>
        <w:separator/>
      </w:r>
    </w:p>
  </w:endnote>
  <w:endnote w:type="continuationSeparator" w:id="0">
    <w:p w14:paraId="19E1E800" w14:textId="77777777" w:rsidR="003F2370" w:rsidRDefault="003F2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Courier"/>
    <w:panose1 w:val="020004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3B6979" w14:textId="77777777" w:rsidR="00697B71" w:rsidRDefault="00EB304D">
    <w:pPr>
      <w:spacing w:after="0" w:line="259" w:lineRule="auto"/>
      <w:ind w:left="360" w:firstLine="0"/>
    </w:pPr>
    <w:r>
      <w:rPr>
        <w:noProof/>
        <w:lang w:bidi="ar-SA"/>
      </w:rPr>
      <w:drawing>
        <wp:anchor distT="0" distB="0" distL="114300" distR="114300" simplePos="0" relativeHeight="251658240" behindDoc="0" locked="0" layoutInCell="1" allowOverlap="0" wp14:anchorId="6543BD51" wp14:editId="72C2CC67">
          <wp:simplePos x="0" y="0"/>
          <wp:positionH relativeFrom="page">
            <wp:posOffset>457200</wp:posOffset>
          </wp:positionH>
          <wp:positionV relativeFrom="page">
            <wp:posOffset>9000490</wp:posOffset>
          </wp:positionV>
          <wp:extent cx="1645920" cy="60071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645920" cy="600710"/>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86C73" w14:textId="77777777" w:rsidR="00697B71" w:rsidRDefault="00EB304D">
    <w:pPr>
      <w:spacing w:after="0" w:line="259" w:lineRule="auto"/>
      <w:ind w:left="360" w:firstLine="0"/>
    </w:pPr>
    <w:r>
      <w:rPr>
        <w:noProof/>
        <w:lang w:bidi="ar-SA"/>
      </w:rPr>
      <w:drawing>
        <wp:anchor distT="0" distB="0" distL="114300" distR="114300" simplePos="0" relativeHeight="251659264" behindDoc="0" locked="0" layoutInCell="1" allowOverlap="0" wp14:anchorId="36286E8D" wp14:editId="4825D6B0">
          <wp:simplePos x="0" y="0"/>
          <wp:positionH relativeFrom="page">
            <wp:posOffset>457200</wp:posOffset>
          </wp:positionH>
          <wp:positionV relativeFrom="page">
            <wp:posOffset>9000490</wp:posOffset>
          </wp:positionV>
          <wp:extent cx="1645920" cy="6007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645920" cy="600710"/>
                  </a:xfrm>
                  <a:prstGeom prst="rect">
                    <a:avLst/>
                  </a:prstGeom>
                </pic:spPr>
              </pic:pic>
            </a:graphicData>
          </a:graphic>
        </wp:anchor>
      </w:drawing>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A4201" w14:textId="77777777" w:rsidR="00697B71" w:rsidRDefault="00EB304D">
    <w:pPr>
      <w:spacing w:after="0" w:line="259" w:lineRule="auto"/>
      <w:ind w:left="360" w:firstLine="0"/>
    </w:pPr>
    <w:r>
      <w:rPr>
        <w:noProof/>
        <w:lang w:bidi="ar-SA"/>
      </w:rPr>
      <w:drawing>
        <wp:anchor distT="0" distB="0" distL="114300" distR="114300" simplePos="0" relativeHeight="251660288" behindDoc="0" locked="0" layoutInCell="1" allowOverlap="0" wp14:anchorId="6EA9F201" wp14:editId="08B608ED">
          <wp:simplePos x="0" y="0"/>
          <wp:positionH relativeFrom="page">
            <wp:posOffset>457200</wp:posOffset>
          </wp:positionH>
          <wp:positionV relativeFrom="page">
            <wp:posOffset>9000490</wp:posOffset>
          </wp:positionV>
          <wp:extent cx="1645920" cy="60071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645920" cy="600710"/>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13D01D" w14:textId="77777777" w:rsidR="003F2370" w:rsidRDefault="003F2370">
      <w:pPr>
        <w:spacing w:after="0" w:line="240" w:lineRule="auto"/>
      </w:pPr>
      <w:r>
        <w:separator/>
      </w:r>
    </w:p>
  </w:footnote>
  <w:footnote w:type="continuationSeparator" w:id="0">
    <w:p w14:paraId="3366343D" w14:textId="77777777" w:rsidR="003F2370" w:rsidRDefault="003F23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9039E"/>
    <w:multiLevelType w:val="hybridMultilevel"/>
    <w:tmpl w:val="DF78959C"/>
    <w:lvl w:ilvl="0" w:tplc="F1F003CA">
      <w:start w:val="5"/>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308B09E">
      <w:start w:val="1"/>
      <w:numFmt w:val="lowerLetter"/>
      <w:lvlText w:val="%2"/>
      <w:lvlJc w:val="left"/>
      <w:pPr>
        <w:ind w:left="109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3123436">
      <w:start w:val="1"/>
      <w:numFmt w:val="lowerRoman"/>
      <w:lvlText w:val="%3"/>
      <w:lvlJc w:val="left"/>
      <w:pPr>
        <w:ind w:left="181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F749C8C">
      <w:start w:val="1"/>
      <w:numFmt w:val="decimal"/>
      <w:lvlText w:val="%4"/>
      <w:lvlJc w:val="left"/>
      <w:pPr>
        <w:ind w:left="25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81641BA">
      <w:start w:val="1"/>
      <w:numFmt w:val="lowerLetter"/>
      <w:lvlText w:val="%5"/>
      <w:lvlJc w:val="left"/>
      <w:pPr>
        <w:ind w:left="32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E1E7724">
      <w:start w:val="1"/>
      <w:numFmt w:val="lowerRoman"/>
      <w:lvlText w:val="%6"/>
      <w:lvlJc w:val="left"/>
      <w:pPr>
        <w:ind w:left="39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D2E70C2">
      <w:start w:val="1"/>
      <w:numFmt w:val="decimal"/>
      <w:lvlText w:val="%7"/>
      <w:lvlJc w:val="left"/>
      <w:pPr>
        <w:ind w:left="469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7F61512">
      <w:start w:val="1"/>
      <w:numFmt w:val="lowerLetter"/>
      <w:lvlText w:val="%8"/>
      <w:lvlJc w:val="left"/>
      <w:pPr>
        <w:ind w:left="541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9CEC91C">
      <w:start w:val="1"/>
      <w:numFmt w:val="lowerRoman"/>
      <w:lvlText w:val="%9"/>
      <w:lvlJc w:val="left"/>
      <w:pPr>
        <w:ind w:left="61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D8A5D00"/>
    <w:multiLevelType w:val="hybridMultilevel"/>
    <w:tmpl w:val="27A434E8"/>
    <w:lvl w:ilvl="0" w:tplc="109A2F76">
      <w:start w:val="1"/>
      <w:numFmt w:val="decimal"/>
      <w:lvlText w:val="%1."/>
      <w:lvlJc w:val="left"/>
      <w:pPr>
        <w:ind w:left="705" w:hanging="360"/>
      </w:pPr>
      <w:rPr>
        <w:rFonts w:hint="default"/>
        <w:b/>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2" w15:restartNumberingAfterBreak="0">
    <w:nsid w:val="7CB90B09"/>
    <w:multiLevelType w:val="hybridMultilevel"/>
    <w:tmpl w:val="33C20964"/>
    <w:lvl w:ilvl="0" w:tplc="B1EC4514">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FC0C57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D18785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F6E79D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FD26C3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6F061E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40C60B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1966BD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E3EB27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B71"/>
    <w:rsid w:val="001514EF"/>
    <w:rsid w:val="001F43EC"/>
    <w:rsid w:val="00216CE0"/>
    <w:rsid w:val="00246427"/>
    <w:rsid w:val="00271D52"/>
    <w:rsid w:val="002B3414"/>
    <w:rsid w:val="002F7CC7"/>
    <w:rsid w:val="003532A7"/>
    <w:rsid w:val="003F2370"/>
    <w:rsid w:val="004D3BEC"/>
    <w:rsid w:val="005747CA"/>
    <w:rsid w:val="00697B71"/>
    <w:rsid w:val="006A372F"/>
    <w:rsid w:val="006C7BB4"/>
    <w:rsid w:val="00717317"/>
    <w:rsid w:val="009110D9"/>
    <w:rsid w:val="00A06DA6"/>
    <w:rsid w:val="00A24026"/>
    <w:rsid w:val="00B01A15"/>
    <w:rsid w:val="00C84BAF"/>
    <w:rsid w:val="00CB45B8"/>
    <w:rsid w:val="00DE21DB"/>
    <w:rsid w:val="00EB304D"/>
    <w:rsid w:val="00F67D9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64ABE"/>
  <w15:docId w15:val="{EEE76737-F1E1-4B40-B1BC-E1149A407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4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F7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7803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10</cp:revision>
  <dcterms:created xsi:type="dcterms:W3CDTF">2022-08-03T05:37:00Z</dcterms:created>
  <dcterms:modified xsi:type="dcterms:W3CDTF">2022-08-28T06:26:00Z</dcterms:modified>
</cp:coreProperties>
</file>