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8C" w:rsidRDefault="00C671D4">
      <w:pPr>
        <w:jc w:val="center"/>
        <w:rPr>
          <w:b/>
          <w:sz w:val="22"/>
        </w:rPr>
      </w:pPr>
      <w:r>
        <w:rPr>
          <w:b/>
          <w:sz w:val="22"/>
        </w:rPr>
        <w:t>BIRLA INSTITUTE OF TECHNOLOGY &amp; SCIENCE, PILANI</w:t>
      </w:r>
    </w:p>
    <w:p w:rsidR="0042628C" w:rsidRDefault="00A46AD8">
      <w:pPr>
        <w:jc w:val="center"/>
        <w:rPr>
          <w:b/>
          <w:sz w:val="22"/>
        </w:rPr>
      </w:pPr>
      <w:r>
        <w:rPr>
          <w:b/>
          <w:sz w:val="22"/>
        </w:rPr>
        <w:t xml:space="preserve">FIRST </w:t>
      </w:r>
      <w:r w:rsidR="006B1CF3">
        <w:rPr>
          <w:b/>
          <w:sz w:val="22"/>
        </w:rPr>
        <w:t>SEMESTER 20</w:t>
      </w:r>
      <w:r w:rsidR="0026149E">
        <w:rPr>
          <w:b/>
          <w:sz w:val="22"/>
        </w:rPr>
        <w:t>22</w:t>
      </w:r>
      <w:r w:rsidR="00B5686F">
        <w:rPr>
          <w:b/>
          <w:sz w:val="22"/>
        </w:rPr>
        <w:t xml:space="preserve"> - 20</w:t>
      </w:r>
      <w:r w:rsidR="0026149E">
        <w:rPr>
          <w:b/>
          <w:sz w:val="22"/>
        </w:rPr>
        <w:t>23</w:t>
      </w:r>
    </w:p>
    <w:p w:rsidR="0042628C" w:rsidRDefault="00C671D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COURSE HANDOUT (PART II)</w:t>
      </w:r>
    </w:p>
    <w:p w:rsidR="0042628C" w:rsidRDefault="00C671D4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5686F">
        <w:rPr>
          <w:sz w:val="22"/>
        </w:rPr>
        <w:t xml:space="preserve">Date:  </w:t>
      </w:r>
      <w:r w:rsidR="006F5A3C">
        <w:rPr>
          <w:sz w:val="22"/>
        </w:rPr>
        <w:t>19</w:t>
      </w:r>
      <w:r>
        <w:rPr>
          <w:sz w:val="22"/>
        </w:rPr>
        <w:t>/ 0</w:t>
      </w:r>
      <w:r w:rsidR="00736B52">
        <w:rPr>
          <w:sz w:val="22"/>
        </w:rPr>
        <w:t>8</w:t>
      </w:r>
      <w:r w:rsidR="006F5A3C">
        <w:rPr>
          <w:sz w:val="22"/>
        </w:rPr>
        <w:t xml:space="preserve"> / 2022</w:t>
      </w: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42628C" w:rsidRDefault="00C671D4">
      <w:pPr>
        <w:rPr>
          <w:sz w:val="22"/>
        </w:rPr>
      </w:pPr>
      <w:r>
        <w:rPr>
          <w:sz w:val="22"/>
        </w:rPr>
        <w:t>In addition to Part I (General Handout for all courses appended to the timetable) this portion gives further specific details regarding the course.</w:t>
      </w:r>
    </w:p>
    <w:p w:rsidR="0042628C" w:rsidRDefault="0042628C">
      <w:pPr>
        <w:rPr>
          <w:sz w:val="22"/>
        </w:rPr>
      </w:pPr>
    </w:p>
    <w:p w:rsidR="0096297C" w:rsidRDefault="00C671D4">
      <w:pPr>
        <w:rPr>
          <w:sz w:val="22"/>
        </w:rPr>
      </w:pPr>
      <w:r>
        <w:rPr>
          <w:i/>
          <w:sz w:val="22"/>
        </w:rPr>
        <w:t>Course No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96297C" w:rsidRPr="0096297C">
        <w:rPr>
          <w:b/>
          <w:sz w:val="22"/>
        </w:rPr>
        <w:t>MEL G624</w:t>
      </w:r>
    </w:p>
    <w:p w:rsidR="0042628C" w:rsidRDefault="00C671D4">
      <w:pPr>
        <w:rPr>
          <w:b/>
          <w:sz w:val="22"/>
        </w:rPr>
      </w:pPr>
      <w:r>
        <w:rPr>
          <w:i/>
          <w:sz w:val="22"/>
        </w:rPr>
        <w:t>Course Title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>
        <w:rPr>
          <w:b/>
          <w:sz w:val="22"/>
        </w:rPr>
        <w:t xml:space="preserve">Advanced </w:t>
      </w:r>
      <w:r w:rsidR="0096297C">
        <w:rPr>
          <w:b/>
          <w:sz w:val="22"/>
        </w:rPr>
        <w:t>VLSI Architecture</w:t>
      </w:r>
    </w:p>
    <w:p w:rsidR="0042628C" w:rsidRDefault="00C671D4">
      <w:pPr>
        <w:rPr>
          <w:sz w:val="22"/>
        </w:rPr>
      </w:pPr>
      <w:r>
        <w:rPr>
          <w:i/>
          <w:sz w:val="22"/>
        </w:rPr>
        <w:t>Instructor-in-charge</w:t>
      </w:r>
      <w:r w:rsidR="006B1CF3">
        <w:rPr>
          <w:sz w:val="22"/>
        </w:rPr>
        <w:tab/>
        <w:t xml:space="preserve">: </w:t>
      </w:r>
      <w:r w:rsidR="000F4792">
        <w:rPr>
          <w:sz w:val="22"/>
        </w:rPr>
        <w:t>Subhendu Kumar Sahoo</w:t>
      </w:r>
    </w:p>
    <w:p w:rsidR="006B1CF3" w:rsidRPr="006E41B8" w:rsidRDefault="00517EBD">
      <w:pPr>
        <w:rPr>
          <w:sz w:val="22"/>
        </w:rPr>
      </w:pPr>
      <w:r>
        <w:rPr>
          <w:i/>
          <w:sz w:val="22"/>
        </w:rPr>
        <w:t>Instructors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:</w:t>
      </w:r>
      <w:r w:rsidR="00623E26">
        <w:rPr>
          <w:rFonts w:ascii="Helvetica" w:hAnsi="Helvetica" w:cs="Helvetica"/>
          <w:sz w:val="17"/>
          <w:szCs w:val="17"/>
          <w:lang w:val="en-IN"/>
        </w:rPr>
        <w:t xml:space="preserve">G </w:t>
      </w:r>
      <w:proofErr w:type="spellStart"/>
      <w:r w:rsidR="00623E26">
        <w:rPr>
          <w:rFonts w:ascii="Helvetica" w:hAnsi="Helvetica" w:cs="Helvetica"/>
          <w:sz w:val="17"/>
          <w:szCs w:val="17"/>
          <w:lang w:val="en-IN"/>
        </w:rPr>
        <w:t>Sahith</w:t>
      </w:r>
      <w:proofErr w:type="spellEnd"/>
    </w:p>
    <w:p w:rsidR="0096297C" w:rsidRDefault="0096297C">
      <w:pPr>
        <w:rPr>
          <w:b/>
          <w:sz w:val="22"/>
        </w:rPr>
      </w:pPr>
    </w:p>
    <w:p w:rsidR="00C435A6" w:rsidRDefault="00C435A6" w:rsidP="00C435A6">
      <w:pPr>
        <w:jc w:val="both"/>
        <w:rPr>
          <w:b/>
          <w:sz w:val="22"/>
        </w:rPr>
      </w:pPr>
      <w:r>
        <w:rPr>
          <w:b/>
          <w:sz w:val="22"/>
        </w:rPr>
        <w:t xml:space="preserve">Course </w:t>
      </w:r>
      <w:proofErr w:type="gramStart"/>
      <w:r>
        <w:rPr>
          <w:b/>
          <w:sz w:val="22"/>
        </w:rPr>
        <w:t>Description :</w:t>
      </w:r>
      <w:proofErr w:type="gramEnd"/>
      <w:r>
        <w:rPr>
          <w:b/>
          <w:sz w:val="22"/>
        </w:rPr>
        <w:t xml:space="preserve"> </w:t>
      </w:r>
      <w:r w:rsidRPr="00C435A6">
        <w:rPr>
          <w:sz w:val="22"/>
          <w:szCs w:val="22"/>
        </w:rPr>
        <w:t>Instruction set design and architecture of programmable DSP architectures; dedicated DSP architectures for filters and FFTs; DSP transformation and their use in DSP architecture design; Application Specific Instruction set Processor; superscalar and VLIW architectures</w:t>
      </w:r>
    </w:p>
    <w:p w:rsidR="00C435A6" w:rsidRDefault="00C435A6">
      <w:pPr>
        <w:rPr>
          <w:b/>
          <w:sz w:val="22"/>
        </w:rPr>
      </w:pPr>
      <w:bookmarkStart w:id="0" w:name="_GoBack"/>
      <w:bookmarkEnd w:id="0"/>
    </w:p>
    <w:p w:rsidR="00C435A6" w:rsidRDefault="00C435A6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1. Scope and Objective:</w:t>
      </w:r>
    </w:p>
    <w:p w:rsidR="000C7D4B" w:rsidRDefault="00C671D4" w:rsidP="000C7D4B">
      <w:pPr>
        <w:pStyle w:val="Default"/>
      </w:pPr>
      <w:r>
        <w:rPr>
          <w:sz w:val="22"/>
        </w:rPr>
        <w:tab/>
      </w:r>
    </w:p>
    <w:p w:rsidR="0042628C" w:rsidRDefault="000C7D4B" w:rsidP="000C7D4B">
      <w:pPr>
        <w:jc w:val="both"/>
        <w:rPr>
          <w:sz w:val="22"/>
        </w:rPr>
      </w:pPr>
      <w:r>
        <w:rPr>
          <w:sz w:val="22"/>
          <w:szCs w:val="22"/>
        </w:rPr>
        <w:t>Study of advanced processor architectures and their implementation techniques that leverage data-level parallelism and task level parallelism. This includes study of Vector, SIMD and GPU architectures and implementations; study of architectures and implementations that exploit thread-level parallelism and task level parallelism via multi-processing; study of memory hierarchy design for all the above processors, and application domain specific processor architectures and their implementations.</w:t>
      </w:r>
    </w:p>
    <w:p w:rsidR="0096297C" w:rsidRDefault="0096297C" w:rsidP="0096297C">
      <w:pPr>
        <w:jc w:val="both"/>
        <w:rPr>
          <w:sz w:val="22"/>
        </w:rPr>
      </w:pPr>
    </w:p>
    <w:p w:rsidR="000C7D4B" w:rsidRDefault="000C7D4B" w:rsidP="000C7D4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Expected Learning Outcomes: </w:t>
      </w:r>
    </w:p>
    <w:p w:rsidR="000C7D4B" w:rsidRDefault="000C7D4B" w:rsidP="000C7D4B">
      <w:pPr>
        <w:pStyle w:val="Default"/>
        <w:rPr>
          <w:sz w:val="22"/>
          <w:szCs w:val="22"/>
        </w:rPr>
      </w:pPr>
    </w:p>
    <w:p w:rsidR="000C7D4B" w:rsidRPr="000C7D4B" w:rsidRDefault="000C7D4B" w:rsidP="000C7D4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Gaining understanding of how (beyond instruction-level parallelism) data-level parallelism, thread-level parallelism and task level parallelism can be exploited to architect and implement: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a. Vector Processors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b. SIMD processors and Multi-media processors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c. Graphical Processing Units (GPU) and General Purpose Graphical Processing Units (GPGPU)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d. Multi-core processors </w:t>
      </w:r>
    </w:p>
    <w:p w:rsidR="000C7D4B" w:rsidRPr="000C7D4B" w:rsidRDefault="000C7D4B" w:rsidP="000C7D4B">
      <w:pPr>
        <w:pStyle w:val="Default"/>
        <w:spacing w:after="39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e. Domain Specific Instruction Set Processor architectures </w:t>
      </w:r>
    </w:p>
    <w:p w:rsidR="000C7D4B" w:rsidRPr="000C7D4B" w:rsidRDefault="000C7D4B" w:rsidP="000C7D4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0C7D4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f. Memory hierarchy organization for the above processors </w:t>
      </w:r>
    </w:p>
    <w:p w:rsidR="00AC2FF1" w:rsidRDefault="00AC2FF1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42628C" w:rsidRDefault="000C7D4B">
      <w:pPr>
        <w:rPr>
          <w:b/>
          <w:sz w:val="22"/>
        </w:rPr>
      </w:pPr>
      <w:r>
        <w:rPr>
          <w:b/>
          <w:sz w:val="22"/>
        </w:rPr>
        <w:t>3</w:t>
      </w:r>
      <w:r w:rsidR="00C671D4">
        <w:rPr>
          <w:b/>
          <w:sz w:val="22"/>
        </w:rPr>
        <w:t>. Text Book:</w:t>
      </w:r>
    </w:p>
    <w:p w:rsidR="0042628C" w:rsidRDefault="0042628C">
      <w:pPr>
        <w:rPr>
          <w:sz w:val="22"/>
        </w:rPr>
      </w:pPr>
    </w:p>
    <w:p w:rsidR="0042628C" w:rsidRPr="00AC2FF1" w:rsidRDefault="00C671D4" w:rsidP="00AC2FF1">
      <w:pPr>
        <w:pStyle w:val="ListParagraph"/>
        <w:numPr>
          <w:ilvl w:val="0"/>
          <w:numId w:val="4"/>
        </w:numPr>
        <w:rPr>
          <w:sz w:val="22"/>
        </w:rPr>
      </w:pPr>
      <w:r w:rsidRPr="00AC2FF1">
        <w:rPr>
          <w:i/>
          <w:sz w:val="22"/>
        </w:rPr>
        <w:t>Computer Architecture: A Quantitative Approach,</w:t>
      </w:r>
      <w:r w:rsidRPr="00AC2FF1">
        <w:rPr>
          <w:sz w:val="22"/>
        </w:rPr>
        <w:t xml:space="preserve"> by J.L. Hennessy &amp; D.A. Patterson, </w:t>
      </w:r>
    </w:p>
    <w:p w:rsidR="0042628C" w:rsidRPr="00AC2FF1" w:rsidRDefault="00C671D4" w:rsidP="00AC2FF1">
      <w:pPr>
        <w:pStyle w:val="ListParagraph"/>
        <w:rPr>
          <w:sz w:val="22"/>
        </w:rPr>
      </w:pPr>
      <w:r w:rsidRPr="00AC2FF1">
        <w:rPr>
          <w:sz w:val="22"/>
        </w:rPr>
        <w:t xml:space="preserve">Morgan Kaufmann., </w:t>
      </w:r>
      <w:r w:rsidR="007175C6">
        <w:rPr>
          <w:sz w:val="22"/>
        </w:rPr>
        <w:t>6</w:t>
      </w:r>
      <w:r w:rsidR="007175C6" w:rsidRPr="007175C6">
        <w:rPr>
          <w:sz w:val="22"/>
          <w:vertAlign w:val="superscript"/>
        </w:rPr>
        <w:t>th</w:t>
      </w:r>
      <w:r w:rsidRPr="00AC2FF1">
        <w:rPr>
          <w:sz w:val="22"/>
        </w:rPr>
        <w:t>, 20</w:t>
      </w:r>
      <w:r w:rsidR="007175C6">
        <w:rPr>
          <w:sz w:val="22"/>
        </w:rPr>
        <w:t>19</w:t>
      </w:r>
      <w:r w:rsidRPr="00AC2FF1">
        <w:rPr>
          <w:sz w:val="22"/>
        </w:rPr>
        <w:t>.</w:t>
      </w:r>
    </w:p>
    <w:p w:rsidR="00AC2FF1" w:rsidRDefault="00AC2FF1" w:rsidP="0096297C">
      <w:pPr>
        <w:rPr>
          <w:sz w:val="22"/>
        </w:rPr>
      </w:pPr>
    </w:p>
    <w:p w:rsidR="0042628C" w:rsidRDefault="000C7D4B">
      <w:pPr>
        <w:rPr>
          <w:b/>
          <w:sz w:val="22"/>
        </w:rPr>
      </w:pPr>
      <w:r>
        <w:rPr>
          <w:b/>
          <w:sz w:val="22"/>
        </w:rPr>
        <w:t>4</w:t>
      </w:r>
      <w:r w:rsidR="00C671D4">
        <w:rPr>
          <w:b/>
          <w:sz w:val="22"/>
        </w:rPr>
        <w:t>. Reference Books:</w:t>
      </w:r>
    </w:p>
    <w:p w:rsidR="0042628C" w:rsidRDefault="0042628C">
      <w:pPr>
        <w:rPr>
          <w:b/>
          <w:sz w:val="22"/>
        </w:rPr>
      </w:pPr>
    </w:p>
    <w:p w:rsidR="000C7D4B" w:rsidRPr="000C7D4B" w:rsidRDefault="000C7D4B" w:rsidP="000C7D4B">
      <w:pPr>
        <w:ind w:left="720" w:hanging="720"/>
        <w:rPr>
          <w:sz w:val="22"/>
        </w:rPr>
      </w:pPr>
      <w:r>
        <w:rPr>
          <w:sz w:val="22"/>
        </w:rPr>
        <w:t xml:space="preserve">R1. </w:t>
      </w:r>
      <w:r>
        <w:rPr>
          <w:sz w:val="22"/>
        </w:rPr>
        <w:tab/>
      </w:r>
      <w:r w:rsidRPr="000C7D4B">
        <w:rPr>
          <w:sz w:val="22"/>
        </w:rPr>
        <w:t>Modern Processor Design: Fundamentals of Superscalar Processors, John Paul Shen &amp;</w:t>
      </w:r>
      <w:proofErr w:type="spellStart"/>
      <w:proofErr w:type="gramStart"/>
      <w:r w:rsidRPr="000C7D4B">
        <w:rPr>
          <w:sz w:val="22"/>
        </w:rPr>
        <w:t>Mikko.H.Lipasti</w:t>
      </w:r>
      <w:proofErr w:type="spellEnd"/>
      <w:proofErr w:type="gramEnd"/>
      <w:r w:rsidRPr="000C7D4B">
        <w:rPr>
          <w:sz w:val="22"/>
        </w:rPr>
        <w:t xml:space="preserve"> , Tata McGraw Hill,2011.</w:t>
      </w:r>
    </w:p>
    <w:p w:rsidR="000C7D4B" w:rsidRPr="00AC2FF1" w:rsidRDefault="000C7D4B" w:rsidP="000C7D4B">
      <w:pPr>
        <w:ind w:left="720" w:hanging="720"/>
        <w:rPr>
          <w:b/>
          <w:sz w:val="22"/>
        </w:rPr>
      </w:pPr>
      <w:r>
        <w:rPr>
          <w:sz w:val="22"/>
        </w:rPr>
        <w:t>R2.</w:t>
      </w:r>
      <w:r>
        <w:rPr>
          <w:sz w:val="22"/>
        </w:rPr>
        <w:tab/>
      </w:r>
      <w:r w:rsidRPr="00AC2FF1">
        <w:rPr>
          <w:sz w:val="22"/>
        </w:rPr>
        <w:t xml:space="preserve">DSP Processor Fundamentals, Phil </w:t>
      </w:r>
      <w:proofErr w:type="spellStart"/>
      <w:proofErr w:type="gramStart"/>
      <w:r w:rsidRPr="00AC2FF1">
        <w:rPr>
          <w:sz w:val="22"/>
        </w:rPr>
        <w:t>Lapesly</w:t>
      </w:r>
      <w:proofErr w:type="spellEnd"/>
      <w:r w:rsidRPr="00AC2FF1">
        <w:rPr>
          <w:sz w:val="22"/>
        </w:rPr>
        <w:t xml:space="preserve"> ,</w:t>
      </w:r>
      <w:proofErr w:type="gramEnd"/>
      <w:r w:rsidRPr="00AC2FF1">
        <w:rPr>
          <w:sz w:val="22"/>
        </w:rPr>
        <w:t xml:space="preserve"> Jeff Bier, Amit </w:t>
      </w:r>
      <w:proofErr w:type="spellStart"/>
      <w:r w:rsidRPr="00AC2FF1">
        <w:rPr>
          <w:sz w:val="22"/>
        </w:rPr>
        <w:t>Shoham</w:t>
      </w:r>
      <w:proofErr w:type="spellEnd"/>
      <w:r w:rsidRPr="00AC2FF1">
        <w:rPr>
          <w:sz w:val="22"/>
        </w:rPr>
        <w:t xml:space="preserve">, </w:t>
      </w:r>
      <w:proofErr w:type="spellStart"/>
      <w:r w:rsidRPr="00AC2FF1">
        <w:rPr>
          <w:sz w:val="22"/>
        </w:rPr>
        <w:t>Edward.A.Lee</w:t>
      </w:r>
      <w:proofErr w:type="spellEnd"/>
      <w:r w:rsidRPr="00AC2FF1">
        <w:rPr>
          <w:sz w:val="22"/>
        </w:rPr>
        <w:t>, Wiley India Edition,2011.</w:t>
      </w:r>
    </w:p>
    <w:p w:rsidR="0042628C" w:rsidRDefault="0096297C">
      <w:pPr>
        <w:rPr>
          <w:sz w:val="22"/>
        </w:rPr>
      </w:pPr>
      <w:r>
        <w:rPr>
          <w:sz w:val="22"/>
        </w:rPr>
        <w:lastRenderedPageBreak/>
        <w:t>R3</w:t>
      </w:r>
      <w:r w:rsidR="00C671D4">
        <w:rPr>
          <w:sz w:val="22"/>
        </w:rPr>
        <w:tab/>
      </w:r>
      <w:r w:rsidR="006B1CF3">
        <w:rPr>
          <w:sz w:val="22"/>
        </w:rPr>
        <w:t xml:space="preserve">Journals </w:t>
      </w:r>
      <w:r w:rsidR="00AC2FF1">
        <w:rPr>
          <w:sz w:val="22"/>
        </w:rPr>
        <w:t>&amp; Conference Proceedings</w:t>
      </w:r>
    </w:p>
    <w:p w:rsidR="0042628C" w:rsidRDefault="0042628C">
      <w:pPr>
        <w:rPr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0C7D4B" w:rsidRDefault="000C7D4B">
      <w:pPr>
        <w:rPr>
          <w:b/>
          <w:sz w:val="22"/>
        </w:rPr>
      </w:pPr>
    </w:p>
    <w:p w:rsidR="0042628C" w:rsidRDefault="00C671D4">
      <w:pPr>
        <w:rPr>
          <w:b/>
          <w:sz w:val="22"/>
        </w:rPr>
      </w:pPr>
      <w:r>
        <w:rPr>
          <w:b/>
          <w:sz w:val="22"/>
        </w:rPr>
        <w:t>4. Course Plan:</w:t>
      </w:r>
    </w:p>
    <w:p w:rsidR="00E801E5" w:rsidRDefault="00E801E5">
      <w:pPr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2749"/>
        <w:gridCol w:w="3268"/>
        <w:gridCol w:w="1823"/>
      </w:tblGrid>
      <w:tr w:rsidR="00E801E5" w:rsidTr="00E801E5">
        <w:tc>
          <w:tcPr>
            <w:tcW w:w="790" w:type="dxa"/>
          </w:tcPr>
          <w:p w:rsidR="00E801E5" w:rsidRDefault="00E801E5" w:rsidP="00E66D22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Lect</w:t>
            </w:r>
            <w:proofErr w:type="spellEnd"/>
            <w:r>
              <w:rPr>
                <w:b/>
                <w:sz w:val="22"/>
              </w:rPr>
              <w:t xml:space="preserve"> No.</w:t>
            </w:r>
          </w:p>
        </w:tc>
        <w:tc>
          <w:tcPr>
            <w:tcW w:w="2749" w:type="dxa"/>
          </w:tcPr>
          <w:p w:rsidR="00E801E5" w:rsidRDefault="00E801E5" w:rsidP="00E66D22">
            <w:pPr>
              <w:pStyle w:val="Heading1"/>
            </w:pPr>
            <w:r>
              <w:t>Learning Objective</w:t>
            </w:r>
          </w:p>
        </w:tc>
        <w:tc>
          <w:tcPr>
            <w:tcW w:w="3268" w:type="dxa"/>
          </w:tcPr>
          <w:p w:rsidR="00E801E5" w:rsidRDefault="00E801E5" w:rsidP="00E66D22">
            <w:pPr>
              <w:pStyle w:val="Heading1"/>
            </w:pPr>
            <w:r>
              <w:t>Topics to be covered</w:t>
            </w:r>
          </w:p>
        </w:tc>
        <w:tc>
          <w:tcPr>
            <w:tcW w:w="1823" w:type="dxa"/>
          </w:tcPr>
          <w:p w:rsidR="00E801E5" w:rsidRDefault="00E801E5" w:rsidP="00E66D2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01-03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</w:rPr>
              <w:t xml:space="preserve">Classification of computers from architectural point of view, </w:t>
            </w:r>
            <w:r w:rsidRPr="00E801E5">
              <w:rPr>
                <w:sz w:val="24"/>
                <w:szCs w:val="24"/>
                <w:lang w:val="en-IN"/>
              </w:rPr>
              <w:t>Quantitative principles performance measurement</w:t>
            </w:r>
            <w:r>
              <w:rPr>
                <w:sz w:val="24"/>
                <w:szCs w:val="24"/>
                <w:lang w:val="en-IN"/>
              </w:rP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  <w:lang w:val="en-IN"/>
              </w:rPr>
              <w:t>Fundamentals of Quantitative Design and Analysis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T1- Ch-1 &amp; Appendix-A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04-10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</w:rPr>
              <w:t>Memory hierarchy design for high performance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  <w:lang w:val="en-IN"/>
              </w:rPr>
              <w:t>Memory Hierarchy Design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T1- Ch-2 and Appendix-B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11-13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t>Review of pipelining concepts</w:t>
            </w:r>
            <w: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E801E5">
              <w:rPr>
                <w:color w:val="000000"/>
              </w:rPr>
              <w:t>Pipeline architectures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T1- Appendix-C</w:t>
            </w:r>
          </w:p>
        </w:tc>
      </w:tr>
      <w:tr w:rsidR="00E801E5" w:rsidRPr="00E801E5" w:rsidTr="00E801E5">
        <w:tc>
          <w:tcPr>
            <w:tcW w:w="790" w:type="dxa"/>
          </w:tcPr>
          <w:p w:rsidR="00E801E5" w:rsidRPr="00E801E5" w:rsidRDefault="00E801E5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14-1</w:t>
            </w:r>
            <w:r w:rsidR="00A609A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749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Basics of super scalar architecture</w:t>
            </w:r>
            <w:r>
              <w:rPr>
                <w:color w:val="000000"/>
              </w:rPr>
              <w:t>.</w:t>
            </w:r>
          </w:p>
        </w:tc>
        <w:tc>
          <w:tcPr>
            <w:tcW w:w="3268" w:type="dxa"/>
          </w:tcPr>
          <w:p w:rsidR="00E801E5" w:rsidRPr="00E801E5" w:rsidRDefault="00E801E5" w:rsidP="00E801E5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Superscalar Architectures</w:t>
            </w:r>
          </w:p>
        </w:tc>
        <w:tc>
          <w:tcPr>
            <w:tcW w:w="1823" w:type="dxa"/>
          </w:tcPr>
          <w:p w:rsidR="00E801E5" w:rsidRPr="00E801E5" w:rsidRDefault="00E801E5" w:rsidP="00E801E5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Ch-3 - Appendix-C</w:t>
            </w:r>
          </w:p>
        </w:tc>
      </w:tr>
      <w:tr w:rsidR="00A609AB" w:rsidRPr="00E801E5" w:rsidTr="00F26A48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16-17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ascii="Times" w:hAnsi="Times" w:cs="Times"/>
              </w:rPr>
              <w:t>Different DSP architectures</w:t>
            </w:r>
          </w:p>
        </w:tc>
        <w:tc>
          <w:tcPr>
            <w:tcW w:w="3268" w:type="dxa"/>
          </w:tcPr>
          <w:p w:rsidR="00A609AB" w:rsidRDefault="00A609AB" w:rsidP="00A609AB">
            <w:pPr>
              <w:widowControl w:val="0"/>
              <w:autoSpaceDE w:val="0"/>
              <w:autoSpaceDN w:val="0"/>
              <w:adjustRightInd w:val="0"/>
              <w:spacing w:line="238" w:lineRule="exact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Different DSP architectures and their units</w:t>
            </w:r>
          </w:p>
        </w:tc>
        <w:tc>
          <w:tcPr>
            <w:tcW w:w="1823" w:type="dxa"/>
            <w:vAlign w:val="bottom"/>
          </w:tcPr>
          <w:p w:rsidR="00A609AB" w:rsidRDefault="00A609AB" w:rsidP="00A609AB">
            <w:pPr>
              <w:widowControl w:val="0"/>
              <w:autoSpaceDE w:val="0"/>
              <w:autoSpaceDN w:val="0"/>
              <w:adjustRightInd w:val="0"/>
              <w:spacing w:line="238" w:lineRule="exact"/>
              <w:jc w:val="center"/>
              <w:rPr>
                <w:sz w:val="24"/>
                <w:szCs w:val="24"/>
              </w:rPr>
            </w:pPr>
            <w:r>
              <w:rPr>
                <w:rFonts w:ascii="Times" w:hAnsi="Times" w:cs="Times"/>
                <w:w w:val="99"/>
              </w:rPr>
              <w:t>Class Notes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8</w:t>
            </w:r>
            <w:r w:rsidRPr="00E801E5">
              <w:rPr>
                <w:bCs/>
                <w:sz w:val="24"/>
                <w:szCs w:val="24"/>
              </w:rPr>
              <w:t>-19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Basics of VLIW architecture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E801E5">
              <w:rPr>
                <w:color w:val="000000"/>
              </w:rPr>
              <w:t>Introduction to VLIW architectures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Chapter-3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20-23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  <w:lang w:val="en-IN"/>
              </w:rPr>
              <w:t>Instruction-level parallelism in high performance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Introduction to Parallel Processing, ILP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Chapter-3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24-30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E801E5">
              <w:t>Vector architectures and implementations. Multimedia architectures and implementations..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E801E5">
              <w:rPr>
                <w:bCs/>
              </w:rPr>
              <w:t>Data-Level Parallelism in Vector, SIMD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 xml:space="preserve">Chapter-4 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31-36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</w:rPr>
              <w:t>Graphical Processing Unit Architectures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  <w:lang w:val="en-IN"/>
              </w:rPr>
              <w:t>GPU Architectures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 xml:space="preserve">Chapter-4 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sz w:val="24"/>
                <w:szCs w:val="24"/>
                <w:lang w:val="en-IN"/>
              </w:rPr>
            </w:pPr>
            <w:r w:rsidRPr="00E801E5">
              <w:rPr>
                <w:sz w:val="24"/>
                <w:szCs w:val="24"/>
                <w:lang w:val="en-IN"/>
              </w:rPr>
              <w:t xml:space="preserve">Processing of </w:t>
            </w:r>
          </w:p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</w:rPr>
              <w:t>single set of code by several processors.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Multithreading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Chapter-3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38-39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  <w:lang w:val="en-IN"/>
              </w:rPr>
              <w:t>Small multicore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Small multiprocessors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Ch-5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rStyle w:val="hgkelc"/>
                <w:sz w:val="24"/>
                <w:szCs w:val="24"/>
              </w:rPr>
              <w:t>Interconnection network to connect multiple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Multiprocessor interconnects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Class Notes</w:t>
            </w:r>
          </w:p>
        </w:tc>
      </w:tr>
      <w:tr w:rsidR="00A609AB" w:rsidRPr="00E801E5" w:rsidTr="00E801E5">
        <w:tc>
          <w:tcPr>
            <w:tcW w:w="790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41-42</w:t>
            </w:r>
          </w:p>
        </w:tc>
        <w:tc>
          <w:tcPr>
            <w:tcW w:w="2749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sz w:val="24"/>
                <w:szCs w:val="24"/>
                <w:lang w:val="en-IN"/>
              </w:rPr>
              <w:t>Large multicore processors</w:t>
            </w:r>
          </w:p>
        </w:tc>
        <w:tc>
          <w:tcPr>
            <w:tcW w:w="3268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Large multiprocessors</w:t>
            </w:r>
          </w:p>
        </w:tc>
        <w:tc>
          <w:tcPr>
            <w:tcW w:w="1823" w:type="dxa"/>
          </w:tcPr>
          <w:p w:rsidR="00A609AB" w:rsidRPr="00E801E5" w:rsidRDefault="00A609AB" w:rsidP="00A609AB">
            <w:pPr>
              <w:jc w:val="both"/>
              <w:rPr>
                <w:bCs/>
                <w:sz w:val="24"/>
                <w:szCs w:val="24"/>
              </w:rPr>
            </w:pPr>
            <w:r w:rsidRPr="00E801E5">
              <w:rPr>
                <w:bCs/>
                <w:sz w:val="24"/>
                <w:szCs w:val="24"/>
              </w:rPr>
              <w:t>Ch-5</w:t>
            </w:r>
          </w:p>
        </w:tc>
      </w:tr>
    </w:tbl>
    <w:p w:rsidR="00E801E5" w:rsidRPr="00E801E5" w:rsidRDefault="00E801E5">
      <w:pPr>
        <w:rPr>
          <w:sz w:val="24"/>
          <w:szCs w:val="24"/>
        </w:rPr>
      </w:pPr>
    </w:p>
    <w:p w:rsidR="001E5272" w:rsidRDefault="00C671D4">
      <w:pPr>
        <w:jc w:val="both"/>
        <w:rPr>
          <w:sz w:val="22"/>
        </w:rPr>
      </w:pPr>
      <w:r>
        <w:rPr>
          <w:sz w:val="22"/>
        </w:rPr>
        <w:lastRenderedPageBreak/>
        <w:t xml:space="preserve">The material in the text will be supplemented with papers from </w:t>
      </w:r>
      <w:r w:rsidR="001E5272">
        <w:rPr>
          <w:sz w:val="22"/>
        </w:rPr>
        <w:t>Journals</w:t>
      </w:r>
      <w:r w:rsidR="005969F5">
        <w:rPr>
          <w:sz w:val="22"/>
        </w:rPr>
        <w:t xml:space="preserve">. Class Notes will include </w:t>
      </w:r>
      <w:r w:rsidR="008A39FC">
        <w:rPr>
          <w:sz w:val="22"/>
        </w:rPr>
        <w:t>journal papers, e-material</w:t>
      </w:r>
    </w:p>
    <w:p w:rsidR="000C7D4B" w:rsidRDefault="000C7D4B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FC464C" w:rsidRDefault="00FC464C">
      <w:pPr>
        <w:jc w:val="both"/>
        <w:rPr>
          <w:sz w:val="22"/>
        </w:rPr>
      </w:pPr>
    </w:p>
    <w:p w:rsidR="0042628C" w:rsidRDefault="006B1CF3">
      <w:pPr>
        <w:jc w:val="both"/>
        <w:rPr>
          <w:b/>
          <w:sz w:val="22"/>
        </w:rPr>
      </w:pPr>
      <w:r>
        <w:rPr>
          <w:b/>
          <w:sz w:val="22"/>
        </w:rPr>
        <w:t>5</w:t>
      </w:r>
      <w:r w:rsidR="00C671D4">
        <w:rPr>
          <w:b/>
          <w:sz w:val="22"/>
        </w:rPr>
        <w:t>. Evaluation Scheme:</w:t>
      </w:r>
    </w:p>
    <w:p w:rsidR="0042628C" w:rsidRDefault="0042628C">
      <w:pPr>
        <w:jc w:val="both"/>
        <w:rPr>
          <w:b/>
          <w:sz w:val="22"/>
        </w:rPr>
      </w:pPr>
    </w:p>
    <w:p w:rsidR="00A609AB" w:rsidRDefault="00A609AB">
      <w:pPr>
        <w:jc w:val="both"/>
        <w:rPr>
          <w:b/>
          <w:sz w:val="22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417"/>
        <w:gridCol w:w="1701"/>
        <w:gridCol w:w="1985"/>
        <w:gridCol w:w="1701"/>
      </w:tblGrid>
      <w:tr w:rsidR="00A609AB" w:rsidTr="00E66D22">
        <w:tc>
          <w:tcPr>
            <w:tcW w:w="568" w:type="dxa"/>
          </w:tcPr>
          <w:p w:rsidR="00A609AB" w:rsidRPr="00BF7349" w:rsidRDefault="00A609AB" w:rsidP="00E66D22">
            <w:pPr>
              <w:jc w:val="center"/>
              <w:rPr>
                <w:b/>
                <w:color w:val="000000"/>
                <w:szCs w:val="24"/>
              </w:rPr>
            </w:pPr>
            <w:r w:rsidRPr="00BF7349">
              <w:rPr>
                <w:b/>
                <w:color w:val="000000"/>
                <w:szCs w:val="24"/>
              </w:rPr>
              <w:t>EC No.</w:t>
            </w:r>
          </w:p>
        </w:tc>
        <w:tc>
          <w:tcPr>
            <w:tcW w:w="2268" w:type="dxa"/>
          </w:tcPr>
          <w:p w:rsidR="00A609AB" w:rsidRPr="00BF7349" w:rsidRDefault="00A609AB" w:rsidP="00E66D22">
            <w:pPr>
              <w:jc w:val="center"/>
              <w:rPr>
                <w:b/>
                <w:color w:val="000000"/>
                <w:szCs w:val="24"/>
              </w:rPr>
            </w:pPr>
            <w:r w:rsidRPr="00BF7349">
              <w:rPr>
                <w:b/>
                <w:color w:val="000000"/>
                <w:szCs w:val="24"/>
              </w:rPr>
              <w:t>Evaluation Component</w:t>
            </w:r>
          </w:p>
        </w:tc>
        <w:tc>
          <w:tcPr>
            <w:tcW w:w="1417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Duration</w:t>
            </w:r>
          </w:p>
          <w:p w:rsidR="00A609AB" w:rsidRPr="00BF7349" w:rsidRDefault="00A609AB" w:rsidP="00E66D2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7349">
              <w:rPr>
                <w:b/>
                <w:bCs/>
                <w:color w:val="000000"/>
                <w:szCs w:val="24"/>
              </w:rPr>
              <w:t>(min)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Marks (Weightage %)</w:t>
            </w:r>
          </w:p>
          <w:p w:rsidR="00A609AB" w:rsidRPr="00BF7349" w:rsidRDefault="00A609AB" w:rsidP="00E66D22">
            <w:pPr>
              <w:jc w:val="center"/>
              <w:rPr>
                <w:b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Date and Time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pStyle w:val="Heading1"/>
              <w:rPr>
                <w:color w:val="000000"/>
                <w:szCs w:val="24"/>
              </w:rPr>
            </w:pPr>
            <w:r w:rsidRPr="00BF7349">
              <w:rPr>
                <w:color w:val="000000"/>
                <w:szCs w:val="24"/>
              </w:rPr>
              <w:t>Nature of Component</w:t>
            </w:r>
          </w:p>
        </w:tc>
      </w:tr>
      <w:tr w:rsidR="00A609AB" w:rsidTr="00E66D22">
        <w:tc>
          <w:tcPr>
            <w:tcW w:w="568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1</w:t>
            </w:r>
          </w:p>
        </w:tc>
        <w:tc>
          <w:tcPr>
            <w:tcW w:w="2268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Mid-Semester Exam</w:t>
            </w:r>
          </w:p>
        </w:tc>
        <w:tc>
          <w:tcPr>
            <w:tcW w:w="1417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  <w:r w:rsidRPr="00BF7349">
              <w:rPr>
                <w:bCs/>
                <w:szCs w:val="24"/>
              </w:rPr>
              <w:t>0 Min</w:t>
            </w:r>
          </w:p>
        </w:tc>
        <w:tc>
          <w:tcPr>
            <w:tcW w:w="1701" w:type="dxa"/>
          </w:tcPr>
          <w:p w:rsidR="00A609AB" w:rsidRPr="00BF7349" w:rsidRDefault="0026149E" w:rsidP="00E66D2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25</w:t>
            </w:r>
            <w:r w:rsidR="00A609AB" w:rsidRPr="00BF7349">
              <w:rPr>
                <w:bCs/>
                <w:szCs w:val="24"/>
              </w:rPr>
              <w:t>%</w:t>
            </w:r>
          </w:p>
        </w:tc>
        <w:tc>
          <w:tcPr>
            <w:tcW w:w="1985" w:type="dxa"/>
          </w:tcPr>
          <w:p w:rsidR="00A609AB" w:rsidRPr="00BF7349" w:rsidRDefault="003E6E46" w:rsidP="00E66D22">
            <w:pPr>
              <w:rPr>
                <w:szCs w:val="24"/>
              </w:rPr>
            </w:pPr>
            <w:r w:rsidRPr="003E6E46">
              <w:rPr>
                <w:szCs w:val="24"/>
              </w:rPr>
              <w:t>01/11 3.30 - 5.00PM</w:t>
            </w:r>
          </w:p>
        </w:tc>
        <w:tc>
          <w:tcPr>
            <w:tcW w:w="1701" w:type="dxa"/>
          </w:tcPr>
          <w:p w:rsidR="00A609AB" w:rsidRPr="00BF7349" w:rsidRDefault="00A609AB" w:rsidP="00E66D22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Open Book</w:t>
            </w:r>
          </w:p>
        </w:tc>
      </w:tr>
      <w:tr w:rsidR="00A609AB" w:rsidTr="00E66D22">
        <w:tc>
          <w:tcPr>
            <w:tcW w:w="568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2268" w:type="dxa"/>
          </w:tcPr>
          <w:p w:rsidR="00A609AB" w:rsidRDefault="00A609AB" w:rsidP="00A609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Assignments, Design Problems</w:t>
            </w:r>
          </w:p>
        </w:tc>
        <w:tc>
          <w:tcPr>
            <w:tcW w:w="1417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NA</w:t>
            </w:r>
          </w:p>
        </w:tc>
        <w:tc>
          <w:tcPr>
            <w:tcW w:w="1701" w:type="dxa"/>
          </w:tcPr>
          <w:p w:rsidR="00A609AB" w:rsidRPr="00BF7349" w:rsidRDefault="0026149E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  <w:r w:rsidR="00A609AB" w:rsidRPr="00BF7349">
              <w:rPr>
                <w:bCs/>
                <w:szCs w:val="24"/>
              </w:rPr>
              <w:t>0%</w:t>
            </w:r>
          </w:p>
        </w:tc>
        <w:tc>
          <w:tcPr>
            <w:tcW w:w="1985" w:type="dxa"/>
          </w:tcPr>
          <w:p w:rsidR="00A609AB" w:rsidRPr="00BF7349" w:rsidRDefault="00A609AB" w:rsidP="00A609AB">
            <w:pPr>
              <w:rPr>
                <w:szCs w:val="24"/>
              </w:rPr>
            </w:pPr>
            <w:r w:rsidRPr="00BF7349">
              <w:rPr>
                <w:szCs w:val="24"/>
              </w:rPr>
              <w:t>To be announced</w:t>
            </w:r>
          </w:p>
        </w:tc>
        <w:tc>
          <w:tcPr>
            <w:tcW w:w="1701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Open Book</w:t>
            </w:r>
          </w:p>
        </w:tc>
      </w:tr>
      <w:tr w:rsidR="00A609AB" w:rsidTr="00E66D22">
        <w:tc>
          <w:tcPr>
            <w:tcW w:w="568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2268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Comprehensive Exam</w:t>
            </w:r>
          </w:p>
        </w:tc>
        <w:tc>
          <w:tcPr>
            <w:tcW w:w="1417" w:type="dxa"/>
          </w:tcPr>
          <w:p w:rsidR="00A609AB" w:rsidRPr="00BF7349" w:rsidRDefault="00A609AB" w:rsidP="003E0BB4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1</w:t>
            </w:r>
            <w:r w:rsidR="003E0BB4">
              <w:rPr>
                <w:bCs/>
                <w:szCs w:val="24"/>
              </w:rPr>
              <w:t>8</w:t>
            </w:r>
            <w:r w:rsidRPr="00BF7349">
              <w:rPr>
                <w:bCs/>
                <w:szCs w:val="24"/>
              </w:rPr>
              <w:t>0 Min</w:t>
            </w:r>
          </w:p>
        </w:tc>
        <w:tc>
          <w:tcPr>
            <w:tcW w:w="1701" w:type="dxa"/>
          </w:tcPr>
          <w:p w:rsidR="00A609AB" w:rsidRPr="00BF7349" w:rsidRDefault="0026149E" w:rsidP="00A609AB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35</w:t>
            </w:r>
            <w:r w:rsidR="00A609AB" w:rsidRPr="00BF7349">
              <w:rPr>
                <w:bCs/>
                <w:szCs w:val="24"/>
              </w:rPr>
              <w:t>%</w:t>
            </w:r>
          </w:p>
        </w:tc>
        <w:tc>
          <w:tcPr>
            <w:tcW w:w="1985" w:type="dxa"/>
          </w:tcPr>
          <w:p w:rsidR="00A609AB" w:rsidRPr="00BF7349" w:rsidRDefault="003E6E46" w:rsidP="00A609AB">
            <w:pPr>
              <w:jc w:val="center"/>
              <w:rPr>
                <w:bCs/>
                <w:szCs w:val="24"/>
              </w:rPr>
            </w:pPr>
            <w:r w:rsidRPr="003E6E46">
              <w:rPr>
                <w:szCs w:val="24"/>
              </w:rPr>
              <w:t>21/12 AN</w:t>
            </w:r>
          </w:p>
        </w:tc>
        <w:tc>
          <w:tcPr>
            <w:tcW w:w="1701" w:type="dxa"/>
          </w:tcPr>
          <w:p w:rsidR="00A609AB" w:rsidRPr="00BF7349" w:rsidRDefault="00A609AB" w:rsidP="00A609AB">
            <w:pPr>
              <w:jc w:val="center"/>
              <w:rPr>
                <w:bCs/>
                <w:szCs w:val="24"/>
              </w:rPr>
            </w:pPr>
            <w:r w:rsidRPr="00BF7349">
              <w:rPr>
                <w:bCs/>
                <w:szCs w:val="24"/>
              </w:rPr>
              <w:t>Open Book/Closed Book</w:t>
            </w:r>
          </w:p>
        </w:tc>
      </w:tr>
    </w:tbl>
    <w:p w:rsidR="00A609AB" w:rsidRDefault="00A609AB">
      <w:pPr>
        <w:jc w:val="both"/>
        <w:rPr>
          <w:b/>
          <w:sz w:val="22"/>
        </w:rPr>
      </w:pPr>
    </w:p>
    <w:p w:rsidR="0042628C" w:rsidRDefault="0042628C">
      <w:pPr>
        <w:jc w:val="both"/>
        <w:rPr>
          <w:sz w:val="22"/>
        </w:rPr>
      </w:pPr>
    </w:p>
    <w:p w:rsidR="0042628C" w:rsidRDefault="00C671D4">
      <w:pPr>
        <w:jc w:val="both"/>
        <w:rPr>
          <w:sz w:val="22"/>
        </w:rPr>
      </w:pPr>
      <w:r>
        <w:rPr>
          <w:sz w:val="22"/>
        </w:rPr>
        <w:t>* Details of the assignments will be announced later.</w:t>
      </w:r>
    </w:p>
    <w:p w:rsidR="0042628C" w:rsidRDefault="0042628C">
      <w:pPr>
        <w:jc w:val="both"/>
        <w:rPr>
          <w:sz w:val="22"/>
        </w:rPr>
      </w:pPr>
    </w:p>
    <w:p w:rsidR="0042628C" w:rsidRDefault="006B1CF3">
      <w:pPr>
        <w:jc w:val="both"/>
        <w:rPr>
          <w:sz w:val="22"/>
        </w:rPr>
      </w:pPr>
      <w:r>
        <w:rPr>
          <w:b/>
          <w:sz w:val="22"/>
        </w:rPr>
        <w:t>6</w:t>
      </w:r>
      <w:r w:rsidR="00C671D4">
        <w:rPr>
          <w:b/>
          <w:sz w:val="22"/>
        </w:rPr>
        <w:t>. Chamber Consultation Hours:</w:t>
      </w:r>
      <w:r w:rsidR="00C671D4">
        <w:rPr>
          <w:i/>
          <w:iCs/>
          <w:sz w:val="22"/>
        </w:rPr>
        <w:t>To be Announced</w:t>
      </w:r>
    </w:p>
    <w:p w:rsidR="0042628C" w:rsidRDefault="0042628C">
      <w:pPr>
        <w:jc w:val="both"/>
        <w:rPr>
          <w:b/>
          <w:sz w:val="22"/>
        </w:rPr>
      </w:pPr>
    </w:p>
    <w:p w:rsidR="0042628C" w:rsidRDefault="006B1CF3">
      <w:pPr>
        <w:jc w:val="both"/>
        <w:rPr>
          <w:b/>
          <w:sz w:val="22"/>
        </w:rPr>
      </w:pPr>
      <w:r>
        <w:rPr>
          <w:b/>
          <w:sz w:val="22"/>
        </w:rPr>
        <w:t>7</w:t>
      </w:r>
      <w:r w:rsidR="00C671D4">
        <w:rPr>
          <w:b/>
          <w:sz w:val="22"/>
        </w:rPr>
        <w:t>. Make-up Policy:</w:t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</w:p>
    <w:p w:rsidR="0042628C" w:rsidRDefault="00C671D4">
      <w:pPr>
        <w:ind w:firstLine="720"/>
        <w:jc w:val="both"/>
        <w:rPr>
          <w:sz w:val="22"/>
        </w:rPr>
      </w:pPr>
      <w:r>
        <w:rPr>
          <w:sz w:val="22"/>
        </w:rPr>
        <w:t xml:space="preserve">Make Up for any component will be given only in genuine cases. In all cases prior </w:t>
      </w:r>
      <w:r>
        <w:rPr>
          <w:sz w:val="22"/>
        </w:rPr>
        <w:tab/>
        <w:t>intimation must be given to IC.</w:t>
      </w:r>
    </w:p>
    <w:p w:rsidR="0042628C" w:rsidRDefault="0042628C">
      <w:pPr>
        <w:jc w:val="both"/>
        <w:rPr>
          <w:sz w:val="22"/>
        </w:rPr>
      </w:pPr>
    </w:p>
    <w:p w:rsidR="00C150B0" w:rsidRDefault="006B1CF3">
      <w:pPr>
        <w:jc w:val="both"/>
        <w:rPr>
          <w:sz w:val="22"/>
        </w:rPr>
      </w:pPr>
      <w:r>
        <w:rPr>
          <w:b/>
          <w:sz w:val="22"/>
        </w:rPr>
        <w:t>9</w:t>
      </w:r>
      <w:r w:rsidR="00C671D4">
        <w:rPr>
          <w:b/>
          <w:sz w:val="22"/>
        </w:rPr>
        <w:t>. Notices:</w:t>
      </w:r>
      <w:r w:rsidR="00C671D4">
        <w:rPr>
          <w:sz w:val="22"/>
        </w:rPr>
        <w:t xml:space="preserve"> Notices regarding the course will be disp</w:t>
      </w:r>
      <w:r>
        <w:rPr>
          <w:sz w:val="22"/>
        </w:rPr>
        <w:t>layed on</w:t>
      </w:r>
      <w:r w:rsidR="003D024D">
        <w:rPr>
          <w:sz w:val="22"/>
        </w:rPr>
        <w:t>Google classroom/CMS</w:t>
      </w:r>
      <w:r w:rsidR="00BB6B72">
        <w:rPr>
          <w:sz w:val="22"/>
        </w:rPr>
        <w:t>.</w:t>
      </w:r>
      <w:r w:rsidR="00C671D4">
        <w:rPr>
          <w:sz w:val="22"/>
        </w:rPr>
        <w:tab/>
      </w:r>
    </w:p>
    <w:p w:rsidR="00C150B0" w:rsidRDefault="00C150B0">
      <w:pPr>
        <w:jc w:val="both"/>
        <w:rPr>
          <w:sz w:val="22"/>
        </w:rPr>
      </w:pPr>
    </w:p>
    <w:p w:rsidR="0042628C" w:rsidRDefault="00C150B0">
      <w:pPr>
        <w:jc w:val="both"/>
        <w:rPr>
          <w:sz w:val="22"/>
        </w:rPr>
      </w:pPr>
      <w:r w:rsidRPr="003739AD">
        <w:rPr>
          <w:b/>
          <w:spacing w:val="-2"/>
          <w:sz w:val="24"/>
          <w:szCs w:val="24"/>
        </w:rPr>
        <w:t>Academic Honesty and Integrity Policy:</w:t>
      </w:r>
      <w:r w:rsidRPr="003739AD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</w:t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  <w:r w:rsidR="00C671D4">
        <w:rPr>
          <w:sz w:val="22"/>
        </w:rPr>
        <w:tab/>
      </w:r>
    </w:p>
    <w:p w:rsidR="0042628C" w:rsidRDefault="00C671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Instructor - in - charge</w:t>
      </w:r>
    </w:p>
    <w:p w:rsidR="00C671D4" w:rsidRDefault="00C671D4">
      <w:pPr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sectPr w:rsidR="00C671D4" w:rsidSect="0042628C">
      <w:pgSz w:w="12240" w:h="15840"/>
      <w:pgMar w:top="1440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94F"/>
    <w:multiLevelType w:val="hybridMultilevel"/>
    <w:tmpl w:val="A582DCEA"/>
    <w:lvl w:ilvl="0" w:tplc="740EDFE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4245"/>
    <w:multiLevelType w:val="singleLevel"/>
    <w:tmpl w:val="199A973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024E61"/>
    <w:multiLevelType w:val="singleLevel"/>
    <w:tmpl w:val="199A973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6BB374A6"/>
    <w:multiLevelType w:val="hybridMultilevel"/>
    <w:tmpl w:val="226AB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41E70"/>
    <w:multiLevelType w:val="hybridMultilevel"/>
    <w:tmpl w:val="A582DCEA"/>
    <w:lvl w:ilvl="0" w:tplc="740EDFE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E3865"/>
    <w:rsid w:val="000C7D4B"/>
    <w:rsid w:val="000F4792"/>
    <w:rsid w:val="001E5272"/>
    <w:rsid w:val="001F2170"/>
    <w:rsid w:val="0026149E"/>
    <w:rsid w:val="002B6111"/>
    <w:rsid w:val="00302A15"/>
    <w:rsid w:val="003D024D"/>
    <w:rsid w:val="003E0BB4"/>
    <w:rsid w:val="003E6E46"/>
    <w:rsid w:val="0042628C"/>
    <w:rsid w:val="004B64AD"/>
    <w:rsid w:val="004C2D53"/>
    <w:rsid w:val="004E2313"/>
    <w:rsid w:val="004F7E06"/>
    <w:rsid w:val="00517EBD"/>
    <w:rsid w:val="0052236C"/>
    <w:rsid w:val="00543F7B"/>
    <w:rsid w:val="00547F83"/>
    <w:rsid w:val="00554486"/>
    <w:rsid w:val="005969F5"/>
    <w:rsid w:val="005E3E73"/>
    <w:rsid w:val="006211D3"/>
    <w:rsid w:val="00623E26"/>
    <w:rsid w:val="006A61A8"/>
    <w:rsid w:val="006B1CF3"/>
    <w:rsid w:val="006E41B8"/>
    <w:rsid w:val="006F0FF9"/>
    <w:rsid w:val="006F5A3C"/>
    <w:rsid w:val="007175C6"/>
    <w:rsid w:val="00736B52"/>
    <w:rsid w:val="0079281E"/>
    <w:rsid w:val="007E3865"/>
    <w:rsid w:val="00881648"/>
    <w:rsid w:val="00892A19"/>
    <w:rsid w:val="008A39FC"/>
    <w:rsid w:val="008E4D47"/>
    <w:rsid w:val="008F501C"/>
    <w:rsid w:val="00942881"/>
    <w:rsid w:val="0096297C"/>
    <w:rsid w:val="00A22221"/>
    <w:rsid w:val="00A41F9A"/>
    <w:rsid w:val="00A46AD8"/>
    <w:rsid w:val="00A50FCB"/>
    <w:rsid w:val="00A609AB"/>
    <w:rsid w:val="00A71122"/>
    <w:rsid w:val="00A935B0"/>
    <w:rsid w:val="00AC2FF1"/>
    <w:rsid w:val="00B0774C"/>
    <w:rsid w:val="00B5686F"/>
    <w:rsid w:val="00BB6B72"/>
    <w:rsid w:val="00BF1F07"/>
    <w:rsid w:val="00C150B0"/>
    <w:rsid w:val="00C17ABE"/>
    <w:rsid w:val="00C435A6"/>
    <w:rsid w:val="00C671D4"/>
    <w:rsid w:val="00D23310"/>
    <w:rsid w:val="00D41374"/>
    <w:rsid w:val="00D61CF0"/>
    <w:rsid w:val="00D87C25"/>
    <w:rsid w:val="00E36BB6"/>
    <w:rsid w:val="00E801E5"/>
    <w:rsid w:val="00F44F65"/>
    <w:rsid w:val="00FC464C"/>
    <w:rsid w:val="00FE5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170D0"/>
  <w15:docId w15:val="{3524811B-9454-4A2E-91E5-186B87A1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28C"/>
  </w:style>
  <w:style w:type="paragraph" w:styleId="Heading1">
    <w:name w:val="heading 1"/>
    <w:basedOn w:val="Normal"/>
    <w:next w:val="Normal"/>
    <w:qFormat/>
    <w:rsid w:val="0042628C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2628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262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C2F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FF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D23310"/>
  </w:style>
  <w:style w:type="paragraph" w:customStyle="1" w:styleId="Default">
    <w:name w:val="Default"/>
    <w:rsid w:val="000C7D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home</Company>
  <LinksUpToDate>false</LinksUpToDate>
  <CharactersWithSpaces>4550</CharactersWithSpaces>
  <SharedDoc>false</SharedDoc>
  <HLinks>
    <vt:vector size="18" baseType="variant"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http://discovery.bits-pilani.ac.in/discipline/csis/tsbs/index.html</vt:lpwstr>
      </vt:variant>
      <vt:variant>
        <vt:lpwstr/>
      </vt:variant>
      <vt:variant>
        <vt:i4>4259855</vt:i4>
      </vt:variant>
      <vt:variant>
        <vt:i4>3</vt:i4>
      </vt:variant>
      <vt:variant>
        <vt:i4>0</vt:i4>
      </vt:variant>
      <vt:variant>
        <vt:i4>5</vt:i4>
      </vt:variant>
      <vt:variant>
        <vt:lpwstr>http://csis/faculty/tsbs</vt:lpwstr>
      </vt:variant>
      <vt:variant>
        <vt:lpwstr/>
      </vt:variant>
      <vt:variant>
        <vt:i4>4390961</vt:i4>
      </vt:variant>
      <vt:variant>
        <vt:i4>0</vt:i4>
      </vt:variant>
      <vt:variant>
        <vt:i4>0</vt:i4>
      </vt:variant>
      <vt:variant>
        <vt:i4>5</vt:i4>
      </vt:variant>
      <vt:variant>
        <vt:lpwstr>mailto:tsbs@bits-pilani.ac.in;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OPEY A.</dc:creator>
  <cp:keywords>Birthday</cp:keywords>
  <dc:description>The Daredevil's Birthday falls on 15th of September. Don't Forget to wish him.</dc:description>
  <cp:lastModifiedBy>BITS</cp:lastModifiedBy>
  <cp:revision>10</cp:revision>
  <dcterms:created xsi:type="dcterms:W3CDTF">2022-08-19T14:43:00Z</dcterms:created>
  <dcterms:modified xsi:type="dcterms:W3CDTF">2022-08-28T03:48:00Z</dcterms:modified>
</cp:coreProperties>
</file>