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05" w:rsidRPr="00AA2020" w:rsidRDefault="008935F5" w:rsidP="00462044">
      <w:pPr>
        <w:pStyle w:val="Heading1"/>
        <w:spacing w:line="276" w:lineRule="auto"/>
      </w:pPr>
      <w:r w:rsidRPr="00AA2020">
        <w:rPr>
          <w:b w:val="0"/>
          <w:bCs w:val="0"/>
          <w:noProof/>
          <w:lang w:val="en-IN" w:eastAsia="en-IN"/>
        </w:rPr>
        <w:drawing>
          <wp:inline distT="0" distB="0" distL="0" distR="0" wp14:anchorId="6AB56C16" wp14:editId="4D007B3B">
            <wp:extent cx="4925695" cy="102171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05" w:rsidRPr="00AA2020" w:rsidRDefault="009763BD" w:rsidP="00462044">
      <w:pPr>
        <w:pStyle w:val="Heading1"/>
        <w:spacing w:line="276" w:lineRule="auto"/>
      </w:pPr>
      <w:r>
        <w:t>First</w:t>
      </w:r>
      <w:r w:rsidR="003B1FE0" w:rsidRPr="00AA2020">
        <w:t xml:space="preserve"> Semester</w:t>
      </w:r>
      <w:r>
        <w:t xml:space="preserve"> 2022</w:t>
      </w:r>
      <w:r w:rsidR="00F24D24" w:rsidRPr="00AA2020">
        <w:t xml:space="preserve"> </w:t>
      </w:r>
      <w:r w:rsidR="00F47D4C" w:rsidRPr="00AA2020">
        <w:t>-</w:t>
      </w:r>
      <w:r>
        <w:t xml:space="preserve"> 2023</w:t>
      </w:r>
    </w:p>
    <w:p w:rsidR="00413305" w:rsidRPr="00AA2020" w:rsidRDefault="00413305" w:rsidP="00462044">
      <w:pPr>
        <w:spacing w:line="276" w:lineRule="auto"/>
        <w:jc w:val="center"/>
        <w:rPr>
          <w:b/>
          <w:bCs/>
          <w:u w:val="single"/>
        </w:rPr>
      </w:pPr>
      <w:r w:rsidRPr="00AA2020">
        <w:rPr>
          <w:b/>
          <w:bCs/>
          <w:u w:val="single"/>
        </w:rPr>
        <w:t>Course Handout (Part II)</w:t>
      </w:r>
    </w:p>
    <w:p w:rsidR="00413305" w:rsidRPr="00AA2020" w:rsidRDefault="00413305" w:rsidP="00462044">
      <w:pPr>
        <w:spacing w:line="276" w:lineRule="auto"/>
        <w:jc w:val="right"/>
      </w:pP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  <w:t xml:space="preserve">                               Date: </w:t>
      </w:r>
      <w:r w:rsidR="0030288C">
        <w:t>29-8</w:t>
      </w:r>
      <w:r w:rsidR="009763BD">
        <w:t>-2022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In addition to Part I (General Handout for all courses appended to the Time Table), this portion gives further specifi</w:t>
      </w:r>
      <w:r w:rsidR="00AB500F" w:rsidRPr="00AA2020">
        <w:t>c details regarding the course.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No.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r w:rsidR="0005529B" w:rsidRPr="00AA2020">
        <w:rPr>
          <w:b/>
        </w:rPr>
        <w:t>PHY F341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Title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tab/>
      </w:r>
      <w:r w:rsidRPr="00AA2020">
        <w:rPr>
          <w:b/>
        </w:rPr>
        <w:t>Solid State Physics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Instructor-in-charge</w:t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proofErr w:type="spellStart"/>
      <w:r w:rsidR="00207483">
        <w:rPr>
          <w:b/>
          <w:bCs/>
        </w:rPr>
        <w:t>P.</w:t>
      </w:r>
      <w:proofErr w:type="gramStart"/>
      <w:r w:rsidR="00207483">
        <w:rPr>
          <w:b/>
          <w:bCs/>
        </w:rPr>
        <w:t>K.Thiruvikraman</w:t>
      </w:r>
      <w:proofErr w:type="spellEnd"/>
      <w:proofErr w:type="gramEnd"/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Scope and Objective: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This is an introductory course on Solid State Physics. It aims at providing physical as well as mathematical understanding of a wide range of phenomena associated with crystalline matter. Its objective is to lay the foundation for a working understanding of solids through fundamental theoretical concepts.</w:t>
      </w:r>
    </w:p>
    <w:p w:rsidR="00D56E66" w:rsidRPr="00AA2020" w:rsidRDefault="00D56E66" w:rsidP="00462044">
      <w:pPr>
        <w:pStyle w:val="BodyText"/>
        <w:spacing w:before="0" w:line="276" w:lineRule="auto"/>
      </w:pPr>
    </w:p>
    <w:p w:rsidR="00D56E66" w:rsidRPr="00AA2020" w:rsidRDefault="00D56E66" w:rsidP="00462044">
      <w:pPr>
        <w:pStyle w:val="BodyText"/>
        <w:spacing w:before="0" w:line="276" w:lineRule="auto"/>
      </w:pPr>
      <w:r w:rsidRPr="00AA2020">
        <w:rPr>
          <w:b/>
        </w:rPr>
        <w:t>Learning outcomes:</w:t>
      </w:r>
      <w:r w:rsidR="00005C7F" w:rsidRPr="00AA2020">
        <w:t xml:space="preserve"> At the end of the course student</w:t>
      </w:r>
      <w:r w:rsidR="00A62D24" w:rsidRPr="00AA2020">
        <w:t>s</w:t>
      </w:r>
      <w:r w:rsidR="00005C7F" w:rsidRPr="00AA2020">
        <w:t xml:space="preserve"> must gain knowledge on the following </w:t>
      </w:r>
      <w:r w:rsidR="00293A51" w:rsidRPr="00AA2020">
        <w:t>points</w:t>
      </w:r>
      <w:r w:rsidR="00A62D24" w:rsidRPr="00AA2020">
        <w:t xml:space="preserve"> -</w:t>
      </w:r>
    </w:p>
    <w:p w:rsidR="00005C7F" w:rsidRPr="00AA2020" w:rsidRDefault="00005C7F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Differentiating between dif</w:t>
      </w:r>
      <w:r w:rsidR="00453ECB">
        <w:t>ferent types of solid materials;</w:t>
      </w:r>
      <w:r w:rsidRPr="00AA2020">
        <w:t xml:space="preserve"> their </w:t>
      </w:r>
      <w:r w:rsidR="006839CF" w:rsidRPr="00AA2020">
        <w:t>structure and the</w:t>
      </w:r>
      <w:r w:rsidRPr="00AA2020">
        <w:t xml:space="preserve"> structure determination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 xml:space="preserve">Applying the vibrations and waves </w:t>
      </w:r>
      <w:r w:rsidR="00870149">
        <w:t>(learnt from</w:t>
      </w:r>
      <w:r w:rsidRPr="00AA2020">
        <w:t xml:space="preserve"> </w:t>
      </w:r>
      <w:r w:rsidR="00453ECB">
        <w:t>Mechanics, Oscillations and Waves</w:t>
      </w:r>
      <w:r w:rsidRPr="00AA2020">
        <w:t xml:space="preserve"> course</w:t>
      </w:r>
      <w:r w:rsidR="00870149">
        <w:t>)</w:t>
      </w:r>
      <w:r w:rsidRPr="00AA2020">
        <w:t xml:space="preserve"> in understanding the </w:t>
      </w:r>
      <w:r w:rsidR="00402F54" w:rsidRPr="00AA2020">
        <w:t>lattice waves and</w:t>
      </w:r>
      <w:r w:rsidRPr="00AA2020">
        <w:t xml:space="preserve"> Brillouin zones</w:t>
      </w:r>
    </w:p>
    <w:p w:rsidR="00A62D24" w:rsidRPr="00AA2020" w:rsidRDefault="00870149" w:rsidP="001D7608">
      <w:pPr>
        <w:pStyle w:val="BodyText"/>
        <w:numPr>
          <w:ilvl w:val="0"/>
          <w:numId w:val="1"/>
        </w:numPr>
        <w:spacing w:before="0" w:line="276" w:lineRule="auto"/>
      </w:pPr>
      <w:r>
        <w:t>Different models of</w:t>
      </w:r>
      <w:r w:rsidR="00A62D24" w:rsidRPr="00AA2020">
        <w:t xml:space="preserve"> t</w:t>
      </w:r>
      <w:r>
        <w:t>hermal and electrical transport.</w:t>
      </w:r>
    </w:p>
    <w:p w:rsidR="00A62D24" w:rsidRPr="00AA2020" w:rsidRDefault="00A62D24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Explaining the electrical properties such as conductivity and Hall Effect using the classical and quantum models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How the energy bands are formed</w:t>
      </w:r>
      <w:r w:rsidR="001D7608" w:rsidRPr="00AA2020">
        <w:t xml:space="preserve"> and </w:t>
      </w:r>
      <w:r w:rsidR="00397865" w:rsidRPr="00AA2020">
        <w:t>understanding</w:t>
      </w:r>
      <w:r w:rsidR="001D7608" w:rsidRPr="00AA2020">
        <w:t xml:space="preserve"> density of states</w:t>
      </w:r>
    </w:p>
    <w:p w:rsidR="001D7608" w:rsidRPr="00AA2020" w:rsidRDefault="001D7608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 xml:space="preserve">Theory and applications of some important materials (semiconductors, magnetic materials and superconductors) in </w:t>
      </w:r>
      <w:r w:rsidR="00870149">
        <w:t>use today</w:t>
      </w:r>
    </w:p>
    <w:p w:rsidR="00413305" w:rsidRPr="00AA2020" w:rsidRDefault="00F414C0" w:rsidP="00423ECC">
      <w:pPr>
        <w:pStyle w:val="BodyText"/>
        <w:spacing w:before="0" w:line="276" w:lineRule="auto"/>
      </w:pPr>
      <w:r w:rsidRPr="00AA2020">
        <w:t xml:space="preserve"> </w:t>
      </w:r>
      <w:r w:rsidR="00413305" w:rsidRPr="00AA2020">
        <w:rPr>
          <w:b/>
          <w:bCs/>
        </w:rPr>
        <w:t>Text Book:</w:t>
      </w:r>
    </w:p>
    <w:p w:rsidR="00413305" w:rsidRPr="00AA2020" w:rsidRDefault="00413305" w:rsidP="00462044">
      <w:pPr>
        <w:spacing w:line="276" w:lineRule="auto"/>
      </w:pPr>
      <w:r w:rsidRPr="00AA2020">
        <w:t xml:space="preserve">Introduction to Solid State Physics, </w:t>
      </w:r>
      <w:r w:rsidR="00010E23" w:rsidRPr="00AA2020">
        <w:t xml:space="preserve">C. Kittel, </w:t>
      </w:r>
      <w:r w:rsidRPr="00AA2020">
        <w:t>7</w:t>
      </w:r>
      <w:r w:rsidRPr="00AA2020">
        <w:rPr>
          <w:vertAlign w:val="superscript"/>
        </w:rPr>
        <w:t>th</w:t>
      </w:r>
      <w:r w:rsidRPr="00AA2020">
        <w:t xml:space="preserve"> ed., Wiley (1997)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</w:rPr>
        <w:t xml:space="preserve">Reference Book: </w:t>
      </w:r>
    </w:p>
    <w:p w:rsidR="00413305" w:rsidRPr="00AA2020" w:rsidRDefault="00413305" w:rsidP="00462044">
      <w:pPr>
        <w:spacing w:line="276" w:lineRule="auto"/>
      </w:pPr>
      <w:r w:rsidRPr="00AA2020">
        <w:t xml:space="preserve">Solid State Physics, </w:t>
      </w:r>
      <w:r w:rsidR="00010E23" w:rsidRPr="00AA2020">
        <w:t xml:space="preserve">N W Ashcroft and N D </w:t>
      </w:r>
      <w:proofErr w:type="spellStart"/>
      <w:r w:rsidR="00010E23" w:rsidRPr="00AA2020">
        <w:t>Mermin</w:t>
      </w:r>
      <w:proofErr w:type="spellEnd"/>
      <w:r w:rsidR="00010E23" w:rsidRPr="00AA2020">
        <w:t>, 1</w:t>
      </w:r>
      <w:r w:rsidR="00010E23" w:rsidRPr="00AA2020">
        <w:rPr>
          <w:vertAlign w:val="superscript"/>
        </w:rPr>
        <w:t>st</w:t>
      </w:r>
      <w:r w:rsidR="00010E23" w:rsidRPr="00AA2020">
        <w:t xml:space="preserve"> ed., </w:t>
      </w:r>
      <w:r w:rsidR="001D2468" w:rsidRPr="00AA2020">
        <w:t>Thomson (1976)</w:t>
      </w:r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Course Plan:</w:t>
      </w:r>
    </w:p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2454"/>
        <w:gridCol w:w="4195"/>
        <w:gridCol w:w="1530"/>
      </w:tblGrid>
      <w:tr w:rsidR="00413305" w:rsidRPr="00AA2020" w:rsidTr="00AA2020">
        <w:tc>
          <w:tcPr>
            <w:tcW w:w="1109" w:type="dxa"/>
          </w:tcPr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</w:p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  <w:r w:rsidRPr="00AA2020">
              <w:rPr>
                <w:b/>
              </w:rPr>
              <w:t>Lectures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Learning Objectives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Topics to be covered</w:t>
            </w:r>
          </w:p>
        </w:tc>
        <w:tc>
          <w:tcPr>
            <w:tcW w:w="1530" w:type="dxa"/>
          </w:tcPr>
          <w:p w:rsidR="00413305" w:rsidRPr="00AA2020" w:rsidRDefault="0030288C" w:rsidP="004620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Chapter in  T</w:t>
            </w:r>
            <w:r w:rsidR="00010E23" w:rsidRPr="00AA2020">
              <w:rPr>
                <w:b/>
              </w:rPr>
              <w:t>ext book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1-</w:t>
            </w:r>
            <w:r w:rsidR="00852E59">
              <w:t>5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Structure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proofErr w:type="spellStart"/>
            <w:r w:rsidRPr="00AA2020">
              <w:t>Bravais</w:t>
            </w:r>
            <w:proofErr w:type="spellEnd"/>
            <w:r w:rsidRPr="00AA2020">
              <w:t xml:space="preserve"> Lattices, Miller Indices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1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lastRenderedPageBreak/>
              <w:t>6-9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Diffraction of waves by crystals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Bragg Law, Reciprocal Lattice, Laue Equations, Brillouin Zones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2</w:t>
            </w:r>
          </w:p>
        </w:tc>
      </w:tr>
      <w:tr w:rsidR="00423ECC" w:rsidRPr="00AA2020" w:rsidTr="00AA2020">
        <w:tc>
          <w:tcPr>
            <w:tcW w:w="1109" w:type="dxa"/>
          </w:tcPr>
          <w:p w:rsidR="00423ECC" w:rsidRDefault="00423ECC" w:rsidP="00462044">
            <w:pPr>
              <w:spacing w:line="276" w:lineRule="auto"/>
              <w:jc w:val="center"/>
            </w:pPr>
            <w:r>
              <w:t>10-11</w:t>
            </w:r>
          </w:p>
        </w:tc>
        <w:tc>
          <w:tcPr>
            <w:tcW w:w="2454" w:type="dxa"/>
          </w:tcPr>
          <w:p w:rsidR="00423ECC" w:rsidRPr="00AA2020" w:rsidRDefault="00423ECC" w:rsidP="00462044">
            <w:pPr>
              <w:spacing w:line="276" w:lineRule="auto"/>
            </w:pPr>
            <w:r>
              <w:t>Crystal binding</w:t>
            </w:r>
          </w:p>
        </w:tc>
        <w:tc>
          <w:tcPr>
            <w:tcW w:w="4195" w:type="dxa"/>
          </w:tcPr>
          <w:p w:rsidR="00423ECC" w:rsidRPr="00AA2020" w:rsidRDefault="00423ECC" w:rsidP="00462044">
            <w:pPr>
              <w:spacing w:line="276" w:lineRule="auto"/>
            </w:pPr>
            <w:r>
              <w:t xml:space="preserve">Van der </w:t>
            </w:r>
            <w:proofErr w:type="spellStart"/>
            <w:r>
              <w:t>waals</w:t>
            </w:r>
            <w:proofErr w:type="spellEnd"/>
            <w:r>
              <w:t xml:space="preserve"> bond, ionic bond, metallic, and covalent bond</w:t>
            </w:r>
          </w:p>
        </w:tc>
        <w:tc>
          <w:tcPr>
            <w:tcW w:w="1530" w:type="dxa"/>
          </w:tcPr>
          <w:p w:rsidR="00423ECC" w:rsidRPr="00AA2020" w:rsidRDefault="00423ECC" w:rsidP="00462044">
            <w:pPr>
              <w:spacing w:line="276" w:lineRule="auto"/>
            </w:pPr>
            <w:r>
              <w:t>Chapter 3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12-14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Vibrations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Monatomic and Diatomic Crystals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Chapter4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15-18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Thermal Properties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Einstein and Debye Models of Heat Capacity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5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19-23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Free Electron Fermi Gas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Density of States, Heat Capacity, Electrical Conductivity, Hall Effect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6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24-28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Nearly free electron Model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 xml:space="preserve">Energy Bands, Bloch Functions, </w:t>
            </w:r>
            <w:proofErr w:type="spellStart"/>
            <w:r w:rsidRPr="00AA2020">
              <w:t>Kronig</w:t>
            </w:r>
            <w:proofErr w:type="spellEnd"/>
            <w:r w:rsidRPr="00AA2020">
              <w:t>-Penney Model, Boltzmann Transport Equation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7 and Appendix F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423ECC" w:rsidP="00462044">
            <w:pPr>
              <w:spacing w:line="276" w:lineRule="auto"/>
              <w:jc w:val="center"/>
            </w:pPr>
            <w:r>
              <w:t>29-32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Semiconductors and their applications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 xml:space="preserve">Intrinsic Carrier Concentration, Mobility, Donor and Acceptor States, p-n junctions </w:t>
            </w:r>
            <w:r w:rsidR="00A04E5A" w:rsidRPr="00AA2020">
              <w:t>and conductivity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8 and Chapter 19</w:t>
            </w:r>
          </w:p>
        </w:tc>
      </w:tr>
      <w:tr w:rsidR="00453ECB" w:rsidRPr="00AA2020" w:rsidTr="00AF25D3">
        <w:trPr>
          <w:trHeight w:val="960"/>
        </w:trPr>
        <w:tc>
          <w:tcPr>
            <w:tcW w:w="1109" w:type="dxa"/>
          </w:tcPr>
          <w:p w:rsidR="00453ECB" w:rsidRPr="00AA2020" w:rsidRDefault="00423ECC" w:rsidP="00AF25D3">
            <w:pPr>
              <w:spacing w:line="276" w:lineRule="auto"/>
              <w:jc w:val="center"/>
            </w:pPr>
            <w:r>
              <w:t>33-37</w:t>
            </w:r>
          </w:p>
        </w:tc>
        <w:tc>
          <w:tcPr>
            <w:tcW w:w="2454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Superconductivity</w:t>
            </w:r>
          </w:p>
        </w:tc>
        <w:tc>
          <w:tcPr>
            <w:tcW w:w="4195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Meissner Effect, London Equation, Type I and Type II superconductors, Theory of Superconductivity</w:t>
            </w:r>
          </w:p>
        </w:tc>
        <w:tc>
          <w:tcPr>
            <w:tcW w:w="1530" w:type="dxa"/>
          </w:tcPr>
          <w:p w:rsidR="00453ECB" w:rsidRPr="00AA2020" w:rsidRDefault="00453ECB" w:rsidP="00AF25D3">
            <w:pPr>
              <w:spacing w:line="276" w:lineRule="auto"/>
            </w:pPr>
            <w:r w:rsidRPr="00AA2020">
              <w:t>Chapter 12</w:t>
            </w:r>
          </w:p>
        </w:tc>
      </w:tr>
      <w:tr w:rsidR="00852E59" w:rsidRPr="00AA2020" w:rsidTr="00AF25D3">
        <w:trPr>
          <w:trHeight w:val="960"/>
        </w:trPr>
        <w:tc>
          <w:tcPr>
            <w:tcW w:w="1109" w:type="dxa"/>
          </w:tcPr>
          <w:p w:rsidR="00852E59" w:rsidRPr="00AA2020" w:rsidRDefault="00423ECC" w:rsidP="00AF25D3">
            <w:pPr>
              <w:spacing w:line="276" w:lineRule="auto"/>
              <w:jc w:val="center"/>
            </w:pPr>
            <w:r>
              <w:t>38-40</w:t>
            </w:r>
          </w:p>
        </w:tc>
        <w:tc>
          <w:tcPr>
            <w:tcW w:w="2454" w:type="dxa"/>
          </w:tcPr>
          <w:p w:rsidR="00852E59" w:rsidRPr="00AA2020" w:rsidRDefault="00852E59" w:rsidP="00AF25D3">
            <w:pPr>
              <w:spacing w:line="276" w:lineRule="auto"/>
            </w:pPr>
            <w:r>
              <w:t>Magnetism</w:t>
            </w:r>
          </w:p>
        </w:tc>
        <w:tc>
          <w:tcPr>
            <w:tcW w:w="4195" w:type="dxa"/>
          </w:tcPr>
          <w:p w:rsidR="00852E59" w:rsidRPr="00AA2020" w:rsidRDefault="00852E59" w:rsidP="00AF25D3">
            <w:pPr>
              <w:spacing w:line="276" w:lineRule="auto"/>
            </w:pPr>
            <w:r>
              <w:t xml:space="preserve">Diamagnetism, </w:t>
            </w:r>
            <w:proofErr w:type="spellStart"/>
            <w:r>
              <w:t>Paramagnetism</w:t>
            </w:r>
            <w:proofErr w:type="spellEnd"/>
            <w:r>
              <w:t>, Ferromagnetism and Anti-ferromagnetism</w:t>
            </w:r>
          </w:p>
        </w:tc>
        <w:tc>
          <w:tcPr>
            <w:tcW w:w="1530" w:type="dxa"/>
          </w:tcPr>
          <w:p w:rsidR="00852E59" w:rsidRPr="00AA2020" w:rsidRDefault="00852E59" w:rsidP="00AF25D3">
            <w:pPr>
              <w:spacing w:line="276" w:lineRule="auto"/>
            </w:pPr>
            <w:r>
              <w:t>Chapter 15</w:t>
            </w:r>
          </w:p>
        </w:tc>
      </w:tr>
    </w:tbl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Evaluation Scheme:</w:t>
      </w: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026"/>
        <w:gridCol w:w="1168"/>
        <w:gridCol w:w="1347"/>
        <w:gridCol w:w="1672"/>
        <w:gridCol w:w="1469"/>
      </w:tblGrid>
      <w:tr w:rsidR="00C674C6" w:rsidRPr="00AA2020" w:rsidTr="00AA2020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Component</w:t>
            </w:r>
          </w:p>
        </w:tc>
        <w:tc>
          <w:tcPr>
            <w:tcW w:w="117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Duration</w:t>
            </w:r>
          </w:p>
        </w:tc>
        <w:tc>
          <w:tcPr>
            <w:tcW w:w="135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Weightage</w:t>
            </w:r>
          </w:p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(%)</w:t>
            </w:r>
          </w:p>
        </w:tc>
        <w:tc>
          <w:tcPr>
            <w:tcW w:w="1738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Date &amp; Time</w:t>
            </w:r>
          </w:p>
        </w:tc>
        <w:tc>
          <w:tcPr>
            <w:tcW w:w="152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Nature</w:t>
            </w:r>
          </w:p>
        </w:tc>
      </w:tr>
      <w:tr w:rsidR="008F0299" w:rsidRPr="00AA2020" w:rsidTr="00AA2020">
        <w:tc>
          <w:tcPr>
            <w:tcW w:w="3150" w:type="dxa"/>
          </w:tcPr>
          <w:p w:rsidR="008F0299" w:rsidRPr="00AA2020" w:rsidRDefault="006F1CA2" w:rsidP="00462044">
            <w:pPr>
              <w:spacing w:line="276" w:lineRule="auto"/>
            </w:pPr>
            <w:r>
              <w:t>Mid-</w:t>
            </w:r>
            <w:proofErr w:type="spellStart"/>
            <w:r>
              <w:t>Sem</w:t>
            </w:r>
            <w:proofErr w:type="spellEnd"/>
          </w:p>
        </w:tc>
        <w:tc>
          <w:tcPr>
            <w:tcW w:w="1170" w:type="dxa"/>
          </w:tcPr>
          <w:p w:rsidR="008F0299" w:rsidRPr="00AA2020" w:rsidRDefault="006F1CA2" w:rsidP="00462044">
            <w:pPr>
              <w:spacing w:line="276" w:lineRule="auto"/>
              <w:jc w:val="center"/>
            </w:pPr>
            <w:r>
              <w:t>9</w:t>
            </w:r>
            <w:r w:rsidR="008F0299" w:rsidRPr="00AA2020">
              <w:t>0 min</w:t>
            </w:r>
          </w:p>
        </w:tc>
        <w:tc>
          <w:tcPr>
            <w:tcW w:w="1350" w:type="dxa"/>
          </w:tcPr>
          <w:p w:rsidR="008F0299" w:rsidRPr="00AA2020" w:rsidRDefault="008F0299" w:rsidP="00462044">
            <w:pPr>
              <w:spacing w:line="276" w:lineRule="auto"/>
              <w:jc w:val="center"/>
            </w:pPr>
            <w:r w:rsidRPr="00AA2020">
              <w:t>3</w:t>
            </w:r>
            <w:r w:rsidR="00207483">
              <w:t>0</w:t>
            </w:r>
          </w:p>
        </w:tc>
        <w:tc>
          <w:tcPr>
            <w:tcW w:w="1738" w:type="dxa"/>
          </w:tcPr>
          <w:p w:rsidR="008F0299" w:rsidRDefault="0030288C">
            <w:r>
              <w:t>31/10 3.30 - 5.00P</w:t>
            </w:r>
            <w:r>
              <w:t>M</w:t>
            </w:r>
          </w:p>
        </w:tc>
        <w:tc>
          <w:tcPr>
            <w:tcW w:w="1520" w:type="dxa"/>
          </w:tcPr>
          <w:p w:rsidR="008F0299" w:rsidRPr="00AA2020" w:rsidRDefault="00207483" w:rsidP="003B3B76">
            <w:pPr>
              <w:spacing w:line="276" w:lineRule="auto"/>
            </w:pPr>
            <w:r>
              <w:t>Open</w:t>
            </w:r>
            <w:r w:rsidR="008F0299" w:rsidRPr="00AA2020">
              <w:t xml:space="preserve"> Book</w:t>
            </w:r>
          </w:p>
        </w:tc>
      </w:tr>
      <w:tr w:rsidR="008F0299" w:rsidRPr="00AA2020" w:rsidTr="00AA2020">
        <w:tc>
          <w:tcPr>
            <w:tcW w:w="3150" w:type="dxa"/>
          </w:tcPr>
          <w:p w:rsidR="008F0299" w:rsidRPr="00AA2020" w:rsidRDefault="006F1CA2" w:rsidP="00207483">
            <w:pPr>
              <w:spacing w:line="276" w:lineRule="auto"/>
            </w:pPr>
            <w:r>
              <w:t xml:space="preserve">Quiz </w:t>
            </w:r>
            <w:r w:rsidR="00207483">
              <w:t>*</w:t>
            </w:r>
          </w:p>
        </w:tc>
        <w:tc>
          <w:tcPr>
            <w:tcW w:w="1170" w:type="dxa"/>
          </w:tcPr>
          <w:p w:rsidR="008F0299" w:rsidRPr="00AA2020" w:rsidRDefault="00207483" w:rsidP="00462044">
            <w:pPr>
              <w:spacing w:line="276" w:lineRule="auto"/>
              <w:jc w:val="center"/>
              <w:rPr>
                <w:b/>
                <w:bCs/>
              </w:rPr>
            </w:pPr>
            <w:r>
              <w:t>5</w:t>
            </w:r>
            <w:r w:rsidR="008F0299" w:rsidRPr="00AA2020">
              <w:t>0 min</w:t>
            </w:r>
          </w:p>
        </w:tc>
        <w:tc>
          <w:tcPr>
            <w:tcW w:w="1350" w:type="dxa"/>
          </w:tcPr>
          <w:p w:rsidR="008F0299" w:rsidRPr="00AA2020" w:rsidRDefault="00207483" w:rsidP="00462044">
            <w:pPr>
              <w:spacing w:line="276" w:lineRule="auto"/>
              <w:jc w:val="center"/>
              <w:rPr>
                <w:b/>
                <w:bCs/>
              </w:rPr>
            </w:pPr>
            <w:r>
              <w:t>15</w:t>
            </w:r>
          </w:p>
        </w:tc>
        <w:tc>
          <w:tcPr>
            <w:tcW w:w="1738" w:type="dxa"/>
          </w:tcPr>
          <w:p w:rsidR="008F0299" w:rsidRDefault="008F0299"/>
        </w:tc>
        <w:tc>
          <w:tcPr>
            <w:tcW w:w="1520" w:type="dxa"/>
          </w:tcPr>
          <w:p w:rsidR="008F0299" w:rsidRPr="00AA2020" w:rsidRDefault="000F34A9" w:rsidP="003B3B76">
            <w:pPr>
              <w:spacing w:line="276" w:lineRule="auto"/>
              <w:rPr>
                <w:b/>
                <w:bCs/>
              </w:rPr>
            </w:pPr>
            <w:r>
              <w:t>C</w:t>
            </w:r>
            <w:r w:rsidR="00207483">
              <w:t>losed</w:t>
            </w:r>
            <w:r w:rsidR="008F0299" w:rsidRPr="00AA2020">
              <w:t xml:space="preserve"> Book</w:t>
            </w:r>
          </w:p>
        </w:tc>
      </w:tr>
      <w:tr w:rsidR="00207483" w:rsidRPr="00AA2020" w:rsidTr="00AA2020">
        <w:tc>
          <w:tcPr>
            <w:tcW w:w="3150" w:type="dxa"/>
          </w:tcPr>
          <w:p w:rsidR="00207483" w:rsidRDefault="00207483" w:rsidP="00207483">
            <w:pPr>
              <w:spacing w:line="276" w:lineRule="auto"/>
            </w:pPr>
            <w:r>
              <w:t>Assignment</w:t>
            </w:r>
          </w:p>
        </w:tc>
        <w:tc>
          <w:tcPr>
            <w:tcW w:w="1170" w:type="dxa"/>
          </w:tcPr>
          <w:p w:rsidR="00207483" w:rsidRDefault="00207483" w:rsidP="00462044">
            <w:pPr>
              <w:spacing w:line="276" w:lineRule="auto"/>
              <w:jc w:val="center"/>
            </w:pPr>
          </w:p>
        </w:tc>
        <w:tc>
          <w:tcPr>
            <w:tcW w:w="1350" w:type="dxa"/>
          </w:tcPr>
          <w:p w:rsidR="00207483" w:rsidRDefault="00207483" w:rsidP="00462044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738" w:type="dxa"/>
          </w:tcPr>
          <w:p w:rsidR="00207483" w:rsidRDefault="00207483"/>
        </w:tc>
        <w:tc>
          <w:tcPr>
            <w:tcW w:w="1520" w:type="dxa"/>
          </w:tcPr>
          <w:p w:rsidR="00207483" w:rsidRDefault="00207483" w:rsidP="003B3B76">
            <w:pPr>
              <w:spacing w:line="276" w:lineRule="auto"/>
            </w:pPr>
            <w:r>
              <w:t>Open book</w:t>
            </w:r>
          </w:p>
        </w:tc>
      </w:tr>
      <w:tr w:rsidR="00C674C6" w:rsidRPr="00AA2020" w:rsidTr="00AA2020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</w:pPr>
            <w:r w:rsidRPr="00AA2020">
              <w:t>Comprehensive Examination</w:t>
            </w:r>
          </w:p>
        </w:tc>
        <w:tc>
          <w:tcPr>
            <w:tcW w:w="117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180 min</w:t>
            </w:r>
          </w:p>
        </w:tc>
        <w:tc>
          <w:tcPr>
            <w:tcW w:w="135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4</w:t>
            </w:r>
            <w:r w:rsidR="00207483">
              <w:t>0</w:t>
            </w:r>
          </w:p>
        </w:tc>
        <w:tc>
          <w:tcPr>
            <w:tcW w:w="1738" w:type="dxa"/>
          </w:tcPr>
          <w:p w:rsidR="00C674C6" w:rsidRPr="00AA2020" w:rsidRDefault="0030288C" w:rsidP="00462044">
            <w:pPr>
              <w:spacing w:line="276" w:lineRule="auto"/>
              <w:jc w:val="center"/>
              <w:rPr>
                <w:bCs/>
              </w:rPr>
            </w:pPr>
            <w:r>
              <w:t>19/12 AN</w:t>
            </w:r>
          </w:p>
        </w:tc>
        <w:tc>
          <w:tcPr>
            <w:tcW w:w="1520" w:type="dxa"/>
          </w:tcPr>
          <w:p w:rsidR="00C674C6" w:rsidRPr="00AA2020" w:rsidRDefault="004A4F11" w:rsidP="003B3B76">
            <w:pPr>
              <w:spacing w:line="276" w:lineRule="auto"/>
            </w:pPr>
            <w:r w:rsidRPr="00AA2020">
              <w:t>Closed</w:t>
            </w:r>
            <w:r w:rsidR="00563E41" w:rsidRPr="00AA2020">
              <w:t xml:space="preserve"> B</w:t>
            </w:r>
            <w:r w:rsidR="00C674C6" w:rsidRPr="00AA2020">
              <w:t>ook</w:t>
            </w:r>
          </w:p>
        </w:tc>
      </w:tr>
    </w:tbl>
    <w:p w:rsidR="00207483" w:rsidRDefault="00207483" w:rsidP="00462044">
      <w:pPr>
        <w:spacing w:line="276" w:lineRule="auto"/>
        <w:rPr>
          <w:b/>
          <w:bCs/>
        </w:rPr>
      </w:pPr>
      <w:r>
        <w:rPr>
          <w:b/>
          <w:bCs/>
        </w:rPr>
        <w:t xml:space="preserve">*Note: Two quizzes will be conducted and the best one will be considered while assigning the final grade. There will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make up for the quizzes.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</w:rPr>
        <w:t xml:space="preserve">Chamber Consultation Hour: </w:t>
      </w:r>
      <w:r w:rsidRPr="00AA2020">
        <w:t>To be announced in the class</w:t>
      </w:r>
    </w:p>
    <w:p w:rsidR="00413305" w:rsidRPr="00AA2020" w:rsidRDefault="00413305" w:rsidP="00AB500F">
      <w:pPr>
        <w:spacing w:line="276" w:lineRule="auto"/>
        <w:jc w:val="both"/>
      </w:pPr>
      <w:r w:rsidRPr="00AA2020">
        <w:rPr>
          <w:b/>
          <w:bCs/>
        </w:rPr>
        <w:t>Notices:</w:t>
      </w:r>
      <w:r w:rsidRPr="00AA2020">
        <w:t xml:space="preserve"> </w:t>
      </w:r>
      <w:r w:rsidR="00047802" w:rsidRPr="00AA2020">
        <w:t xml:space="preserve">Notices and solutions will be   displayed only on </w:t>
      </w:r>
      <w:r w:rsidR="00207483">
        <w:t>CMS</w:t>
      </w:r>
      <w:r w:rsidR="00047802" w:rsidRPr="00AA2020">
        <w:t>.</w:t>
      </w:r>
    </w:p>
    <w:p w:rsidR="00413305" w:rsidRDefault="00047802" w:rsidP="00AB500F">
      <w:pPr>
        <w:tabs>
          <w:tab w:val="left" w:pos="1980"/>
        </w:tabs>
        <w:spacing w:line="276" w:lineRule="auto"/>
        <w:jc w:val="both"/>
      </w:pPr>
      <w:r w:rsidRPr="00AA2020">
        <w:rPr>
          <w:b/>
          <w:bCs/>
        </w:rPr>
        <w:t>Make-</w:t>
      </w:r>
      <w:r w:rsidR="00413305" w:rsidRPr="00AA2020">
        <w:rPr>
          <w:b/>
          <w:bCs/>
        </w:rPr>
        <w:t>up Policy:</w:t>
      </w:r>
      <w:r w:rsidR="00413305" w:rsidRPr="00AA2020">
        <w:t xml:space="preserve"> </w:t>
      </w:r>
      <w:r w:rsidRPr="00AA2020">
        <w:t xml:space="preserve"> </w:t>
      </w:r>
      <w:r w:rsidR="00413305" w:rsidRPr="00AA2020">
        <w:t>Make-up will be given only in genuine cases</w:t>
      </w:r>
      <w:r w:rsidR="006450B7" w:rsidRPr="00AA2020">
        <w:t xml:space="preserve"> wi</w:t>
      </w:r>
      <w:bookmarkStart w:id="0" w:name="_GoBack"/>
      <w:bookmarkEnd w:id="0"/>
      <w:r w:rsidR="006450B7" w:rsidRPr="00AA2020">
        <w:t xml:space="preserve">th </w:t>
      </w:r>
      <w:r w:rsidR="006450B7" w:rsidRPr="00AA2020">
        <w:rPr>
          <w:b/>
        </w:rPr>
        <w:t>prior permission</w:t>
      </w:r>
      <w:r w:rsidR="006450B7" w:rsidRPr="00AA2020">
        <w:t xml:space="preserve"> from the IC</w:t>
      </w:r>
      <w:r w:rsidR="00413305" w:rsidRPr="00AA2020">
        <w:t>.</w:t>
      </w:r>
    </w:p>
    <w:p w:rsidR="0030288C" w:rsidRPr="0030288C" w:rsidRDefault="0030288C" w:rsidP="0030288C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000000" w:themeColor="text1"/>
        </w:rPr>
      </w:pPr>
      <w:r w:rsidRPr="0030288C">
        <w:rPr>
          <w:b/>
          <w:bCs/>
          <w:color w:val="000000" w:themeColor="text1"/>
          <w:shd w:val="clear" w:color="auto" w:fill="FFFFFF"/>
        </w:rPr>
        <w:t>Academic Honesty and Integrity Policy</w:t>
      </w:r>
      <w:r w:rsidRPr="0030288C">
        <w:rPr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Pr="0030288C">
        <w:rPr>
          <w:color w:val="000000" w:themeColor="text1"/>
        </w:rPr>
        <w:t xml:space="preserve">                                                                                                         </w:t>
      </w:r>
    </w:p>
    <w:p w:rsidR="0030288C" w:rsidRPr="00AA2020" w:rsidRDefault="0030288C" w:rsidP="00AB500F">
      <w:pPr>
        <w:tabs>
          <w:tab w:val="left" w:pos="1980"/>
        </w:tabs>
        <w:spacing w:line="276" w:lineRule="auto"/>
        <w:jc w:val="both"/>
      </w:pPr>
    </w:p>
    <w:p w:rsidR="00413305" w:rsidRPr="00AA2020" w:rsidRDefault="00134D1D" w:rsidP="001D571A">
      <w:pPr>
        <w:spacing w:line="276" w:lineRule="auto"/>
        <w:jc w:val="right"/>
        <w:rPr>
          <w:b/>
          <w:bCs/>
        </w:rPr>
      </w:pPr>
      <w:r w:rsidRPr="00AA2020">
        <w:lastRenderedPageBreak/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  <w:t xml:space="preserve">           </w:t>
      </w:r>
      <w:r w:rsidR="00413305" w:rsidRPr="00AA2020">
        <w:rPr>
          <w:b/>
          <w:bCs/>
        </w:rPr>
        <w:t>Instructor-in-charge</w:t>
      </w:r>
    </w:p>
    <w:p w:rsidR="00413305" w:rsidRPr="00AA2020" w:rsidRDefault="00134D1D" w:rsidP="0023197A">
      <w:pPr>
        <w:spacing w:line="276" w:lineRule="auto"/>
        <w:jc w:val="right"/>
        <w:rPr>
          <w:b/>
          <w:bCs/>
        </w:rPr>
      </w:pP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  <w:t xml:space="preserve">          </w:t>
      </w:r>
      <w:r w:rsidR="00413305" w:rsidRPr="00AA2020">
        <w:rPr>
          <w:b/>
          <w:bCs/>
        </w:rPr>
        <w:t xml:space="preserve"> </w:t>
      </w:r>
      <w:r w:rsidR="0005529B" w:rsidRPr="00AA2020">
        <w:rPr>
          <w:b/>
          <w:bCs/>
        </w:rPr>
        <w:t xml:space="preserve">        </w:t>
      </w:r>
      <w:r w:rsidR="0005529B" w:rsidRPr="00AA2020">
        <w:rPr>
          <w:b/>
        </w:rPr>
        <w:t>PHY F341</w:t>
      </w:r>
    </w:p>
    <w:sectPr w:rsidR="00413305" w:rsidRPr="00AA2020" w:rsidSect="009807E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44" w:rsidRDefault="00677744" w:rsidP="00BC0D12">
      <w:r>
        <w:separator/>
      </w:r>
    </w:p>
  </w:endnote>
  <w:endnote w:type="continuationSeparator" w:id="0">
    <w:p w:rsidR="00677744" w:rsidRDefault="00677744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6E8" w:rsidRDefault="00DF06E8">
    <w:pPr>
      <w:pStyle w:val="Footer"/>
    </w:pPr>
    <w:r>
      <w:rPr>
        <w:noProof/>
        <w:lang w:val="en-IN" w:eastAsia="en-IN"/>
      </w:rPr>
      <w:drawing>
        <wp:inline distT="0" distB="0" distL="0" distR="0" wp14:anchorId="5F133EC2" wp14:editId="005B7EE8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44" w:rsidRDefault="00677744" w:rsidP="00BC0D12">
      <w:r>
        <w:separator/>
      </w:r>
    </w:p>
  </w:footnote>
  <w:footnote w:type="continuationSeparator" w:id="0">
    <w:p w:rsidR="00677744" w:rsidRDefault="00677744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F53FF"/>
    <w:multiLevelType w:val="hybridMultilevel"/>
    <w:tmpl w:val="55783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23"/>
    <w:rsid w:val="00005C7F"/>
    <w:rsid w:val="00010E23"/>
    <w:rsid w:val="0002116B"/>
    <w:rsid w:val="0003378B"/>
    <w:rsid w:val="00047802"/>
    <w:rsid w:val="0005529B"/>
    <w:rsid w:val="000623BA"/>
    <w:rsid w:val="00066F33"/>
    <w:rsid w:val="00074DEA"/>
    <w:rsid w:val="00093D52"/>
    <w:rsid w:val="000B4305"/>
    <w:rsid w:val="000D19F0"/>
    <w:rsid w:val="000F34A9"/>
    <w:rsid w:val="000F7C5E"/>
    <w:rsid w:val="00106518"/>
    <w:rsid w:val="00122CFA"/>
    <w:rsid w:val="00134D1D"/>
    <w:rsid w:val="00181FB2"/>
    <w:rsid w:val="00184BF0"/>
    <w:rsid w:val="001A0D0D"/>
    <w:rsid w:val="001B4B9E"/>
    <w:rsid w:val="001B5813"/>
    <w:rsid w:val="001C4226"/>
    <w:rsid w:val="001D2468"/>
    <w:rsid w:val="001D571A"/>
    <w:rsid w:val="001D7608"/>
    <w:rsid w:val="001E0C8D"/>
    <w:rsid w:val="001E61BE"/>
    <w:rsid w:val="00207483"/>
    <w:rsid w:val="0023197A"/>
    <w:rsid w:val="00234B17"/>
    <w:rsid w:val="002471DB"/>
    <w:rsid w:val="0027094C"/>
    <w:rsid w:val="00293A51"/>
    <w:rsid w:val="002A0B4B"/>
    <w:rsid w:val="002C52AF"/>
    <w:rsid w:val="002E3DE9"/>
    <w:rsid w:val="0030288C"/>
    <w:rsid w:val="00310A46"/>
    <w:rsid w:val="00351407"/>
    <w:rsid w:val="00372024"/>
    <w:rsid w:val="00397865"/>
    <w:rsid w:val="003B1FE0"/>
    <w:rsid w:val="003B3B76"/>
    <w:rsid w:val="003C35CF"/>
    <w:rsid w:val="003C6348"/>
    <w:rsid w:val="00402F54"/>
    <w:rsid w:val="00413305"/>
    <w:rsid w:val="00423ECC"/>
    <w:rsid w:val="0043679C"/>
    <w:rsid w:val="00453ECB"/>
    <w:rsid w:val="00462044"/>
    <w:rsid w:val="004668F4"/>
    <w:rsid w:val="00466D99"/>
    <w:rsid w:val="004808C3"/>
    <w:rsid w:val="004924E7"/>
    <w:rsid w:val="004A4F11"/>
    <w:rsid w:val="004F43F8"/>
    <w:rsid w:val="00552786"/>
    <w:rsid w:val="005616BD"/>
    <w:rsid w:val="00563E41"/>
    <w:rsid w:val="00585F9A"/>
    <w:rsid w:val="005922BC"/>
    <w:rsid w:val="005942FC"/>
    <w:rsid w:val="005A111F"/>
    <w:rsid w:val="005B4F5E"/>
    <w:rsid w:val="005F1347"/>
    <w:rsid w:val="00604854"/>
    <w:rsid w:val="006450B7"/>
    <w:rsid w:val="00677744"/>
    <w:rsid w:val="006839CF"/>
    <w:rsid w:val="006C1E66"/>
    <w:rsid w:val="006D1BB7"/>
    <w:rsid w:val="006F1CA2"/>
    <w:rsid w:val="007028A3"/>
    <w:rsid w:val="007075C4"/>
    <w:rsid w:val="00743092"/>
    <w:rsid w:val="00764082"/>
    <w:rsid w:val="00775F9F"/>
    <w:rsid w:val="00781840"/>
    <w:rsid w:val="007C1113"/>
    <w:rsid w:val="007D6EBF"/>
    <w:rsid w:val="007E6697"/>
    <w:rsid w:val="0081160C"/>
    <w:rsid w:val="00813340"/>
    <w:rsid w:val="00852E59"/>
    <w:rsid w:val="00870149"/>
    <w:rsid w:val="00870F90"/>
    <w:rsid w:val="00883D2F"/>
    <w:rsid w:val="00890B8D"/>
    <w:rsid w:val="008935F5"/>
    <w:rsid w:val="008B0315"/>
    <w:rsid w:val="008B37C0"/>
    <w:rsid w:val="008F0299"/>
    <w:rsid w:val="008F1A2F"/>
    <w:rsid w:val="008F4638"/>
    <w:rsid w:val="008F5F29"/>
    <w:rsid w:val="00922FC5"/>
    <w:rsid w:val="009532D9"/>
    <w:rsid w:val="009763BD"/>
    <w:rsid w:val="009807E1"/>
    <w:rsid w:val="009B2375"/>
    <w:rsid w:val="00A04E5A"/>
    <w:rsid w:val="00A05EF6"/>
    <w:rsid w:val="00A07EB5"/>
    <w:rsid w:val="00A26129"/>
    <w:rsid w:val="00A62D24"/>
    <w:rsid w:val="00A73626"/>
    <w:rsid w:val="00AA2020"/>
    <w:rsid w:val="00AB500F"/>
    <w:rsid w:val="00AD583D"/>
    <w:rsid w:val="00AD7D17"/>
    <w:rsid w:val="00AE12EB"/>
    <w:rsid w:val="00AE74E3"/>
    <w:rsid w:val="00AF7B4E"/>
    <w:rsid w:val="00B502DE"/>
    <w:rsid w:val="00B67526"/>
    <w:rsid w:val="00B8341D"/>
    <w:rsid w:val="00B933A4"/>
    <w:rsid w:val="00B96354"/>
    <w:rsid w:val="00BC0D12"/>
    <w:rsid w:val="00BC7F58"/>
    <w:rsid w:val="00BE71CF"/>
    <w:rsid w:val="00C16CFF"/>
    <w:rsid w:val="00C277AF"/>
    <w:rsid w:val="00C40B16"/>
    <w:rsid w:val="00C52361"/>
    <w:rsid w:val="00C55932"/>
    <w:rsid w:val="00C6271E"/>
    <w:rsid w:val="00C674C6"/>
    <w:rsid w:val="00C744EE"/>
    <w:rsid w:val="00C75B7D"/>
    <w:rsid w:val="00C8440C"/>
    <w:rsid w:val="00CC4D59"/>
    <w:rsid w:val="00CD0B8C"/>
    <w:rsid w:val="00CD1381"/>
    <w:rsid w:val="00CD54B1"/>
    <w:rsid w:val="00D12C2D"/>
    <w:rsid w:val="00D136E0"/>
    <w:rsid w:val="00D33A77"/>
    <w:rsid w:val="00D37E56"/>
    <w:rsid w:val="00D5001B"/>
    <w:rsid w:val="00D56E66"/>
    <w:rsid w:val="00D71E54"/>
    <w:rsid w:val="00DA1FE1"/>
    <w:rsid w:val="00DD5957"/>
    <w:rsid w:val="00DE4B88"/>
    <w:rsid w:val="00DF06E8"/>
    <w:rsid w:val="00E13A2B"/>
    <w:rsid w:val="00E234E1"/>
    <w:rsid w:val="00E24E33"/>
    <w:rsid w:val="00E253BD"/>
    <w:rsid w:val="00E40121"/>
    <w:rsid w:val="00E56879"/>
    <w:rsid w:val="00E570FA"/>
    <w:rsid w:val="00E75B8A"/>
    <w:rsid w:val="00E9208B"/>
    <w:rsid w:val="00ED0B5D"/>
    <w:rsid w:val="00EE79B1"/>
    <w:rsid w:val="00EF7C04"/>
    <w:rsid w:val="00F2402A"/>
    <w:rsid w:val="00F24D24"/>
    <w:rsid w:val="00F32FFC"/>
    <w:rsid w:val="00F414C0"/>
    <w:rsid w:val="00F47D4C"/>
    <w:rsid w:val="00FA124A"/>
    <w:rsid w:val="00FB178A"/>
    <w:rsid w:val="00FB348A"/>
    <w:rsid w:val="00F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12E58"/>
  <w15:docId w15:val="{4875EB51-B1D0-4A8A-84B6-9492A215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7E1"/>
    <w:rPr>
      <w:sz w:val="24"/>
      <w:szCs w:val="24"/>
    </w:rPr>
  </w:style>
  <w:style w:type="paragraph" w:styleId="Heading1">
    <w:name w:val="heading 1"/>
    <w:basedOn w:val="Normal"/>
    <w:next w:val="Normal"/>
    <w:qFormat/>
    <w:rsid w:val="009807E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07E1"/>
    <w:pPr>
      <w:spacing w:before="240"/>
      <w:jc w:val="both"/>
    </w:pPr>
  </w:style>
  <w:style w:type="paragraph" w:styleId="BalloonText">
    <w:name w:val="Balloon Text"/>
    <w:basedOn w:val="Normal"/>
    <w:link w:val="BalloonTextChar"/>
    <w:rsid w:val="00893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5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0D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0D12"/>
    <w:rPr>
      <w:sz w:val="24"/>
      <w:szCs w:val="24"/>
    </w:rPr>
  </w:style>
  <w:style w:type="paragraph" w:styleId="Footer">
    <w:name w:val="footer"/>
    <w:basedOn w:val="Normal"/>
    <w:link w:val="FooterChar"/>
    <w:rsid w:val="00BC0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D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SSPHO</vt:lpstr>
    </vt:vector>
  </TitlesOfParts>
  <Company>bits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SSPHO</dc:title>
  <dc:creator>ipc</dc:creator>
  <cp:lastModifiedBy>Windows User</cp:lastModifiedBy>
  <cp:revision>9</cp:revision>
  <cp:lastPrinted>2015-01-12T04:28:00Z</cp:lastPrinted>
  <dcterms:created xsi:type="dcterms:W3CDTF">2022-09-07T06:03:00Z</dcterms:created>
  <dcterms:modified xsi:type="dcterms:W3CDTF">2022-09-26T11:30:00Z</dcterms:modified>
</cp:coreProperties>
</file>