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5B" w:rsidRDefault="00FC33CF">
      <w:pPr>
        <w:pStyle w:val="BodyText"/>
        <w:ind w:left="162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0674" cy="10034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674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5B" w:rsidRDefault="00FC33CF">
      <w:pPr>
        <w:pStyle w:val="Heading1"/>
        <w:spacing w:before="17" w:line="275" w:lineRule="exact"/>
        <w:ind w:left="83" w:right="101"/>
        <w:jc w:val="center"/>
      </w:pPr>
      <w:r>
        <w:t>FIRST</w:t>
      </w:r>
      <w:r>
        <w:rPr>
          <w:spacing w:val="-1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2023-2024</w:t>
      </w:r>
    </w:p>
    <w:p w:rsidR="0041185B" w:rsidRDefault="00FC33CF">
      <w:pPr>
        <w:pStyle w:val="BodyText"/>
        <w:spacing w:line="275" w:lineRule="exact"/>
        <w:ind w:left="83" w:right="101"/>
        <w:jc w:val="center"/>
      </w:pPr>
      <w:r>
        <w:rPr>
          <w:u w:val="single"/>
        </w:rPr>
        <w:t>Course</w:t>
      </w:r>
      <w:r>
        <w:rPr>
          <w:spacing w:val="-2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41185B" w:rsidRDefault="00FC33CF">
      <w:pPr>
        <w:pStyle w:val="BodyText"/>
        <w:spacing w:before="2"/>
        <w:ind w:left="9181" w:right="101"/>
        <w:jc w:val="center"/>
      </w:pPr>
      <w:r>
        <w:t>Date:</w:t>
      </w:r>
      <w:r>
        <w:rPr>
          <w:spacing w:val="-2"/>
        </w:rPr>
        <w:t xml:space="preserve"> </w:t>
      </w:r>
      <w:r w:rsidR="00D246FD">
        <w:t>11</w:t>
      </w:r>
      <w:bookmarkStart w:id="0" w:name="_GoBack"/>
      <w:bookmarkEnd w:id="0"/>
      <w:r>
        <w:t>-08-2023</w:t>
      </w:r>
    </w:p>
    <w:p w:rsidR="0041185B" w:rsidRDefault="00FC33CF">
      <w:pPr>
        <w:pStyle w:val="BodyText"/>
        <w:spacing w:line="242" w:lineRule="auto"/>
        <w:ind w:left="100" w:right="118"/>
        <w:jc w:val="both"/>
      </w:pP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13"/>
        </w:rPr>
        <w:t xml:space="preserve"> </w:t>
      </w:r>
      <w:r>
        <w:t>(General</w:t>
      </w:r>
      <w:r>
        <w:rPr>
          <w:spacing w:val="-13"/>
        </w:rPr>
        <w:t xml:space="preserve"> </w:t>
      </w:r>
      <w:r>
        <w:t>Handout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appended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table)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portion</w:t>
      </w:r>
      <w:r>
        <w:rPr>
          <w:spacing w:val="-13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regarding the</w:t>
      </w:r>
      <w:r>
        <w:rPr>
          <w:spacing w:val="-1"/>
        </w:rPr>
        <w:t xml:space="preserve"> </w:t>
      </w:r>
      <w:r>
        <w:t>course.</w:t>
      </w:r>
    </w:p>
    <w:p w:rsidR="0041185B" w:rsidRDefault="0041185B">
      <w:pPr>
        <w:pStyle w:val="BodyText"/>
        <w:spacing w:before="6"/>
        <w:rPr>
          <w:sz w:val="23"/>
        </w:rPr>
      </w:pPr>
    </w:p>
    <w:p w:rsidR="0041185B" w:rsidRDefault="00FC33CF">
      <w:pPr>
        <w:tabs>
          <w:tab w:val="left" w:pos="2979"/>
        </w:tabs>
        <w:spacing w:before="1"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 AN F313</w:t>
      </w:r>
    </w:p>
    <w:p w:rsidR="0041185B" w:rsidRDefault="00FC33CF">
      <w:pPr>
        <w:tabs>
          <w:tab w:val="left" w:pos="2979"/>
        </w:tabs>
        <w:spacing w:line="275" w:lineRule="exact"/>
        <w:ind w:left="100"/>
        <w:jc w:val="both"/>
        <w:rPr>
          <w:sz w:val="24"/>
        </w:rPr>
      </w:pPr>
      <w:r>
        <w:rPr>
          <w:i/>
          <w:sz w:val="24"/>
        </w:rPr>
        <w:t>Course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Mechanics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Controls</w:t>
      </w:r>
    </w:p>
    <w:p w:rsidR="0041185B" w:rsidRDefault="00FC33CF">
      <w:pPr>
        <w:tabs>
          <w:tab w:val="left" w:pos="2979"/>
        </w:tabs>
        <w:spacing w:before="2"/>
        <w:ind w:left="100"/>
        <w:rPr>
          <w:sz w:val="24"/>
        </w:rPr>
      </w:pPr>
      <w:r>
        <w:rPr>
          <w:i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Jayaprakash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 S</w:t>
      </w:r>
    </w:p>
    <w:p w:rsidR="0041185B" w:rsidRDefault="0041185B">
      <w:pPr>
        <w:pStyle w:val="BodyText"/>
      </w:pPr>
    </w:p>
    <w:p w:rsidR="0041185B" w:rsidRDefault="00FC33CF">
      <w:pPr>
        <w:pStyle w:val="Heading1"/>
        <w:spacing w:line="275" w:lineRule="exact"/>
        <w:jc w:val="both"/>
      </w:pP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Course:</w:t>
      </w:r>
    </w:p>
    <w:p w:rsidR="0041185B" w:rsidRDefault="00FC33CF">
      <w:pPr>
        <w:pStyle w:val="BodyText"/>
        <w:ind w:left="100" w:right="118"/>
        <w:jc w:val="both"/>
      </w:pPr>
      <w:r>
        <w:t>This course is on applied aerodynamics and modern approaches in aircraft stability and control. The focus is</w:t>
      </w:r>
      <w:r>
        <w:rPr>
          <w:spacing w:val="1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dyna</w:t>
      </w:r>
      <w:r>
        <w:t>mic</w:t>
      </w:r>
      <w:r>
        <w:rPr>
          <w:spacing w:val="-2"/>
        </w:rPr>
        <w:t xml:space="preserve"> </w:t>
      </w:r>
      <w:r>
        <w:t>stability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trim</w:t>
      </w:r>
      <w:r>
        <w:rPr>
          <w:spacing w:val="-2"/>
        </w:rPr>
        <w:t xml:space="preserve"> </w:t>
      </w:r>
      <w:r>
        <w:t>flight,</w:t>
      </w:r>
      <w:r>
        <w:rPr>
          <w:spacing w:val="-2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wing,</w:t>
      </w:r>
      <w:r>
        <w:rPr>
          <w:spacing w:val="-57"/>
        </w:rPr>
        <w:t xml:space="preserve"> </w:t>
      </w:r>
      <w:r>
        <w:t>fuselage,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tail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aircraft</w:t>
      </w:r>
      <w:r>
        <w:rPr>
          <w:spacing w:val="-6"/>
        </w:rPr>
        <w:t xml:space="preserve"> </w:t>
      </w:r>
      <w:r>
        <w:t>stability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control.</w:t>
      </w:r>
      <w:r>
        <w:rPr>
          <w:spacing w:val="-6"/>
        </w:rPr>
        <w:t xml:space="preserve"> </w:t>
      </w:r>
      <w:r>
        <w:t>Classical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discussed</w:t>
      </w:r>
      <w:r>
        <w:rPr>
          <w:spacing w:val="-6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frequency domain analysis of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 performance.</w:t>
      </w:r>
    </w:p>
    <w:p w:rsidR="0041185B" w:rsidRDefault="0041185B">
      <w:pPr>
        <w:pStyle w:val="BodyText"/>
        <w:spacing w:before="1"/>
      </w:pPr>
    </w:p>
    <w:p w:rsidR="0041185B" w:rsidRDefault="00FC33CF">
      <w:pPr>
        <w:pStyle w:val="BodyText"/>
        <w:spacing w:line="276" w:lineRule="exact"/>
        <w:ind w:left="100"/>
      </w:pPr>
      <w:r>
        <w:t>Objectives</w:t>
      </w:r>
    </w:p>
    <w:p w:rsidR="0041185B" w:rsidRDefault="00FC33C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equilibrium,</w:t>
      </w:r>
      <w:r>
        <w:rPr>
          <w:spacing w:val="-1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stability,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trim</w:t>
      </w:r>
      <w:r>
        <w:rPr>
          <w:spacing w:val="-2"/>
          <w:sz w:val="24"/>
        </w:rPr>
        <w:t xml:space="preserve"> </w:t>
      </w:r>
      <w:r>
        <w:rPr>
          <w:sz w:val="24"/>
        </w:rPr>
        <w:t>flight.</w:t>
      </w:r>
    </w:p>
    <w:p w:rsidR="0041185B" w:rsidRDefault="00FC33C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linearized</w:t>
      </w:r>
      <w:r>
        <w:rPr>
          <w:spacing w:val="-1"/>
          <w:sz w:val="24"/>
        </w:rPr>
        <w:t xml:space="preserve"> </w:t>
      </w:r>
      <w:r>
        <w:rPr>
          <w:sz w:val="24"/>
        </w:rPr>
        <w:t>equations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flight</w:t>
      </w:r>
      <w:r>
        <w:rPr>
          <w:spacing w:val="-1"/>
          <w:sz w:val="24"/>
        </w:rPr>
        <w:t xml:space="preserve"> </w:t>
      </w:r>
      <w:r>
        <w:rPr>
          <w:sz w:val="24"/>
        </w:rPr>
        <w:t>dynamics.</w:t>
      </w:r>
    </w:p>
    <w:p w:rsidR="0041185B" w:rsidRDefault="00FC33CF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aircraft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r>
        <w:rPr>
          <w:sz w:val="24"/>
        </w:rPr>
        <w:t>maneuvers</w:t>
      </w:r>
    </w:p>
    <w:p w:rsidR="0041185B" w:rsidRDefault="0041185B">
      <w:pPr>
        <w:pStyle w:val="BodyText"/>
        <w:spacing w:before="11"/>
        <w:rPr>
          <w:sz w:val="23"/>
        </w:rPr>
      </w:pPr>
    </w:p>
    <w:p w:rsidR="0041185B" w:rsidRDefault="00FC33CF">
      <w:pPr>
        <w:pStyle w:val="Heading1"/>
      </w:pPr>
      <w:r>
        <w:t>Textbooks:</w:t>
      </w:r>
    </w:p>
    <w:p w:rsidR="0041185B" w:rsidRDefault="00FC33CF">
      <w:pPr>
        <w:pStyle w:val="BodyText"/>
        <w:spacing w:before="2"/>
        <w:ind w:left="460"/>
      </w:pPr>
      <w:r>
        <w:t>1.</w:t>
      </w:r>
      <w:r>
        <w:rPr>
          <w:spacing w:val="57"/>
        </w:rPr>
        <w:t xml:space="preserve"> </w:t>
      </w:r>
      <w:r>
        <w:t>Cook</w:t>
      </w:r>
      <w:r>
        <w:rPr>
          <w:spacing w:val="-2"/>
        </w:rPr>
        <w:t xml:space="preserve"> </w:t>
      </w:r>
      <w:r>
        <w:t>M.</w:t>
      </w:r>
      <w:r>
        <w:rPr>
          <w:spacing w:val="-1"/>
        </w:rPr>
        <w:t xml:space="preserve"> </w:t>
      </w:r>
      <w:r>
        <w:t>V.,</w:t>
      </w:r>
      <w:r>
        <w:rPr>
          <w:spacing w:val="-1"/>
        </w:rPr>
        <w:t xml:space="preserve"> </w:t>
      </w:r>
      <w:r>
        <w:t>Flight</w:t>
      </w:r>
      <w:r>
        <w:rPr>
          <w:spacing w:val="-3"/>
        </w:rPr>
        <w:t xml:space="preserve"> </w:t>
      </w:r>
      <w:r>
        <w:t>Dynamics</w:t>
      </w:r>
      <w:r>
        <w:rPr>
          <w:spacing w:val="-1"/>
        </w:rPr>
        <w:t xml:space="preserve"> </w:t>
      </w:r>
      <w:r>
        <w:t>Principles,</w:t>
      </w:r>
      <w:r>
        <w:rPr>
          <w:spacing w:val="-1"/>
        </w:rPr>
        <w:t xml:space="preserve"> </w:t>
      </w:r>
      <w:r>
        <w:t>Elsevier</w:t>
      </w:r>
      <w:r>
        <w:rPr>
          <w:spacing w:val="-2"/>
        </w:rPr>
        <w:t xml:space="preserve"> </w:t>
      </w:r>
      <w:r>
        <w:t>Aerospace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(2007)</w:t>
      </w:r>
      <w:r>
        <w:rPr>
          <w:spacing w:val="-1"/>
        </w:rPr>
        <w:t xml:space="preserve"> </w:t>
      </w:r>
      <w:r>
        <w:t>[TB]</w:t>
      </w:r>
    </w:p>
    <w:p w:rsidR="0041185B" w:rsidRDefault="0041185B">
      <w:pPr>
        <w:pStyle w:val="BodyText"/>
      </w:pPr>
    </w:p>
    <w:p w:rsidR="0041185B" w:rsidRDefault="00FC33CF">
      <w:pPr>
        <w:pStyle w:val="Heading1"/>
        <w:spacing w:before="1" w:line="275" w:lineRule="exact"/>
      </w:pPr>
      <w:r>
        <w:t>Reference</w:t>
      </w:r>
      <w:r>
        <w:rPr>
          <w:spacing w:val="-4"/>
        </w:rPr>
        <w:t xml:space="preserve"> </w:t>
      </w:r>
      <w:r>
        <w:t>books</w:t>
      </w:r>
    </w:p>
    <w:p w:rsidR="0041185B" w:rsidRDefault="00FC33CF">
      <w:pPr>
        <w:pStyle w:val="ListParagraph"/>
        <w:numPr>
          <w:ilvl w:val="0"/>
          <w:numId w:val="1"/>
        </w:numPr>
        <w:tabs>
          <w:tab w:val="left" w:pos="820"/>
        </w:tabs>
        <w:spacing w:line="275" w:lineRule="exact"/>
        <w:rPr>
          <w:sz w:val="24"/>
        </w:rPr>
      </w:pPr>
      <w:r>
        <w:rPr>
          <w:sz w:val="24"/>
        </w:rPr>
        <w:t>David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  <w:r>
        <w:rPr>
          <w:spacing w:val="-2"/>
          <w:sz w:val="24"/>
        </w:rPr>
        <w:t xml:space="preserve"> </w:t>
      </w:r>
      <w:r>
        <w:rPr>
          <w:sz w:val="24"/>
        </w:rPr>
        <w:t>Hull,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airplane</w:t>
      </w:r>
      <w:r>
        <w:rPr>
          <w:spacing w:val="-3"/>
          <w:sz w:val="24"/>
        </w:rPr>
        <w:t xml:space="preserve"> </w:t>
      </w:r>
      <w:r>
        <w:rPr>
          <w:sz w:val="24"/>
        </w:rPr>
        <w:t>flight</w:t>
      </w:r>
      <w:r>
        <w:rPr>
          <w:spacing w:val="-3"/>
          <w:sz w:val="24"/>
        </w:rPr>
        <w:t xml:space="preserve"> </w:t>
      </w:r>
      <w:r>
        <w:rPr>
          <w:sz w:val="24"/>
        </w:rPr>
        <w:t>mechanics,</w:t>
      </w:r>
      <w:r>
        <w:rPr>
          <w:spacing w:val="-1"/>
          <w:sz w:val="24"/>
        </w:rPr>
        <w:t xml:space="preserve"> </w:t>
      </w:r>
      <w:r>
        <w:rPr>
          <w:sz w:val="24"/>
        </w:rPr>
        <w:t>Springer;</w:t>
      </w:r>
      <w:r>
        <w:rPr>
          <w:spacing w:val="-3"/>
          <w:sz w:val="24"/>
        </w:rPr>
        <w:t xml:space="preserve"> </w:t>
      </w:r>
      <w:r>
        <w:rPr>
          <w:sz w:val="24"/>
        </w:rPr>
        <w:t>2007.</w:t>
      </w:r>
      <w:r>
        <w:rPr>
          <w:spacing w:val="-1"/>
          <w:sz w:val="24"/>
        </w:rPr>
        <w:t xml:space="preserve"> </w:t>
      </w:r>
      <w:r>
        <w:rPr>
          <w:sz w:val="24"/>
        </w:rPr>
        <w:t>[RB1]</w:t>
      </w:r>
    </w:p>
    <w:p w:rsidR="0041185B" w:rsidRDefault="00FC33CF">
      <w:pPr>
        <w:pStyle w:val="ListParagraph"/>
        <w:numPr>
          <w:ilvl w:val="0"/>
          <w:numId w:val="1"/>
        </w:numPr>
        <w:tabs>
          <w:tab w:val="left" w:pos="820"/>
        </w:tabs>
        <w:spacing w:before="4" w:line="237" w:lineRule="auto"/>
        <w:ind w:right="118"/>
        <w:rPr>
          <w:sz w:val="24"/>
        </w:rPr>
      </w:pPr>
      <w:proofErr w:type="spellStart"/>
      <w:r>
        <w:rPr>
          <w:sz w:val="24"/>
        </w:rPr>
        <w:t>Tewari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Automatic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atmospheric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1"/>
          <w:sz w:val="24"/>
        </w:rPr>
        <w:t xml:space="preserve"> </w:t>
      </w:r>
      <w:r>
        <w:rPr>
          <w:sz w:val="24"/>
        </w:rPr>
        <w:t>flight</w:t>
      </w:r>
      <w:r>
        <w:rPr>
          <w:spacing w:val="1"/>
          <w:sz w:val="24"/>
        </w:rPr>
        <w:t xml:space="preserve"> </w:t>
      </w:r>
      <w:r>
        <w:rPr>
          <w:sz w:val="24"/>
        </w:rPr>
        <w:t>vehicles: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MATLAB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Simulink, </w:t>
      </w:r>
      <w:proofErr w:type="spellStart"/>
      <w:r>
        <w:rPr>
          <w:sz w:val="24"/>
        </w:rPr>
        <w:t>Birkhauser</w:t>
      </w:r>
      <w:proofErr w:type="spellEnd"/>
      <w:r>
        <w:rPr>
          <w:sz w:val="24"/>
        </w:rPr>
        <w:t>, 2011 [RB2]</w:t>
      </w:r>
    </w:p>
    <w:p w:rsidR="0041185B" w:rsidRDefault="00FC33CF">
      <w:pPr>
        <w:pStyle w:val="ListParagraph"/>
        <w:numPr>
          <w:ilvl w:val="0"/>
          <w:numId w:val="1"/>
        </w:numPr>
        <w:tabs>
          <w:tab w:val="left" w:pos="820"/>
        </w:tabs>
        <w:spacing w:before="6" w:line="237" w:lineRule="auto"/>
        <w:ind w:right="118"/>
        <w:rPr>
          <w:sz w:val="24"/>
        </w:rPr>
      </w:pPr>
      <w:r>
        <w:rPr>
          <w:sz w:val="24"/>
        </w:rPr>
        <w:t>Robert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2"/>
          <w:sz w:val="24"/>
        </w:rPr>
        <w:t xml:space="preserve"> </w:t>
      </w:r>
      <w:r>
        <w:rPr>
          <w:sz w:val="24"/>
        </w:rPr>
        <w:t>Nelson,</w:t>
      </w:r>
      <w:r>
        <w:rPr>
          <w:spacing w:val="-2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Flight</w:t>
      </w:r>
      <w:r>
        <w:rPr>
          <w:spacing w:val="-2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3"/>
          <w:sz w:val="24"/>
        </w:rPr>
        <w:t xml:space="preserve"> </w:t>
      </w:r>
      <w:r>
        <w:rPr>
          <w:sz w:val="24"/>
        </w:rPr>
        <w:t>Control,</w:t>
      </w:r>
      <w:r>
        <w:rPr>
          <w:spacing w:val="-2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McgrawHill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2017</w:t>
      </w:r>
      <w:r>
        <w:rPr>
          <w:spacing w:val="-57"/>
          <w:sz w:val="24"/>
        </w:rPr>
        <w:t xml:space="preserve"> </w:t>
      </w:r>
      <w:r>
        <w:rPr>
          <w:sz w:val="24"/>
        </w:rPr>
        <w:t>[RB3]</w:t>
      </w:r>
    </w:p>
    <w:p w:rsidR="0041185B" w:rsidRDefault="0041185B">
      <w:pPr>
        <w:pStyle w:val="BodyText"/>
        <w:spacing w:before="1"/>
      </w:pPr>
    </w:p>
    <w:p w:rsidR="0041185B" w:rsidRDefault="00FC33CF">
      <w:pPr>
        <w:pStyle w:val="Heading1"/>
      </w:pPr>
      <w:r>
        <w:t>Course</w:t>
      </w:r>
      <w:r>
        <w:rPr>
          <w:spacing w:val="-2"/>
        </w:rPr>
        <w:t xml:space="preserve"> </w:t>
      </w:r>
      <w:r>
        <w:t>Plan:</w:t>
      </w:r>
    </w:p>
    <w:tbl>
      <w:tblPr>
        <w:tblW w:w="0" w:type="auto"/>
        <w:tblInd w:w="8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5"/>
        <w:gridCol w:w="1531"/>
      </w:tblGrid>
      <w:tr w:rsidR="0041185B">
        <w:trPr>
          <w:trHeight w:val="762"/>
        </w:trPr>
        <w:tc>
          <w:tcPr>
            <w:tcW w:w="1085" w:type="dxa"/>
            <w:shd w:val="clear" w:color="auto" w:fill="E6E6E6"/>
          </w:tcPr>
          <w:p w:rsidR="0041185B" w:rsidRDefault="00FC33CF">
            <w:pPr>
              <w:pStyle w:val="TableParagraph"/>
              <w:spacing w:before="132" w:line="237" w:lineRule="auto"/>
              <w:ind w:left="380" w:right="142" w:hanging="205"/>
              <w:jc w:val="left"/>
              <w:rPr>
                <w:b/>
              </w:rPr>
            </w:pPr>
            <w:r>
              <w:rPr>
                <w:b/>
              </w:rPr>
              <w:t>Lecture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338" w:type="dxa"/>
            <w:shd w:val="clear" w:color="auto" w:fill="E6E6E6"/>
          </w:tcPr>
          <w:p w:rsidR="0041185B" w:rsidRDefault="0041185B">
            <w:pPr>
              <w:pStyle w:val="TableParagraph"/>
              <w:spacing w:before="2"/>
              <w:jc w:val="left"/>
              <w:rPr>
                <w:b/>
              </w:rPr>
            </w:pPr>
          </w:p>
          <w:p w:rsidR="0041185B" w:rsidRDefault="00FC33CF">
            <w:pPr>
              <w:pStyle w:val="TableParagraph"/>
              <w:ind w:left="227" w:right="210"/>
              <w:rPr>
                <w:b/>
              </w:rPr>
            </w:pPr>
            <w:r>
              <w:rPr>
                <w:b/>
              </w:rPr>
              <w:t>Learning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objectives</w:t>
            </w:r>
          </w:p>
        </w:tc>
        <w:tc>
          <w:tcPr>
            <w:tcW w:w="4325" w:type="dxa"/>
            <w:shd w:val="clear" w:color="auto" w:fill="E6E6E6"/>
          </w:tcPr>
          <w:p w:rsidR="0041185B" w:rsidRDefault="0041185B">
            <w:pPr>
              <w:pStyle w:val="TableParagraph"/>
              <w:spacing w:before="2"/>
              <w:jc w:val="left"/>
              <w:rPr>
                <w:b/>
              </w:rPr>
            </w:pPr>
          </w:p>
          <w:p w:rsidR="0041185B" w:rsidRDefault="00FC33CF">
            <w:pPr>
              <w:pStyle w:val="TableParagraph"/>
              <w:ind w:left="1203"/>
              <w:jc w:val="left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531" w:type="dxa"/>
            <w:shd w:val="clear" w:color="auto" w:fill="E6E6E6"/>
          </w:tcPr>
          <w:p w:rsidR="0041185B" w:rsidRDefault="00FC33CF">
            <w:pPr>
              <w:pStyle w:val="TableParagraph"/>
              <w:spacing w:line="254" w:lineRule="exact"/>
              <w:ind w:left="253" w:right="238"/>
              <w:rPr>
                <w:b/>
              </w:rPr>
            </w:pPr>
            <w:r>
              <w:rPr>
                <w:b/>
              </w:rPr>
              <w:t>Chapter in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the Text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Book</w:t>
            </w:r>
          </w:p>
        </w:tc>
      </w:tr>
      <w:tr w:rsidR="0041185B">
        <w:trPr>
          <w:trHeight w:val="757"/>
        </w:trPr>
        <w:tc>
          <w:tcPr>
            <w:tcW w:w="1085" w:type="dxa"/>
          </w:tcPr>
          <w:p w:rsidR="0041185B" w:rsidRDefault="0041185B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spacing w:before="1"/>
              <w:ind w:left="395"/>
              <w:jc w:val="left"/>
            </w:pPr>
            <w:r>
              <w:t>1-3</w:t>
            </w:r>
          </w:p>
        </w:tc>
        <w:tc>
          <w:tcPr>
            <w:tcW w:w="2338" w:type="dxa"/>
          </w:tcPr>
          <w:p w:rsidR="0041185B" w:rsidRDefault="0041185B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spacing w:before="1"/>
              <w:ind w:left="225" w:right="210"/>
            </w:pPr>
            <w:r>
              <w:t>Introduction</w:t>
            </w:r>
          </w:p>
        </w:tc>
        <w:tc>
          <w:tcPr>
            <w:tcW w:w="4325" w:type="dxa"/>
          </w:tcPr>
          <w:p w:rsidR="0041185B" w:rsidRDefault="00FC33CF">
            <w:pPr>
              <w:pStyle w:val="TableParagraph"/>
              <w:spacing w:before="2" w:line="237" w:lineRule="auto"/>
              <w:ind w:left="146" w:firstLine="354"/>
              <w:jc w:val="left"/>
            </w:pPr>
            <w:r>
              <w:t>Flying and handling qualities, general</w:t>
            </w:r>
            <w:r>
              <w:rPr>
                <w:spacing w:val="1"/>
              </w:rPr>
              <w:t xml:space="preserve"> </w:t>
            </w:r>
            <w:r>
              <w:t>considerations,</w:t>
            </w:r>
            <w:r>
              <w:rPr>
                <w:spacing w:val="-8"/>
              </w:rPr>
              <w:t xml:space="preserve"> </w:t>
            </w:r>
            <w:r>
              <w:t>atmosphere,</w:t>
            </w:r>
            <w:r>
              <w:rPr>
                <w:spacing w:val="-8"/>
              </w:rPr>
              <w:t xml:space="preserve"> </w:t>
            </w:r>
            <w:r>
              <w:t>aircraft</w:t>
            </w:r>
            <w:r>
              <w:rPr>
                <w:spacing w:val="-8"/>
              </w:rPr>
              <w:t xml:space="preserve"> </w:t>
            </w:r>
            <w:r>
              <w:t>equations</w:t>
            </w:r>
          </w:p>
          <w:p w:rsidR="0041185B" w:rsidRDefault="00FC33CF">
            <w:pPr>
              <w:pStyle w:val="TableParagraph"/>
              <w:spacing w:before="2" w:line="233" w:lineRule="exact"/>
              <w:ind w:left="485"/>
              <w:jc w:val="left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motion,</w:t>
            </w:r>
            <w:r>
              <w:rPr>
                <w:spacing w:val="-5"/>
              </w:rPr>
              <w:t xml:space="preserve"> </w:t>
            </w:r>
            <w:r>
              <w:t>aerodynamic</w:t>
            </w:r>
            <w:r>
              <w:rPr>
                <w:spacing w:val="-5"/>
              </w:rPr>
              <w:t xml:space="preserve"> </w:t>
            </w:r>
            <w:r>
              <w:t>nomenclature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spacing w:before="1"/>
              <w:ind w:left="12"/>
            </w:pPr>
            <w:r>
              <w:t>1</w:t>
            </w:r>
          </w:p>
        </w:tc>
      </w:tr>
      <w:tr w:rsidR="0041185B">
        <w:trPr>
          <w:trHeight w:val="757"/>
        </w:trPr>
        <w:tc>
          <w:tcPr>
            <w:tcW w:w="1085" w:type="dxa"/>
          </w:tcPr>
          <w:p w:rsidR="0041185B" w:rsidRDefault="0041185B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spacing w:before="1"/>
              <w:ind w:left="340"/>
              <w:jc w:val="left"/>
            </w:pPr>
            <w:r>
              <w:t>4-15</w:t>
            </w:r>
          </w:p>
        </w:tc>
        <w:tc>
          <w:tcPr>
            <w:tcW w:w="2338" w:type="dxa"/>
          </w:tcPr>
          <w:p w:rsidR="0041185B" w:rsidRDefault="00FC33CF">
            <w:pPr>
              <w:pStyle w:val="TableParagraph"/>
              <w:spacing w:before="125"/>
              <w:ind w:left="986" w:right="156" w:hanging="795"/>
              <w:jc w:val="left"/>
            </w:pPr>
            <w:r>
              <w:t>Static equilibrium and</w:t>
            </w:r>
            <w:r>
              <w:rPr>
                <w:spacing w:val="-52"/>
              </w:rPr>
              <w:t xml:space="preserve"> </w:t>
            </w:r>
            <w:r>
              <w:t>trim</w:t>
            </w:r>
          </w:p>
        </w:tc>
        <w:tc>
          <w:tcPr>
            <w:tcW w:w="4325" w:type="dxa"/>
          </w:tcPr>
          <w:p w:rsidR="0041185B" w:rsidRDefault="00FC33CF">
            <w:pPr>
              <w:pStyle w:val="TableParagraph"/>
              <w:spacing w:before="2" w:line="237" w:lineRule="auto"/>
              <w:ind w:left="146" w:firstLine="152"/>
              <w:jc w:val="left"/>
            </w:pPr>
            <w:r>
              <w:t>Axes notations and transformations, Static</w:t>
            </w:r>
            <w:r>
              <w:rPr>
                <w:spacing w:val="1"/>
              </w:rPr>
              <w:t xml:space="preserve"> </w:t>
            </w:r>
            <w:r>
              <w:t>stability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control:</w:t>
            </w:r>
            <w:r>
              <w:rPr>
                <w:spacing w:val="-6"/>
              </w:rPr>
              <w:t xml:space="preserve"> </w:t>
            </w:r>
            <w:r>
              <w:t>Definitions,</w:t>
            </w:r>
            <w:r>
              <w:rPr>
                <w:spacing w:val="-7"/>
              </w:rPr>
              <w:t xml:space="preserve"> </w:t>
            </w:r>
            <w:r>
              <w:t>longitudinal</w:t>
            </w:r>
          </w:p>
          <w:p w:rsidR="0041185B" w:rsidRDefault="00FC33CF">
            <w:pPr>
              <w:pStyle w:val="TableParagraph"/>
              <w:spacing w:before="2" w:line="233" w:lineRule="exact"/>
              <w:ind w:left="274"/>
              <w:jc w:val="left"/>
            </w:pPr>
            <w:r>
              <w:t>static</w:t>
            </w:r>
            <w:r>
              <w:rPr>
                <w:spacing w:val="-5"/>
              </w:rPr>
              <w:t xml:space="preserve"> </w:t>
            </w:r>
            <w:r>
              <w:t>stability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control,</w:t>
            </w:r>
            <w:r>
              <w:rPr>
                <w:spacing w:val="-5"/>
              </w:rPr>
              <w:t xml:space="preserve"> </w:t>
            </w:r>
            <w:r>
              <w:t>trim</w:t>
            </w:r>
            <w:r>
              <w:rPr>
                <w:spacing w:val="-5"/>
              </w:rPr>
              <w:t xml:space="preserve"> </w:t>
            </w:r>
            <w:r>
              <w:t>conditions,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spacing w:before="1"/>
              <w:ind w:left="250" w:right="238"/>
            </w:pPr>
            <w:r>
              <w:t>2,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</w:tbl>
    <w:p w:rsidR="0041185B" w:rsidRDefault="0041185B">
      <w:pPr>
        <w:sectPr w:rsidR="0041185B">
          <w:footerReference w:type="default" r:id="rId8"/>
          <w:type w:val="continuous"/>
          <w:pgSz w:w="12240" w:h="15840"/>
          <w:pgMar w:top="1000" w:right="600" w:bottom="1660" w:left="620" w:header="720" w:footer="1465" w:gutter="0"/>
          <w:pgNumType w:start="1"/>
          <w:cols w:space="720"/>
        </w:sectPr>
      </w:pPr>
    </w:p>
    <w:tbl>
      <w:tblPr>
        <w:tblW w:w="0" w:type="auto"/>
        <w:tblInd w:w="8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5"/>
        <w:gridCol w:w="2338"/>
        <w:gridCol w:w="4325"/>
        <w:gridCol w:w="1531"/>
      </w:tblGrid>
      <w:tr w:rsidR="0041185B">
        <w:trPr>
          <w:trHeight w:val="580"/>
        </w:trPr>
        <w:tc>
          <w:tcPr>
            <w:tcW w:w="1085" w:type="dxa"/>
          </w:tcPr>
          <w:p w:rsidR="0041185B" w:rsidRDefault="0041185B">
            <w:pPr>
              <w:pStyle w:val="TableParagraph"/>
              <w:jc w:val="left"/>
            </w:pPr>
          </w:p>
        </w:tc>
        <w:tc>
          <w:tcPr>
            <w:tcW w:w="2338" w:type="dxa"/>
          </w:tcPr>
          <w:p w:rsidR="0041185B" w:rsidRDefault="0041185B">
            <w:pPr>
              <w:pStyle w:val="TableParagraph"/>
              <w:jc w:val="left"/>
            </w:pPr>
          </w:p>
        </w:tc>
        <w:tc>
          <w:tcPr>
            <w:tcW w:w="4325" w:type="dxa"/>
          </w:tcPr>
          <w:p w:rsidR="0041185B" w:rsidRDefault="00FC33CF">
            <w:pPr>
              <w:pStyle w:val="TableParagraph"/>
              <w:spacing w:line="242" w:lineRule="auto"/>
              <w:ind w:left="1854" w:right="399" w:hanging="1415"/>
              <w:jc w:val="left"/>
            </w:pPr>
            <w:r>
              <w:t>directional control, rolling stability and</w:t>
            </w:r>
            <w:r>
              <w:rPr>
                <w:spacing w:val="-52"/>
              </w:rPr>
              <w:t xml:space="preserve"> </w:t>
            </w:r>
            <w:r>
              <w:t>control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jc w:val="left"/>
            </w:pPr>
          </w:p>
        </w:tc>
      </w:tr>
      <w:tr w:rsidR="0041185B">
        <w:trPr>
          <w:trHeight w:val="1012"/>
        </w:trPr>
        <w:tc>
          <w:tcPr>
            <w:tcW w:w="1085" w:type="dxa"/>
          </w:tcPr>
          <w:p w:rsidR="0041185B" w:rsidRDefault="0041185B">
            <w:pPr>
              <w:pStyle w:val="TableParagraph"/>
              <w:spacing w:before="5"/>
              <w:jc w:val="left"/>
              <w:rPr>
                <w:b/>
                <w:sz w:val="32"/>
              </w:rPr>
            </w:pPr>
          </w:p>
          <w:p w:rsidR="0041185B" w:rsidRDefault="00FC33CF">
            <w:pPr>
              <w:pStyle w:val="TableParagraph"/>
              <w:ind w:left="285"/>
              <w:jc w:val="left"/>
            </w:pPr>
            <w:r>
              <w:t>15-21</w:t>
            </w:r>
          </w:p>
        </w:tc>
        <w:tc>
          <w:tcPr>
            <w:tcW w:w="2338" w:type="dxa"/>
          </w:tcPr>
          <w:p w:rsidR="0041185B" w:rsidRDefault="00FC33CF">
            <w:pPr>
              <w:pStyle w:val="TableParagraph"/>
              <w:spacing w:before="119"/>
              <w:ind w:left="1010" w:right="208" w:hanging="712"/>
              <w:jc w:val="left"/>
            </w:pPr>
            <w:r>
              <w:t>Equations of motion</w:t>
            </w:r>
            <w:r>
              <w:rPr>
                <w:spacing w:val="-52"/>
              </w:rPr>
              <w:t xml:space="preserve"> </w:t>
            </w:r>
            <w:r>
              <w:t>and</w:t>
            </w:r>
          </w:p>
          <w:p w:rsidR="0041185B" w:rsidRDefault="00FC33CF">
            <w:pPr>
              <w:pStyle w:val="TableParagraph"/>
              <w:spacing w:line="251" w:lineRule="exact"/>
              <w:ind w:left="317"/>
              <w:jc w:val="left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techniques</w:t>
            </w:r>
          </w:p>
        </w:tc>
        <w:tc>
          <w:tcPr>
            <w:tcW w:w="4325" w:type="dxa"/>
          </w:tcPr>
          <w:p w:rsidR="0041185B" w:rsidRDefault="00FC33CF">
            <w:pPr>
              <w:pStyle w:val="TableParagraph"/>
              <w:spacing w:line="242" w:lineRule="auto"/>
              <w:ind w:left="161" w:right="138" w:firstLine="1"/>
            </w:pPr>
            <w:r>
              <w:t>Small perturbation theory: The equations of</w:t>
            </w:r>
            <w:r>
              <w:rPr>
                <w:spacing w:val="1"/>
              </w:rPr>
              <w:t xml:space="preserve"> </w:t>
            </w:r>
            <w:r>
              <w:t>motion of a rigid symmetric aircraft, the</w:t>
            </w:r>
            <w:r>
              <w:rPr>
                <w:spacing w:val="1"/>
              </w:rPr>
              <w:t xml:space="preserve"> </w:t>
            </w:r>
            <w:r>
              <w:t>linearized</w:t>
            </w:r>
            <w:r>
              <w:rPr>
                <w:spacing w:val="-5"/>
              </w:rPr>
              <w:t xml:space="preserve"> </w:t>
            </w:r>
            <w:r>
              <w:t>equations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motion,</w:t>
            </w:r>
            <w:r>
              <w:rPr>
                <w:spacing w:val="-3"/>
              </w:rPr>
              <w:t xml:space="preserve"> </w:t>
            </w:r>
            <w:r>
              <w:t>decoupling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:rsidR="0041185B" w:rsidRDefault="00FC33CF">
            <w:pPr>
              <w:pStyle w:val="TableParagraph"/>
              <w:spacing w:line="236" w:lineRule="exact"/>
              <w:ind w:left="192" w:right="172"/>
            </w:pPr>
            <w:r>
              <w:t>equations,</w:t>
            </w:r>
            <w:r>
              <w:rPr>
                <w:spacing w:val="-6"/>
              </w:rPr>
              <w:t xml:space="preserve"> </w:t>
            </w: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response</w:t>
            </w:r>
            <w:r>
              <w:rPr>
                <w:spacing w:val="-6"/>
              </w:rPr>
              <w:t xml:space="preserve"> </w:t>
            </w:r>
            <w:r>
              <w:t>transfer</w:t>
            </w:r>
            <w:r>
              <w:rPr>
                <w:spacing w:val="-5"/>
              </w:rPr>
              <w:t xml:space="preserve"> </w:t>
            </w:r>
            <w:r>
              <w:t>function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spacing w:before="5"/>
              <w:jc w:val="left"/>
              <w:rPr>
                <w:b/>
                <w:sz w:val="32"/>
              </w:rPr>
            </w:pPr>
          </w:p>
          <w:p w:rsidR="0041185B" w:rsidRDefault="00FC33CF">
            <w:pPr>
              <w:pStyle w:val="TableParagraph"/>
              <w:ind w:left="250" w:right="238"/>
            </w:pPr>
            <w:r>
              <w:t>4,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</w:tr>
      <w:tr w:rsidR="0041185B">
        <w:trPr>
          <w:trHeight w:val="757"/>
        </w:trPr>
        <w:tc>
          <w:tcPr>
            <w:tcW w:w="1085" w:type="dxa"/>
          </w:tcPr>
          <w:p w:rsidR="0041185B" w:rsidRDefault="0041185B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ind w:left="285"/>
              <w:jc w:val="left"/>
            </w:pPr>
            <w:r>
              <w:t>21-33</w:t>
            </w:r>
          </w:p>
        </w:tc>
        <w:tc>
          <w:tcPr>
            <w:tcW w:w="2338" w:type="dxa"/>
          </w:tcPr>
          <w:p w:rsidR="0041185B" w:rsidRDefault="00FC33CF">
            <w:pPr>
              <w:pStyle w:val="TableParagraph"/>
              <w:spacing w:before="121" w:line="237" w:lineRule="auto"/>
              <w:ind w:left="747" w:right="78" w:hanging="636"/>
              <w:jc w:val="left"/>
            </w:pPr>
            <w:r>
              <w:t>Longitudinal and lateral</w:t>
            </w:r>
            <w:r>
              <w:rPr>
                <w:spacing w:val="-52"/>
              </w:rPr>
              <w:t xml:space="preserve"> </w:t>
            </w:r>
            <w:r>
              <w:t>dynamics</w:t>
            </w:r>
          </w:p>
        </w:tc>
        <w:tc>
          <w:tcPr>
            <w:tcW w:w="4325" w:type="dxa"/>
          </w:tcPr>
          <w:p w:rsidR="0041185B" w:rsidRDefault="00FC33CF">
            <w:pPr>
              <w:pStyle w:val="TableParagraph"/>
              <w:spacing w:line="242" w:lineRule="exact"/>
              <w:ind w:left="192" w:right="17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4"/>
              </w:rPr>
              <w:t xml:space="preserve"> </w:t>
            </w:r>
            <w:r>
              <w:t>stability</w:t>
            </w:r>
            <w:r>
              <w:rPr>
                <w:spacing w:val="-4"/>
              </w:rPr>
              <w:t xml:space="preserve"> </w:t>
            </w:r>
            <w:r>
              <w:t>modes,</w:t>
            </w:r>
            <w:r>
              <w:rPr>
                <w:spacing w:val="-5"/>
              </w:rPr>
              <w:t xml:space="preserve"> </w:t>
            </w:r>
            <w:r>
              <w:t>reduced</w:t>
            </w:r>
            <w:r>
              <w:rPr>
                <w:spacing w:val="-4"/>
              </w:rPr>
              <w:t xml:space="preserve"> </w:t>
            </w:r>
            <w:r>
              <w:t>order</w:t>
            </w:r>
          </w:p>
          <w:p w:rsidR="0041185B" w:rsidRDefault="00FC33CF">
            <w:pPr>
              <w:pStyle w:val="TableParagraph"/>
              <w:spacing w:line="250" w:lineRule="atLeast"/>
              <w:ind w:left="164" w:right="142" w:firstLine="1"/>
            </w:pPr>
            <w:r>
              <w:t>models, stick fixed motion, short period</w:t>
            </w:r>
            <w:r>
              <w:rPr>
                <w:spacing w:val="1"/>
              </w:rPr>
              <w:t xml:space="preserve"> </w:t>
            </w:r>
            <w:r>
              <w:t>approximations,</w:t>
            </w:r>
            <w:r>
              <w:rPr>
                <w:spacing w:val="-6"/>
              </w:rPr>
              <w:t xml:space="preserve"> </w:t>
            </w:r>
            <w:r>
              <w:t>flying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handling</w:t>
            </w:r>
            <w:r>
              <w:rPr>
                <w:spacing w:val="-6"/>
              </w:rPr>
              <w:t xml:space="preserve"> </w:t>
            </w:r>
            <w:r>
              <w:t>qualities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spacing w:before="2"/>
              <w:jc w:val="left"/>
              <w:rPr>
                <w:b/>
                <w:sz w:val="21"/>
              </w:rPr>
            </w:pPr>
          </w:p>
          <w:p w:rsidR="0041185B" w:rsidRDefault="00FC33CF">
            <w:pPr>
              <w:pStyle w:val="TableParagraph"/>
              <w:ind w:left="250" w:right="238"/>
            </w:pPr>
            <w:r>
              <w:t>6,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</w:tr>
      <w:tr w:rsidR="0041185B">
        <w:trPr>
          <w:trHeight w:val="993"/>
        </w:trPr>
        <w:tc>
          <w:tcPr>
            <w:tcW w:w="1085" w:type="dxa"/>
          </w:tcPr>
          <w:p w:rsidR="0041185B" w:rsidRDefault="0041185B">
            <w:pPr>
              <w:pStyle w:val="TableParagraph"/>
              <w:spacing w:before="7"/>
              <w:jc w:val="left"/>
              <w:rPr>
                <w:b/>
                <w:sz w:val="31"/>
              </w:rPr>
            </w:pPr>
          </w:p>
          <w:p w:rsidR="0041185B" w:rsidRDefault="00FC33CF">
            <w:pPr>
              <w:pStyle w:val="TableParagraph"/>
              <w:ind w:left="285"/>
              <w:jc w:val="left"/>
            </w:pPr>
            <w:r>
              <w:t>33-42</w:t>
            </w:r>
          </w:p>
        </w:tc>
        <w:tc>
          <w:tcPr>
            <w:tcW w:w="2338" w:type="dxa"/>
          </w:tcPr>
          <w:p w:rsidR="0041185B" w:rsidRDefault="00FC33CF">
            <w:pPr>
              <w:pStyle w:val="TableParagraph"/>
              <w:spacing w:before="109"/>
              <w:ind w:left="280" w:right="262" w:firstLine="1"/>
            </w:pPr>
            <w:r>
              <w:t>Aircraft control and</w:t>
            </w:r>
            <w:r>
              <w:rPr>
                <w:spacing w:val="-52"/>
              </w:rPr>
              <w:t xml:space="preserve"> </w:t>
            </w:r>
            <w:r>
              <w:t>other Miscellaneous</w:t>
            </w:r>
            <w:r>
              <w:rPr>
                <w:spacing w:val="-52"/>
              </w:rPr>
              <w:t xml:space="preserve"> </w:t>
            </w:r>
            <w:r>
              <w:t>topics</w:t>
            </w:r>
          </w:p>
        </w:tc>
        <w:tc>
          <w:tcPr>
            <w:tcW w:w="4325" w:type="dxa"/>
          </w:tcPr>
          <w:p w:rsidR="0041185B" w:rsidRDefault="0041185B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41185B" w:rsidRDefault="00FC33CF">
            <w:pPr>
              <w:pStyle w:val="TableParagraph"/>
              <w:ind w:left="485" w:right="103" w:hanging="343"/>
              <w:jc w:val="left"/>
            </w:pPr>
            <w:r>
              <w:t>Aircraft’s response to control, Control theory:</w:t>
            </w:r>
            <w:r>
              <w:rPr>
                <w:spacing w:val="-53"/>
              </w:rPr>
              <w:t xml:space="preserve"> </w:t>
            </w:r>
            <w:r>
              <w:t>Routh’s</w:t>
            </w:r>
            <w:r>
              <w:rPr>
                <w:spacing w:val="-3"/>
              </w:rPr>
              <w:t xml:space="preserve"> </w:t>
            </w:r>
            <w:r>
              <w:t>criteria,</w:t>
            </w:r>
            <w:r>
              <w:rPr>
                <w:spacing w:val="-3"/>
              </w:rPr>
              <w:t xml:space="preserve"> </w:t>
            </w:r>
            <w:r>
              <w:t>Root-locus</w:t>
            </w:r>
            <w:r>
              <w:rPr>
                <w:spacing w:val="-3"/>
              </w:rPr>
              <w:t xml:space="preserve"> </w:t>
            </w:r>
            <w:r>
              <w:t>technique</w:t>
            </w:r>
          </w:p>
        </w:tc>
        <w:tc>
          <w:tcPr>
            <w:tcW w:w="1531" w:type="dxa"/>
          </w:tcPr>
          <w:p w:rsidR="0041185B" w:rsidRDefault="0041185B">
            <w:pPr>
              <w:pStyle w:val="TableParagraph"/>
              <w:spacing w:before="7"/>
              <w:jc w:val="left"/>
              <w:rPr>
                <w:b/>
                <w:sz w:val="31"/>
              </w:rPr>
            </w:pPr>
          </w:p>
          <w:p w:rsidR="0041185B" w:rsidRDefault="00FC33CF">
            <w:pPr>
              <w:pStyle w:val="TableParagraph"/>
              <w:ind w:left="12"/>
            </w:pPr>
            <w:r>
              <w:t>8</w:t>
            </w:r>
          </w:p>
        </w:tc>
      </w:tr>
    </w:tbl>
    <w:p w:rsidR="0041185B" w:rsidRDefault="0041185B">
      <w:pPr>
        <w:pStyle w:val="BodyText"/>
        <w:spacing w:before="6"/>
        <w:rPr>
          <w:b/>
          <w:sz w:val="15"/>
        </w:rPr>
      </w:pPr>
    </w:p>
    <w:p w:rsidR="0041185B" w:rsidRDefault="00FC33CF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Scheme:</w:t>
      </w: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1"/>
        <w:gridCol w:w="1263"/>
        <w:gridCol w:w="1901"/>
        <w:gridCol w:w="1944"/>
        <w:gridCol w:w="2026"/>
      </w:tblGrid>
      <w:tr w:rsidR="0041185B">
        <w:trPr>
          <w:trHeight w:val="551"/>
        </w:trPr>
        <w:tc>
          <w:tcPr>
            <w:tcW w:w="2501" w:type="dxa"/>
            <w:shd w:val="clear" w:color="auto" w:fill="E6E6E6"/>
          </w:tcPr>
          <w:p w:rsidR="0041185B" w:rsidRDefault="00FC33CF">
            <w:pPr>
              <w:pStyle w:val="TableParagraph"/>
              <w:spacing w:before="135"/>
              <w:ind w:left="134" w:right="119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263" w:type="dxa"/>
            <w:shd w:val="clear" w:color="auto" w:fill="E6E6E6"/>
          </w:tcPr>
          <w:p w:rsidR="0041185B" w:rsidRDefault="00FC33CF">
            <w:pPr>
              <w:pStyle w:val="TableParagraph"/>
              <w:spacing w:before="135"/>
              <w:ind w:left="144" w:right="13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01" w:type="dxa"/>
            <w:shd w:val="clear" w:color="auto" w:fill="E6E6E6"/>
          </w:tcPr>
          <w:p w:rsidR="0041185B" w:rsidRDefault="00FC33CF">
            <w:pPr>
              <w:pStyle w:val="TableParagraph"/>
              <w:spacing w:before="135"/>
              <w:ind w:left="157"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Weightage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944" w:type="dxa"/>
            <w:shd w:val="clear" w:color="auto" w:fill="E6E6E6"/>
          </w:tcPr>
          <w:p w:rsidR="0041185B" w:rsidRDefault="00FC33CF">
            <w:pPr>
              <w:pStyle w:val="TableParagraph"/>
              <w:spacing w:before="135"/>
              <w:ind w:left="287" w:right="27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 Time</w:t>
            </w:r>
          </w:p>
        </w:tc>
        <w:tc>
          <w:tcPr>
            <w:tcW w:w="2026" w:type="dxa"/>
            <w:shd w:val="clear" w:color="auto" w:fill="E6E6E6"/>
          </w:tcPr>
          <w:p w:rsidR="0041185B" w:rsidRDefault="00FC33CF">
            <w:pPr>
              <w:pStyle w:val="TableParagraph"/>
              <w:spacing w:line="273" w:lineRule="exact"/>
              <w:ind w:left="5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:rsidR="0041185B" w:rsidRDefault="00FC33CF">
            <w:pPr>
              <w:pStyle w:val="TableParagraph"/>
              <w:spacing w:before="2" w:line="257" w:lineRule="exact"/>
              <w:ind w:left="4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41185B">
        <w:trPr>
          <w:trHeight w:val="532"/>
        </w:trPr>
        <w:tc>
          <w:tcPr>
            <w:tcW w:w="2501" w:type="dxa"/>
          </w:tcPr>
          <w:p w:rsidR="0041185B" w:rsidRDefault="00FC33CF">
            <w:pPr>
              <w:pStyle w:val="TableParagraph"/>
              <w:spacing w:before="126"/>
              <w:ind w:left="133" w:right="119"/>
              <w:rPr>
                <w:sz w:val="24"/>
              </w:rPr>
            </w:pPr>
            <w:r>
              <w:rPr>
                <w:sz w:val="24"/>
              </w:rPr>
              <w:t>Quizzes</w:t>
            </w:r>
            <w:r>
              <w:rPr>
                <w:sz w:val="24"/>
                <w:vertAlign w:val="superscript"/>
              </w:rPr>
              <w:t>#</w:t>
            </w:r>
          </w:p>
        </w:tc>
        <w:tc>
          <w:tcPr>
            <w:tcW w:w="1263" w:type="dxa"/>
          </w:tcPr>
          <w:p w:rsidR="0041185B" w:rsidRDefault="00FC33CF">
            <w:pPr>
              <w:pStyle w:val="TableParagraph"/>
              <w:spacing w:before="126"/>
              <w:ind w:left="144" w:right="134"/>
              <w:rPr>
                <w:sz w:val="24"/>
              </w:rPr>
            </w:pPr>
            <w:r>
              <w:rPr>
                <w:sz w:val="24"/>
              </w:rPr>
              <w:t>40 min</w:t>
            </w:r>
          </w:p>
        </w:tc>
        <w:tc>
          <w:tcPr>
            <w:tcW w:w="1901" w:type="dxa"/>
          </w:tcPr>
          <w:p w:rsidR="0041185B" w:rsidRDefault="00FC33CF">
            <w:pPr>
              <w:pStyle w:val="TableParagraph"/>
              <w:spacing w:before="126"/>
              <w:ind w:left="157" w:right="143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944" w:type="dxa"/>
          </w:tcPr>
          <w:p w:rsidR="0041185B" w:rsidRDefault="00FC33CF">
            <w:pPr>
              <w:pStyle w:val="TableParagraph"/>
              <w:spacing w:before="126"/>
              <w:ind w:left="287" w:right="274"/>
              <w:rPr>
                <w:sz w:val="24"/>
              </w:rPr>
            </w:pPr>
            <w:r>
              <w:rPr>
                <w:sz w:val="24"/>
              </w:rPr>
              <w:t>Unannounced</w:t>
            </w:r>
          </w:p>
        </w:tc>
        <w:tc>
          <w:tcPr>
            <w:tcW w:w="2026" w:type="dxa"/>
          </w:tcPr>
          <w:p w:rsidR="0041185B" w:rsidRDefault="00FC33CF">
            <w:pPr>
              <w:pStyle w:val="TableParagraph"/>
              <w:spacing w:before="126"/>
              <w:ind w:left="183" w:right="173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41185B">
        <w:trPr>
          <w:trHeight w:val="527"/>
        </w:trPr>
        <w:tc>
          <w:tcPr>
            <w:tcW w:w="2501" w:type="dxa"/>
          </w:tcPr>
          <w:p w:rsidR="0041185B" w:rsidRDefault="00FC33CF">
            <w:pPr>
              <w:pStyle w:val="TableParagraph"/>
              <w:spacing w:before="121"/>
              <w:ind w:left="134" w:right="119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1263" w:type="dxa"/>
          </w:tcPr>
          <w:p w:rsidR="0041185B" w:rsidRDefault="00FC33CF">
            <w:pPr>
              <w:pStyle w:val="TableParagraph"/>
              <w:spacing w:before="121"/>
              <w:ind w:left="144" w:right="134"/>
              <w:rPr>
                <w:sz w:val="24"/>
              </w:rPr>
            </w:pPr>
            <w:r>
              <w:rPr>
                <w:sz w:val="24"/>
              </w:rPr>
              <w:t>90 min</w:t>
            </w:r>
          </w:p>
        </w:tc>
        <w:tc>
          <w:tcPr>
            <w:tcW w:w="1901" w:type="dxa"/>
          </w:tcPr>
          <w:p w:rsidR="0041185B" w:rsidRDefault="00FC33CF">
            <w:pPr>
              <w:pStyle w:val="TableParagraph"/>
              <w:spacing w:before="121"/>
              <w:ind w:left="157" w:right="143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944" w:type="dxa"/>
          </w:tcPr>
          <w:p w:rsidR="0041185B" w:rsidRDefault="00916153">
            <w:pPr>
              <w:pStyle w:val="TableParagraph"/>
              <w:spacing w:before="121"/>
              <w:ind w:left="287" w:right="274"/>
              <w:rPr>
                <w:sz w:val="24"/>
              </w:rPr>
            </w:pPr>
            <w:r>
              <w:t>09/10 - 11.30 - 1.00PM</w:t>
            </w:r>
          </w:p>
        </w:tc>
        <w:tc>
          <w:tcPr>
            <w:tcW w:w="2026" w:type="dxa"/>
          </w:tcPr>
          <w:p w:rsidR="0041185B" w:rsidRDefault="00FC33CF">
            <w:pPr>
              <w:pStyle w:val="TableParagraph"/>
              <w:spacing w:before="121"/>
              <w:ind w:left="183" w:right="173"/>
              <w:rPr>
                <w:sz w:val="24"/>
              </w:rPr>
            </w:pPr>
            <w:r>
              <w:rPr>
                <w:sz w:val="24"/>
              </w:rPr>
              <w:t>CB</w:t>
            </w:r>
          </w:p>
        </w:tc>
      </w:tr>
      <w:tr w:rsidR="0041185B">
        <w:trPr>
          <w:trHeight w:val="532"/>
        </w:trPr>
        <w:tc>
          <w:tcPr>
            <w:tcW w:w="2501" w:type="dxa"/>
          </w:tcPr>
          <w:p w:rsidR="0041185B" w:rsidRDefault="00FC33CF">
            <w:pPr>
              <w:pStyle w:val="TableParagraph"/>
              <w:spacing w:before="126"/>
              <w:ind w:left="134" w:right="119"/>
              <w:rPr>
                <w:sz w:val="24"/>
              </w:rPr>
            </w:pPr>
            <w:r>
              <w:rPr>
                <w:sz w:val="24"/>
              </w:rPr>
              <w:t>Seminar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assignment</w:t>
            </w:r>
          </w:p>
        </w:tc>
        <w:tc>
          <w:tcPr>
            <w:tcW w:w="1263" w:type="dxa"/>
          </w:tcPr>
          <w:p w:rsidR="0041185B" w:rsidRDefault="00FC33CF">
            <w:pPr>
              <w:pStyle w:val="TableParagraph"/>
              <w:spacing w:before="126"/>
              <w:ind w:left="144" w:right="134"/>
              <w:rPr>
                <w:sz w:val="24"/>
              </w:rPr>
            </w:pPr>
            <w:r>
              <w:rPr>
                <w:sz w:val="24"/>
              </w:rPr>
              <w:t>40 min</w:t>
            </w:r>
          </w:p>
        </w:tc>
        <w:tc>
          <w:tcPr>
            <w:tcW w:w="1901" w:type="dxa"/>
          </w:tcPr>
          <w:p w:rsidR="0041185B" w:rsidRDefault="00FC33CF">
            <w:pPr>
              <w:pStyle w:val="TableParagraph"/>
              <w:spacing w:before="126"/>
              <w:ind w:left="157" w:right="143"/>
              <w:rPr>
                <w:sz w:val="24"/>
              </w:rPr>
            </w:pPr>
            <w:r>
              <w:rPr>
                <w:sz w:val="24"/>
              </w:rPr>
              <w:t>15%</w:t>
            </w:r>
          </w:p>
        </w:tc>
        <w:tc>
          <w:tcPr>
            <w:tcW w:w="1944" w:type="dxa"/>
          </w:tcPr>
          <w:p w:rsidR="0041185B" w:rsidRDefault="00FC33CF">
            <w:pPr>
              <w:pStyle w:val="TableParagraph"/>
              <w:spacing w:before="126"/>
              <w:ind w:left="287" w:right="274"/>
              <w:rPr>
                <w:sz w:val="24"/>
              </w:rPr>
            </w:pPr>
            <w:r>
              <w:rPr>
                <w:sz w:val="24"/>
              </w:rPr>
              <w:t>TBA</w:t>
            </w:r>
          </w:p>
        </w:tc>
        <w:tc>
          <w:tcPr>
            <w:tcW w:w="2026" w:type="dxa"/>
          </w:tcPr>
          <w:p w:rsidR="0041185B" w:rsidRDefault="00FC33CF">
            <w:pPr>
              <w:pStyle w:val="TableParagraph"/>
              <w:spacing w:before="126"/>
              <w:ind w:left="183" w:right="173"/>
              <w:rPr>
                <w:sz w:val="24"/>
              </w:rPr>
            </w:pPr>
            <w:r>
              <w:rPr>
                <w:sz w:val="24"/>
              </w:rPr>
              <w:t>OB</w:t>
            </w:r>
          </w:p>
        </w:tc>
      </w:tr>
      <w:tr w:rsidR="0041185B">
        <w:trPr>
          <w:trHeight w:val="527"/>
        </w:trPr>
        <w:tc>
          <w:tcPr>
            <w:tcW w:w="2501" w:type="dxa"/>
          </w:tcPr>
          <w:p w:rsidR="0041185B" w:rsidRDefault="00FC33CF">
            <w:pPr>
              <w:pStyle w:val="TableParagraph"/>
              <w:spacing w:before="121"/>
              <w:ind w:left="134" w:right="119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63" w:type="dxa"/>
          </w:tcPr>
          <w:p w:rsidR="0041185B" w:rsidRDefault="00FC33CF">
            <w:pPr>
              <w:pStyle w:val="TableParagraph"/>
              <w:spacing w:before="121"/>
              <w:ind w:left="144" w:right="134"/>
              <w:rPr>
                <w:sz w:val="24"/>
              </w:rPr>
            </w:pPr>
            <w:r>
              <w:rPr>
                <w:sz w:val="24"/>
              </w:rPr>
              <w:t>180 min</w:t>
            </w:r>
          </w:p>
        </w:tc>
        <w:tc>
          <w:tcPr>
            <w:tcW w:w="1901" w:type="dxa"/>
          </w:tcPr>
          <w:p w:rsidR="0041185B" w:rsidRDefault="00FC33CF">
            <w:pPr>
              <w:pStyle w:val="TableParagraph"/>
              <w:spacing w:before="121"/>
              <w:ind w:left="157" w:right="143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  <w:tc>
          <w:tcPr>
            <w:tcW w:w="1944" w:type="dxa"/>
          </w:tcPr>
          <w:p w:rsidR="0041185B" w:rsidRDefault="00916153">
            <w:pPr>
              <w:pStyle w:val="TableParagraph"/>
              <w:spacing w:before="121"/>
              <w:ind w:left="287" w:right="274"/>
              <w:rPr>
                <w:sz w:val="24"/>
              </w:rPr>
            </w:pPr>
            <w:r>
              <w:t>06/12 AN</w:t>
            </w:r>
          </w:p>
        </w:tc>
        <w:tc>
          <w:tcPr>
            <w:tcW w:w="2026" w:type="dxa"/>
          </w:tcPr>
          <w:p w:rsidR="0041185B" w:rsidRDefault="00FC33CF">
            <w:pPr>
              <w:pStyle w:val="TableParagraph"/>
              <w:spacing w:before="121"/>
              <w:ind w:left="183" w:right="173"/>
              <w:rPr>
                <w:sz w:val="24"/>
              </w:rPr>
            </w:pPr>
            <w:r>
              <w:rPr>
                <w:sz w:val="24"/>
              </w:rPr>
              <w:t>CB/OB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(Hybrid)</w:t>
            </w:r>
          </w:p>
        </w:tc>
      </w:tr>
    </w:tbl>
    <w:p w:rsidR="0041185B" w:rsidRDefault="00FC33CF">
      <w:pPr>
        <w:spacing w:before="1"/>
        <w:ind w:left="100"/>
      </w:pPr>
      <w:r>
        <w:rPr>
          <w:vertAlign w:val="superscript"/>
        </w:rPr>
        <w:t>#</w:t>
      </w:r>
      <w:r>
        <w:rPr>
          <w:spacing w:val="-3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unannounced</w:t>
      </w:r>
      <w:r>
        <w:rPr>
          <w:spacing w:val="-3"/>
        </w:rPr>
        <w:t xml:space="preserve"> </w:t>
      </w:r>
      <w:r>
        <w:t>quizzes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conducted,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evaluation</w:t>
      </w:r>
    </w:p>
    <w:p w:rsidR="0041185B" w:rsidRDefault="0041185B">
      <w:pPr>
        <w:pStyle w:val="BodyText"/>
        <w:spacing w:before="7"/>
        <w:rPr>
          <w:sz w:val="25"/>
        </w:rPr>
      </w:pPr>
    </w:p>
    <w:p w:rsidR="0041185B" w:rsidRDefault="00FC33CF">
      <w:pPr>
        <w:ind w:left="10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Monday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pm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pm.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weekdays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prior</w:t>
      </w:r>
      <w:r>
        <w:rPr>
          <w:spacing w:val="-1"/>
          <w:sz w:val="24"/>
        </w:rPr>
        <w:t xml:space="preserve"> </w:t>
      </w:r>
      <w:r>
        <w:rPr>
          <w:sz w:val="24"/>
        </w:rPr>
        <w:t>appointment.</w:t>
      </w:r>
    </w:p>
    <w:p w:rsidR="0041185B" w:rsidRDefault="0041185B">
      <w:pPr>
        <w:pStyle w:val="BodyText"/>
        <w:spacing w:before="2"/>
      </w:pPr>
    </w:p>
    <w:p w:rsidR="0041185B" w:rsidRDefault="00FC33CF">
      <w:pPr>
        <w:pStyle w:val="BodyText"/>
        <w:spacing w:line="237" w:lineRule="auto"/>
        <w:ind w:left="100" w:right="522"/>
      </w:pPr>
      <w:r>
        <w:rPr>
          <w:b/>
        </w:rPr>
        <w:t xml:space="preserve">Notices: </w:t>
      </w:r>
      <w:r>
        <w:t>All notices concerning this course shall be displayed on the CMS (the Institute’s web-based course</w:t>
      </w:r>
      <w:r>
        <w:rPr>
          <w:spacing w:val="-58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system). Students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advised</w:t>
      </w:r>
      <w:r>
        <w:rPr>
          <w:spacing w:val="-1"/>
        </w:rPr>
        <w:t xml:space="preserve"> </w:t>
      </w:r>
      <w:r>
        <w:t>to regularly visit</w:t>
      </w:r>
      <w:r>
        <w:rPr>
          <w:spacing w:val="-1"/>
        </w:rPr>
        <w:t xml:space="preserve"> </w:t>
      </w:r>
      <w:r>
        <w:t>CMS for</w:t>
      </w:r>
      <w:r>
        <w:rPr>
          <w:spacing w:val="-1"/>
        </w:rPr>
        <w:t xml:space="preserve"> </w:t>
      </w:r>
      <w:r>
        <w:t>latest updates.</w:t>
      </w:r>
    </w:p>
    <w:p w:rsidR="0041185B" w:rsidRDefault="0041185B">
      <w:pPr>
        <w:pStyle w:val="BodyText"/>
        <w:spacing w:before="1"/>
      </w:pPr>
    </w:p>
    <w:p w:rsidR="0041185B" w:rsidRDefault="00FC33CF">
      <w:pPr>
        <w:pStyle w:val="BodyText"/>
        <w:ind w:left="100" w:right="118"/>
        <w:jc w:val="both"/>
      </w:pPr>
      <w:r>
        <w:rPr>
          <w:b/>
        </w:rPr>
        <w:t xml:space="preserve">Make-up Policy: </w:t>
      </w:r>
      <w:r>
        <w:t>Make ups are not given as a routine. It is solely dependent upon the genuine medical or health</w:t>
      </w:r>
      <w:r>
        <w:rPr>
          <w:spacing w:val="-57"/>
        </w:rPr>
        <w:t xml:space="preserve"> </w:t>
      </w:r>
      <w:r>
        <w:t>circumstances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proper</w:t>
      </w:r>
      <w:r>
        <w:rPr>
          <w:spacing w:val="-5"/>
        </w:rPr>
        <w:t xml:space="preserve"> </w:t>
      </w:r>
      <w:r>
        <w:t>documentary</w:t>
      </w:r>
      <w:r>
        <w:rPr>
          <w:spacing w:val="-5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evaluation</w:t>
      </w:r>
      <w:r>
        <w:rPr>
          <w:spacing w:val="-58"/>
        </w:rPr>
        <w:t xml:space="preserve"> </w:t>
      </w:r>
      <w:r>
        <w:t xml:space="preserve">component. In such circumstances, </w:t>
      </w:r>
      <w:r>
        <w:t>prior permission should be obtained from the Instructor-in-Charge (I/C).</w:t>
      </w:r>
      <w:r>
        <w:rPr>
          <w:spacing w:val="1"/>
        </w:rPr>
        <w:t xml:space="preserve"> </w:t>
      </w:r>
      <w:r>
        <w:t>Students with less than 70% of attendance will not be allowed to avail the make-ups. The decision of the I/C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matter will be</w:t>
      </w:r>
      <w:r>
        <w:rPr>
          <w:spacing w:val="-1"/>
        </w:rPr>
        <w:t xml:space="preserve"> </w:t>
      </w:r>
      <w:r>
        <w:t>final.</w:t>
      </w:r>
    </w:p>
    <w:p w:rsidR="0041185B" w:rsidRDefault="0041185B">
      <w:pPr>
        <w:pStyle w:val="BodyText"/>
      </w:pPr>
    </w:p>
    <w:p w:rsidR="0041185B" w:rsidRDefault="00FC33CF">
      <w:pPr>
        <w:pStyle w:val="BodyText"/>
        <w:spacing w:line="242" w:lineRule="auto"/>
        <w:ind w:left="100" w:right="118"/>
        <w:jc w:val="both"/>
      </w:pPr>
      <w:r>
        <w:rPr>
          <w:b/>
          <w:spacing w:val="-1"/>
        </w:rPr>
        <w:t>Academic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Honesty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Integrity</w:t>
      </w:r>
      <w:r>
        <w:rPr>
          <w:b/>
          <w:spacing w:val="-14"/>
        </w:rPr>
        <w:t xml:space="preserve"> </w:t>
      </w:r>
      <w:r>
        <w:rPr>
          <w:b/>
        </w:rPr>
        <w:t>Policy</w:t>
      </w:r>
      <w:r>
        <w:t>:</w:t>
      </w:r>
      <w:r>
        <w:rPr>
          <w:spacing w:val="-14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honesty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integrity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maintained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students</w:t>
      </w:r>
      <w:r>
        <w:rPr>
          <w:spacing w:val="-57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semester. 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 academic</w:t>
      </w:r>
      <w:r>
        <w:rPr>
          <w:spacing w:val="-2"/>
        </w:rPr>
        <w:t xml:space="preserve"> </w:t>
      </w:r>
      <w:r>
        <w:t>dishonesty would lead</w:t>
      </w:r>
      <w:r>
        <w:rPr>
          <w:spacing w:val="-1"/>
        </w:rPr>
        <w:t xml:space="preserve"> </w:t>
      </w:r>
      <w:r>
        <w:t>to serious actions.</w:t>
      </w:r>
    </w:p>
    <w:p w:rsidR="0041185B" w:rsidRDefault="0041185B">
      <w:pPr>
        <w:pStyle w:val="BodyText"/>
        <w:spacing w:before="11"/>
        <w:rPr>
          <w:sz w:val="23"/>
        </w:rPr>
      </w:pPr>
    </w:p>
    <w:p w:rsidR="0041185B" w:rsidRDefault="00FC33CF">
      <w:pPr>
        <w:pStyle w:val="Heading1"/>
        <w:spacing w:line="237" w:lineRule="auto"/>
        <w:ind w:left="7819" w:right="117" w:firstLine="799"/>
        <w:jc w:val="right"/>
      </w:pPr>
      <w:r>
        <w:t xml:space="preserve">Dr. </w:t>
      </w:r>
      <w:proofErr w:type="spellStart"/>
      <w:r>
        <w:t>Jayaprakash</w:t>
      </w:r>
      <w:proofErr w:type="spellEnd"/>
      <w:r>
        <w:t xml:space="preserve"> K. S.</w:t>
      </w:r>
      <w:r>
        <w:rPr>
          <w:spacing w:val="-57"/>
        </w:rPr>
        <w:t xml:space="preserve"> </w:t>
      </w:r>
      <w:r>
        <w:t>INSTRUCTOR-IN-CHARGE</w:t>
      </w:r>
    </w:p>
    <w:sectPr w:rsidR="0041185B">
      <w:pgSz w:w="12240" w:h="15840"/>
      <w:pgMar w:top="1000" w:right="600" w:bottom="1660" w:left="62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CF" w:rsidRDefault="00FC33CF">
      <w:r>
        <w:separator/>
      </w:r>
    </w:p>
  </w:endnote>
  <w:endnote w:type="continuationSeparator" w:id="0">
    <w:p w:rsidR="00FC33CF" w:rsidRDefault="00FC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85B" w:rsidRDefault="00FC33C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54720" behindDoc="1" locked="0" layoutInCell="1" allowOverlap="1">
          <wp:simplePos x="0" y="0"/>
          <wp:positionH relativeFrom="page">
            <wp:posOffset>507625</wp:posOffset>
          </wp:positionH>
          <wp:positionV relativeFrom="page">
            <wp:posOffset>9001125</wp:posOffset>
          </wp:positionV>
          <wp:extent cx="1597399" cy="6000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7399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CF" w:rsidRDefault="00FC33CF">
      <w:r>
        <w:separator/>
      </w:r>
    </w:p>
  </w:footnote>
  <w:footnote w:type="continuationSeparator" w:id="0">
    <w:p w:rsidR="00FC33CF" w:rsidRDefault="00FC3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84255"/>
    <w:multiLevelType w:val="hybridMultilevel"/>
    <w:tmpl w:val="DD140B18"/>
    <w:lvl w:ilvl="0" w:tplc="FE54929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6429FAE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5C82785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0888B13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CB74D20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871267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52A4DB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2A30F894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C0A1968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37347D"/>
    <w:multiLevelType w:val="hybridMultilevel"/>
    <w:tmpl w:val="97668CAA"/>
    <w:lvl w:ilvl="0" w:tplc="BE6E2E3E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72BD62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0186D6B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E24C200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9B84B88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F73EA8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9926F5E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54EC652C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CB1C9C42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185B"/>
    <w:rsid w:val="0041185B"/>
    <w:rsid w:val="00916153"/>
    <w:rsid w:val="00D246FD"/>
    <w:rsid w:val="00FC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6BF9"/>
  <w15:docId w15:val="{142EC24C-21DD-4274-9773-64CAB11D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 F313 Flight mechanics and controls Handout.docx</dc:title>
  <cp:lastModifiedBy>Windows User</cp:lastModifiedBy>
  <cp:revision>3</cp:revision>
  <dcterms:created xsi:type="dcterms:W3CDTF">2023-08-11T05:29:00Z</dcterms:created>
  <dcterms:modified xsi:type="dcterms:W3CDTF">2023-08-11T05:33:00Z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2023-08-05T00:00:00Z</vt:filetime>
  </property>
  <property fmtid="{D5CDD505-2E9C-101B-9397-08002B2CF9AE}" pid="3" name="Creator">
    <vt:lpwstr>Word</vt:lpwstr>
  </property>
  <property fmtid="{D5CDD505-2E9C-101B-9397-08002B2CF9AE}" pid="4" name="LastSaved">
    <vt:filetime>2023-08-11T00:00:00Z</vt:filetime>
  </property>
</Properties>
</file>