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Pr="00DD05AF" w:rsidRDefault="00FD242D" w:rsidP="00562598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noProof/>
          <w:sz w:val="22"/>
          <w:szCs w:val="22"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6FB67A68" w:rsidR="00AD25E1" w:rsidRPr="00DD05AF" w:rsidRDefault="00C42C7E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FIRST</w:t>
      </w:r>
      <w:r w:rsidR="00FB4DE4" w:rsidRPr="00DD05AF">
        <w:rPr>
          <w:rFonts w:asciiTheme="majorBidi" w:hAnsiTheme="majorBidi" w:cstheme="majorBidi"/>
          <w:b/>
          <w:bCs/>
          <w:sz w:val="22"/>
          <w:szCs w:val="22"/>
        </w:rPr>
        <w:t xml:space="preserve"> SEMESTER 20</w:t>
      </w:r>
      <w:r w:rsidR="0016089C" w:rsidRPr="00DD05AF">
        <w:rPr>
          <w:rFonts w:asciiTheme="majorBidi" w:hAnsiTheme="majorBidi" w:cstheme="majorBidi"/>
          <w:b/>
          <w:bCs/>
          <w:sz w:val="22"/>
          <w:szCs w:val="22"/>
        </w:rPr>
        <w:t>2</w:t>
      </w:r>
      <w:r>
        <w:rPr>
          <w:rFonts w:asciiTheme="majorBidi" w:hAnsiTheme="majorBidi" w:cstheme="majorBidi"/>
          <w:b/>
          <w:bCs/>
          <w:sz w:val="22"/>
          <w:szCs w:val="22"/>
        </w:rPr>
        <w:t>3</w:t>
      </w:r>
      <w:r w:rsidR="00FB4DE4" w:rsidRPr="00DD05AF">
        <w:rPr>
          <w:rFonts w:asciiTheme="majorBidi" w:hAnsiTheme="majorBidi" w:cstheme="majorBidi"/>
          <w:b/>
          <w:bCs/>
          <w:sz w:val="22"/>
          <w:szCs w:val="22"/>
        </w:rPr>
        <w:t>-20</w:t>
      </w:r>
      <w:r w:rsidR="0016089C" w:rsidRPr="00DD05AF">
        <w:rPr>
          <w:rFonts w:asciiTheme="majorBidi" w:hAnsiTheme="majorBidi" w:cstheme="majorBidi"/>
          <w:b/>
          <w:bCs/>
          <w:sz w:val="22"/>
          <w:szCs w:val="22"/>
        </w:rPr>
        <w:t>2</w:t>
      </w:r>
      <w:r>
        <w:rPr>
          <w:rFonts w:asciiTheme="majorBidi" w:hAnsiTheme="majorBidi" w:cstheme="majorBidi"/>
          <w:b/>
          <w:bCs/>
          <w:sz w:val="22"/>
          <w:szCs w:val="22"/>
        </w:rPr>
        <w:t>4</w:t>
      </w:r>
    </w:p>
    <w:p w14:paraId="0949D34C" w14:textId="77777777" w:rsidR="00AD25E1" w:rsidRPr="00DD05AF" w:rsidRDefault="00AD25E1">
      <w:pPr>
        <w:pStyle w:val="Heading1"/>
        <w:jc w:val="center"/>
        <w:rPr>
          <w:rFonts w:asciiTheme="majorBidi" w:hAnsiTheme="majorBidi" w:cstheme="majorBidi"/>
          <w:sz w:val="22"/>
          <w:szCs w:val="22"/>
        </w:rPr>
      </w:pPr>
      <w:r w:rsidRPr="00DD05AF">
        <w:rPr>
          <w:rFonts w:asciiTheme="majorBidi" w:hAnsiTheme="majorBidi" w:cstheme="majorBidi"/>
          <w:sz w:val="22"/>
          <w:szCs w:val="22"/>
        </w:rPr>
        <w:t>Course Handout Part II</w:t>
      </w:r>
    </w:p>
    <w:p w14:paraId="703BB6D1" w14:textId="1403CB49" w:rsidR="00AD25E1" w:rsidRDefault="007543E4" w:rsidP="00562598">
      <w:pPr>
        <w:jc w:val="right"/>
        <w:rPr>
          <w:rFonts w:asciiTheme="majorBidi" w:hAnsiTheme="majorBidi" w:cstheme="majorBidi"/>
          <w:sz w:val="22"/>
          <w:szCs w:val="22"/>
        </w:rPr>
      </w:pP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  <w:t xml:space="preserve">    </w:t>
      </w:r>
      <w:r w:rsidR="00507A43" w:rsidRPr="00DD05AF">
        <w:rPr>
          <w:rFonts w:asciiTheme="majorBidi" w:hAnsiTheme="majorBidi" w:cstheme="majorBidi"/>
          <w:sz w:val="22"/>
          <w:szCs w:val="22"/>
        </w:rPr>
        <w:t xml:space="preserve">Date: </w:t>
      </w:r>
      <w:r w:rsidR="0068526F">
        <w:rPr>
          <w:rFonts w:asciiTheme="majorBidi" w:hAnsiTheme="majorBidi" w:cstheme="majorBidi"/>
          <w:sz w:val="22"/>
          <w:szCs w:val="22"/>
        </w:rPr>
        <w:t>11</w:t>
      </w:r>
      <w:r w:rsidR="00507A43" w:rsidRPr="00DD05AF">
        <w:rPr>
          <w:rFonts w:asciiTheme="majorBidi" w:hAnsiTheme="majorBidi" w:cstheme="majorBidi"/>
          <w:sz w:val="22"/>
          <w:szCs w:val="22"/>
        </w:rPr>
        <w:t>-</w:t>
      </w:r>
      <w:r w:rsidR="0016089C" w:rsidRPr="00DD05AF">
        <w:rPr>
          <w:rFonts w:asciiTheme="majorBidi" w:hAnsiTheme="majorBidi" w:cstheme="majorBidi"/>
          <w:sz w:val="22"/>
          <w:szCs w:val="22"/>
        </w:rPr>
        <w:t>0</w:t>
      </w:r>
      <w:r w:rsidR="0068526F">
        <w:rPr>
          <w:rFonts w:asciiTheme="majorBidi" w:hAnsiTheme="majorBidi" w:cstheme="majorBidi"/>
          <w:sz w:val="22"/>
          <w:szCs w:val="22"/>
        </w:rPr>
        <w:t>8</w:t>
      </w:r>
      <w:r w:rsidR="00507A43" w:rsidRPr="00DD05AF">
        <w:rPr>
          <w:rFonts w:asciiTheme="majorBidi" w:hAnsiTheme="majorBidi" w:cstheme="majorBidi"/>
          <w:sz w:val="22"/>
          <w:szCs w:val="22"/>
        </w:rPr>
        <w:t>-</w:t>
      </w:r>
      <w:r w:rsidR="0016089C" w:rsidRPr="00DD05AF">
        <w:rPr>
          <w:rFonts w:asciiTheme="majorBidi" w:hAnsiTheme="majorBidi" w:cstheme="majorBidi"/>
          <w:sz w:val="22"/>
          <w:szCs w:val="22"/>
        </w:rPr>
        <w:t>202</w:t>
      </w:r>
      <w:r w:rsidR="00BB764B">
        <w:rPr>
          <w:rFonts w:asciiTheme="majorBidi" w:hAnsiTheme="majorBidi" w:cstheme="majorBidi"/>
          <w:sz w:val="22"/>
          <w:szCs w:val="22"/>
        </w:rPr>
        <w:t>3</w:t>
      </w:r>
      <w:r w:rsidR="00507A43" w:rsidRPr="00DD05AF">
        <w:rPr>
          <w:rFonts w:asciiTheme="majorBidi" w:hAnsiTheme="majorBidi" w:cstheme="majorBidi"/>
          <w:sz w:val="22"/>
          <w:szCs w:val="22"/>
        </w:rPr>
        <w:t xml:space="preserve"> </w:t>
      </w:r>
    </w:p>
    <w:p w14:paraId="788A1D3E" w14:textId="77777777" w:rsidR="00EC16B8" w:rsidRPr="00DD05AF" w:rsidRDefault="00EC16B8" w:rsidP="00562598">
      <w:pPr>
        <w:jc w:val="right"/>
        <w:rPr>
          <w:rFonts w:asciiTheme="majorBidi" w:hAnsiTheme="majorBidi" w:cstheme="majorBidi"/>
          <w:sz w:val="22"/>
          <w:szCs w:val="22"/>
        </w:rPr>
      </w:pPr>
    </w:p>
    <w:p w14:paraId="3DE15036" w14:textId="77777777" w:rsidR="00AD25E1" w:rsidRPr="00DD05AF" w:rsidRDefault="00AD25E1">
      <w:pPr>
        <w:pStyle w:val="BodyText"/>
        <w:rPr>
          <w:rFonts w:asciiTheme="majorBidi" w:hAnsiTheme="majorBidi" w:cstheme="majorBidi"/>
          <w:sz w:val="22"/>
          <w:szCs w:val="22"/>
        </w:rPr>
      </w:pPr>
      <w:r w:rsidRPr="00DD05AF">
        <w:rPr>
          <w:rFonts w:asciiTheme="majorBidi" w:hAnsiTheme="majorBidi" w:cstheme="majorBidi"/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14:paraId="07CEEAD5" w14:textId="77777777" w:rsidR="00AD25E1" w:rsidRPr="00DD05AF" w:rsidRDefault="00AD25E1">
      <w:pPr>
        <w:rPr>
          <w:rFonts w:asciiTheme="majorBidi" w:hAnsiTheme="majorBidi" w:cstheme="majorBidi"/>
          <w:sz w:val="22"/>
          <w:szCs w:val="22"/>
        </w:rPr>
      </w:pPr>
    </w:p>
    <w:p w14:paraId="28139E3C" w14:textId="1A611F48" w:rsidR="00AD25E1" w:rsidRPr="00DD05AF" w:rsidRDefault="00AD25E1">
      <w:pPr>
        <w:rPr>
          <w:rFonts w:asciiTheme="majorBidi" w:hAnsiTheme="majorBidi" w:cstheme="majorBidi"/>
          <w:sz w:val="22"/>
          <w:szCs w:val="22"/>
        </w:rPr>
      </w:pPr>
      <w:r w:rsidRPr="00DD05AF">
        <w:rPr>
          <w:rFonts w:asciiTheme="majorBidi" w:hAnsiTheme="majorBidi" w:cstheme="majorBidi"/>
          <w:i/>
          <w:iCs/>
          <w:sz w:val="22"/>
          <w:szCs w:val="22"/>
        </w:rPr>
        <w:t>Course No.</w:t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</w:r>
      <w:r w:rsidRPr="00DD05AF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Pr="00DD05AF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16089C" w:rsidRPr="00DD05AF">
        <w:rPr>
          <w:rFonts w:asciiTheme="majorBidi" w:hAnsiTheme="majorBidi" w:cstheme="majorBidi"/>
          <w:sz w:val="22"/>
          <w:szCs w:val="22"/>
        </w:rPr>
        <w:t>BIO</w:t>
      </w:r>
      <w:r w:rsidR="004E2B12">
        <w:rPr>
          <w:rFonts w:asciiTheme="majorBidi" w:hAnsiTheme="majorBidi" w:cstheme="majorBidi"/>
          <w:sz w:val="22"/>
          <w:szCs w:val="22"/>
        </w:rPr>
        <w:t xml:space="preserve"> </w:t>
      </w:r>
      <w:r w:rsidR="0016089C" w:rsidRPr="00DD05AF">
        <w:rPr>
          <w:rFonts w:asciiTheme="majorBidi" w:hAnsiTheme="majorBidi" w:cstheme="majorBidi"/>
          <w:sz w:val="22"/>
          <w:szCs w:val="22"/>
        </w:rPr>
        <w:t>F4</w:t>
      </w:r>
      <w:r w:rsidR="00C42C7E">
        <w:rPr>
          <w:rFonts w:asciiTheme="majorBidi" w:hAnsiTheme="majorBidi" w:cstheme="majorBidi"/>
          <w:sz w:val="22"/>
          <w:szCs w:val="22"/>
        </w:rPr>
        <w:t>4</w:t>
      </w:r>
      <w:r w:rsidR="0016089C" w:rsidRPr="00DD05AF">
        <w:rPr>
          <w:rFonts w:asciiTheme="majorBidi" w:hAnsiTheme="majorBidi" w:cstheme="majorBidi"/>
          <w:sz w:val="22"/>
          <w:szCs w:val="22"/>
        </w:rPr>
        <w:t>1</w:t>
      </w:r>
    </w:p>
    <w:p w14:paraId="13AA27C3" w14:textId="5BD90F27" w:rsidR="00AD25E1" w:rsidRPr="00DD05AF" w:rsidRDefault="00AD25E1">
      <w:pPr>
        <w:pStyle w:val="Heading2"/>
        <w:rPr>
          <w:rFonts w:asciiTheme="majorBidi" w:hAnsiTheme="majorBidi" w:cstheme="majorBidi"/>
          <w:b/>
          <w:bCs/>
          <w:i w:val="0"/>
          <w:iCs w:val="0"/>
          <w:sz w:val="22"/>
          <w:szCs w:val="22"/>
        </w:rPr>
      </w:pPr>
      <w:r w:rsidRPr="00DD05AF">
        <w:rPr>
          <w:rFonts w:asciiTheme="majorBidi" w:hAnsiTheme="majorBidi" w:cstheme="majorBidi"/>
          <w:sz w:val="22"/>
          <w:szCs w:val="22"/>
        </w:rPr>
        <w:t>Course Title</w:t>
      </w:r>
      <w:r w:rsidR="00507A43" w:rsidRPr="00DD05AF">
        <w:rPr>
          <w:rFonts w:asciiTheme="majorBidi" w:hAnsiTheme="majorBidi" w:cstheme="majorBidi"/>
          <w:i w:val="0"/>
          <w:iCs w:val="0"/>
          <w:sz w:val="22"/>
          <w:szCs w:val="22"/>
        </w:rPr>
        <w:tab/>
      </w:r>
      <w:r w:rsidR="00507A43" w:rsidRPr="00DD05AF">
        <w:rPr>
          <w:rFonts w:asciiTheme="majorBidi" w:hAnsiTheme="majorBidi" w:cstheme="majorBidi"/>
          <w:i w:val="0"/>
          <w:iCs w:val="0"/>
          <w:sz w:val="22"/>
          <w:szCs w:val="22"/>
        </w:rPr>
        <w:tab/>
      </w:r>
      <w:r w:rsidR="00507A43" w:rsidRPr="00DD05AF">
        <w:rPr>
          <w:rFonts w:asciiTheme="majorBidi" w:hAnsiTheme="majorBidi" w:cstheme="majorBidi"/>
          <w:i w:val="0"/>
          <w:iCs w:val="0"/>
          <w:sz w:val="22"/>
          <w:szCs w:val="22"/>
        </w:rPr>
        <w:tab/>
        <w:t xml:space="preserve">: </w:t>
      </w:r>
      <w:r w:rsidR="0016089C" w:rsidRPr="00DD05AF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 </w:t>
      </w:r>
      <w:r w:rsidR="0016089C" w:rsidRPr="00DD05AF">
        <w:rPr>
          <w:rFonts w:asciiTheme="majorBidi" w:hAnsiTheme="majorBidi" w:cstheme="majorBidi"/>
          <w:b/>
          <w:bCs/>
          <w:i w:val="0"/>
          <w:iCs w:val="0"/>
          <w:sz w:val="22"/>
          <w:szCs w:val="22"/>
        </w:rPr>
        <w:t>BIO</w:t>
      </w:r>
      <w:r w:rsidR="00C42C7E">
        <w:rPr>
          <w:rFonts w:asciiTheme="majorBidi" w:hAnsiTheme="majorBidi" w:cstheme="majorBidi"/>
          <w:b/>
          <w:bCs/>
          <w:i w:val="0"/>
          <w:iCs w:val="0"/>
          <w:sz w:val="22"/>
          <w:szCs w:val="22"/>
        </w:rPr>
        <w:t>CHEMICAL ENGINEERING BIO</w:t>
      </w:r>
    </w:p>
    <w:p w14:paraId="421C9AC1" w14:textId="6B1E6FA7" w:rsidR="00BB764B" w:rsidRDefault="00AD25E1" w:rsidP="00C42C7E">
      <w:pPr>
        <w:pStyle w:val="Heading2"/>
        <w:rPr>
          <w:rFonts w:asciiTheme="majorBidi" w:hAnsiTheme="majorBidi" w:cstheme="majorBidi"/>
          <w:i w:val="0"/>
          <w:iCs w:val="0"/>
          <w:sz w:val="22"/>
          <w:szCs w:val="22"/>
        </w:rPr>
      </w:pPr>
      <w:r w:rsidRPr="00DD05AF">
        <w:rPr>
          <w:rFonts w:asciiTheme="majorBidi" w:hAnsiTheme="majorBidi" w:cstheme="majorBidi"/>
          <w:sz w:val="22"/>
          <w:szCs w:val="22"/>
        </w:rPr>
        <w:t>Instructor-in-Charge</w:t>
      </w:r>
      <w:r w:rsidRPr="00DD05AF">
        <w:rPr>
          <w:rFonts w:asciiTheme="majorBidi" w:hAnsiTheme="majorBidi" w:cstheme="majorBidi"/>
          <w:i w:val="0"/>
          <w:iCs w:val="0"/>
          <w:sz w:val="22"/>
          <w:szCs w:val="22"/>
        </w:rPr>
        <w:tab/>
      </w:r>
      <w:r w:rsidRPr="00DD05AF">
        <w:rPr>
          <w:rFonts w:asciiTheme="majorBidi" w:hAnsiTheme="majorBidi" w:cstheme="majorBidi"/>
          <w:i w:val="0"/>
          <w:iCs w:val="0"/>
          <w:sz w:val="22"/>
          <w:szCs w:val="22"/>
        </w:rPr>
        <w:tab/>
        <w:t xml:space="preserve">: </w:t>
      </w:r>
      <w:r w:rsidR="0016089C" w:rsidRPr="00DD05AF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 S</w:t>
      </w:r>
      <w:r w:rsidR="00936472">
        <w:rPr>
          <w:rFonts w:asciiTheme="majorBidi" w:hAnsiTheme="majorBidi" w:cstheme="majorBidi"/>
          <w:i w:val="0"/>
          <w:iCs w:val="0"/>
          <w:sz w:val="22"/>
          <w:szCs w:val="22"/>
        </w:rPr>
        <w:t>UPRATIM GHOSH</w:t>
      </w:r>
    </w:p>
    <w:p w14:paraId="78345996" w14:textId="2EC96AC6" w:rsidR="00936472" w:rsidRPr="00936472" w:rsidRDefault="00936472" w:rsidP="00936472">
      <w:r>
        <w:rPr>
          <w:i/>
          <w:iCs/>
        </w:rPr>
        <w:t>Co-instructor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:  NA</w:t>
      </w:r>
    </w:p>
    <w:p w14:paraId="594C80C8" w14:textId="77777777" w:rsidR="00AD25E1" w:rsidRPr="00DD05AF" w:rsidRDefault="00AD25E1">
      <w:pPr>
        <w:rPr>
          <w:rFonts w:asciiTheme="majorBidi" w:hAnsiTheme="majorBidi" w:cstheme="majorBidi"/>
          <w:sz w:val="22"/>
          <w:szCs w:val="22"/>
        </w:rPr>
      </w:pPr>
    </w:p>
    <w:p w14:paraId="5FA507DC" w14:textId="56E5D38F" w:rsidR="0016089C" w:rsidRDefault="0016089C" w:rsidP="0016089C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 xml:space="preserve">Course Description: </w:t>
      </w:r>
    </w:p>
    <w:p w14:paraId="49F1EF16" w14:textId="77777777" w:rsidR="00DD05AF" w:rsidRPr="00DD05AF" w:rsidRDefault="00DD05AF" w:rsidP="0016089C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</w:p>
    <w:p w14:paraId="2A80159C" w14:textId="780058E5" w:rsidR="0016089C" w:rsidRPr="00574A4E" w:rsidRDefault="0016089C" w:rsidP="00574A4E">
      <w:pPr>
        <w:autoSpaceDE w:val="0"/>
        <w:autoSpaceDN w:val="0"/>
        <w:adjustRightInd w:val="0"/>
        <w:jc w:val="both"/>
        <w:rPr>
          <w:sz w:val="22"/>
          <w:szCs w:val="22"/>
          <w:lang w:val="en-IN" w:eastAsia="en-IN" w:bidi="he-IL"/>
        </w:rPr>
      </w:pPr>
      <w:r w:rsidRPr="00574A4E">
        <w:rPr>
          <w:rFonts w:asciiTheme="majorBidi" w:hAnsiTheme="majorBidi" w:cstheme="majorBidi"/>
          <w:sz w:val="22"/>
          <w:szCs w:val="22"/>
        </w:rPr>
        <w:t>The course introduces various principles of bio</w:t>
      </w:r>
      <w:r w:rsidR="00936472" w:rsidRPr="00574A4E">
        <w:rPr>
          <w:rFonts w:asciiTheme="majorBidi" w:hAnsiTheme="majorBidi" w:cstheme="majorBidi"/>
          <w:sz w:val="22"/>
          <w:szCs w:val="22"/>
        </w:rPr>
        <w:t>chemical engineering</w:t>
      </w:r>
      <w:r w:rsidRPr="00574A4E">
        <w:rPr>
          <w:rFonts w:asciiTheme="majorBidi" w:hAnsiTheme="majorBidi" w:cstheme="majorBidi"/>
          <w:sz w:val="22"/>
          <w:szCs w:val="22"/>
        </w:rPr>
        <w:t>, fermentation process parameters &amp; controls, kinetics of biomass production, substrate utilization, product formation, kinetics of enzyme catalyzed reactions a</w:t>
      </w:r>
      <w:r w:rsidR="00936472" w:rsidRPr="00574A4E">
        <w:rPr>
          <w:rFonts w:asciiTheme="majorBidi" w:hAnsiTheme="majorBidi" w:cstheme="majorBidi"/>
          <w:sz w:val="22"/>
          <w:szCs w:val="22"/>
        </w:rPr>
        <w:t xml:space="preserve">nd </w:t>
      </w:r>
      <w:r w:rsidR="00574A4E" w:rsidRPr="00574A4E">
        <w:rPr>
          <w:rFonts w:asciiTheme="majorBidi" w:hAnsiTheme="majorBidi" w:cstheme="majorBidi"/>
          <w:sz w:val="22"/>
          <w:szCs w:val="22"/>
        </w:rPr>
        <w:t>immobilized enzyme systems</w:t>
      </w:r>
      <w:r w:rsidRPr="00574A4E">
        <w:rPr>
          <w:rFonts w:asciiTheme="majorBidi" w:hAnsiTheme="majorBidi" w:cstheme="majorBidi"/>
          <w:sz w:val="22"/>
          <w:szCs w:val="22"/>
        </w:rPr>
        <w:t xml:space="preserve">, </w:t>
      </w:r>
      <w:r w:rsidR="00574A4E" w:rsidRPr="00574A4E">
        <w:rPr>
          <w:sz w:val="22"/>
          <w:szCs w:val="22"/>
          <w:lang w:val="en-IN" w:eastAsia="en-IN" w:bidi="he-IL"/>
        </w:rPr>
        <w:t>Mass and energy balance in microbial processes, Medium and air sterilization, Design of batch, continuous and fed batch bioreactors, Transport Phenomena in biological reactors, Scale-up principles for biochemical processes, Instrumentation and control of bioprocesses, Bio separations.</w:t>
      </w:r>
      <w:r w:rsidRPr="00574A4E">
        <w:rPr>
          <w:rFonts w:asciiTheme="majorBidi" w:hAnsiTheme="majorBidi" w:cstheme="majorBidi"/>
          <w:sz w:val="22"/>
          <w:szCs w:val="22"/>
        </w:rPr>
        <w:t xml:space="preserve"> </w:t>
      </w:r>
    </w:p>
    <w:p w14:paraId="56B48E1E" w14:textId="77777777" w:rsidR="0016089C" w:rsidRPr="00DD05AF" w:rsidRDefault="0016089C" w:rsidP="0016089C">
      <w:pPr>
        <w:rPr>
          <w:rFonts w:asciiTheme="majorBidi" w:hAnsiTheme="majorBidi" w:cstheme="majorBidi"/>
          <w:sz w:val="22"/>
          <w:szCs w:val="22"/>
        </w:rPr>
      </w:pPr>
    </w:p>
    <w:p w14:paraId="66F54C94" w14:textId="616E0C89" w:rsidR="00AD25E1" w:rsidRDefault="00AD25E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Scope and Objective of the Course:</w:t>
      </w:r>
    </w:p>
    <w:p w14:paraId="55E3D309" w14:textId="77777777" w:rsidR="00DD05AF" w:rsidRPr="00DD05AF" w:rsidRDefault="00DD05AF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99FD5D9" w14:textId="595A895E" w:rsidR="0016089C" w:rsidRPr="00DD05AF" w:rsidRDefault="0016089C" w:rsidP="004C5E4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>Being an elective course for the first-degree students, the course exposes the students to those foundational aspects as described above. At the end of the course, the student will have developed a basic understanding of the kinetics of biomass production, upstream</w:t>
      </w:r>
      <w:r w:rsidR="00952D98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 xml:space="preserve">, </w:t>
      </w:r>
      <w:r w:rsidRPr="00DD05AF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>downstream processing</w:t>
      </w:r>
      <w:r w:rsidR="00952D98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>, scale up and operation of industrial bioprocess plants</w:t>
      </w:r>
      <w:r w:rsidR="00574A4E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 xml:space="preserve">. The students will be able to apply biochemical engineering concepts </w:t>
      </w:r>
      <w:r w:rsidR="00F368BE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>o</w:t>
      </w:r>
      <w:r w:rsidR="00574A4E"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  <w:t>n biological systems.</w:t>
      </w:r>
    </w:p>
    <w:p w14:paraId="6B87A507" w14:textId="77777777" w:rsidR="00AD25E1" w:rsidRPr="00DD05AF" w:rsidRDefault="00AD25E1">
      <w:pPr>
        <w:pStyle w:val="BodyText"/>
        <w:rPr>
          <w:rFonts w:asciiTheme="majorBidi" w:hAnsiTheme="majorBidi" w:cstheme="majorBidi"/>
          <w:sz w:val="22"/>
          <w:szCs w:val="22"/>
        </w:rPr>
      </w:pPr>
    </w:p>
    <w:p w14:paraId="4DD2E086" w14:textId="77777777" w:rsidR="00AD25E1" w:rsidRPr="00DD05AF" w:rsidRDefault="00AD25E1">
      <w:pPr>
        <w:pStyle w:val="BodyText"/>
        <w:rPr>
          <w:rFonts w:asciiTheme="majorBidi" w:hAnsiTheme="majorBidi" w:cstheme="majorBidi"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Textbooks</w:t>
      </w:r>
      <w:r w:rsidR="00DA1841" w:rsidRPr="00DD05AF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2DFC4C92" w14:textId="30BABBFD" w:rsidR="00DA1841" w:rsidRPr="00574A4E" w:rsidRDefault="00574A4E" w:rsidP="00574A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n-IN" w:eastAsia="en-IN" w:bidi="he-IL"/>
        </w:rPr>
      </w:pPr>
      <w:r w:rsidRPr="00574A4E">
        <w:rPr>
          <w:b/>
          <w:bCs/>
          <w:sz w:val="22"/>
          <w:szCs w:val="22"/>
          <w:lang w:val="en-IN" w:eastAsia="en-IN" w:bidi="he-IL"/>
        </w:rPr>
        <w:t xml:space="preserve">TB1: </w:t>
      </w:r>
      <w:r w:rsidRPr="00574A4E">
        <w:rPr>
          <w:sz w:val="22"/>
          <w:szCs w:val="22"/>
          <w:lang w:val="en-IN" w:eastAsia="en-IN" w:bidi="he-IL"/>
        </w:rPr>
        <w:t xml:space="preserve">"Bioprocess Engineering: Basic Concepts" by Michael L. Shuler and </w:t>
      </w:r>
      <w:proofErr w:type="spellStart"/>
      <w:r w:rsidRPr="00574A4E">
        <w:rPr>
          <w:sz w:val="22"/>
          <w:szCs w:val="22"/>
          <w:lang w:val="en-IN" w:eastAsia="en-IN" w:bidi="he-IL"/>
        </w:rPr>
        <w:t>Fikret</w:t>
      </w:r>
      <w:proofErr w:type="spellEnd"/>
      <w:r w:rsidRPr="00574A4E">
        <w:rPr>
          <w:sz w:val="22"/>
          <w:szCs w:val="22"/>
          <w:lang w:val="en-IN" w:eastAsia="en-IN" w:bidi="he-IL"/>
        </w:rPr>
        <w:t xml:space="preserve"> </w:t>
      </w:r>
      <w:proofErr w:type="spellStart"/>
      <w:r w:rsidRPr="00574A4E">
        <w:rPr>
          <w:sz w:val="22"/>
          <w:szCs w:val="22"/>
          <w:lang w:val="en-IN" w:eastAsia="en-IN" w:bidi="he-IL"/>
        </w:rPr>
        <w:t>Kargi</w:t>
      </w:r>
      <w:proofErr w:type="spellEnd"/>
      <w:r w:rsidRPr="00574A4E">
        <w:rPr>
          <w:sz w:val="22"/>
          <w:szCs w:val="22"/>
          <w:lang w:val="en-IN" w:eastAsia="en-IN" w:bidi="he-IL"/>
        </w:rPr>
        <w:t xml:space="preserve"> (2005) Third Indian Reprint, Pearson Education.</w:t>
      </w:r>
    </w:p>
    <w:p w14:paraId="4312595A" w14:textId="77777777" w:rsidR="00A44798" w:rsidRPr="00DD05AF" w:rsidRDefault="00A44798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31FAA325" w14:textId="77777777" w:rsidR="00AD25E1" w:rsidRPr="00DD05AF" w:rsidRDefault="00AD25E1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Reference books</w:t>
      </w:r>
    </w:p>
    <w:p w14:paraId="36745F71" w14:textId="7C4C2663" w:rsidR="00574A4E" w:rsidRPr="00574A4E" w:rsidRDefault="00574A4E" w:rsidP="00574A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n-IN" w:eastAsia="en-IN" w:bidi="he-IL"/>
        </w:rPr>
      </w:pPr>
      <w:r w:rsidRPr="00574A4E">
        <w:rPr>
          <w:b/>
          <w:bCs/>
          <w:lang w:val="en-IN" w:eastAsia="en-IN" w:bidi="he-IL"/>
        </w:rPr>
        <w:t>R</w:t>
      </w:r>
      <w:r>
        <w:rPr>
          <w:b/>
          <w:bCs/>
          <w:lang w:val="en-IN" w:eastAsia="en-IN" w:bidi="he-IL"/>
        </w:rPr>
        <w:t>B</w:t>
      </w:r>
      <w:r w:rsidRPr="00574A4E">
        <w:rPr>
          <w:b/>
          <w:bCs/>
          <w:lang w:val="en-IN" w:eastAsia="en-IN" w:bidi="he-IL"/>
        </w:rPr>
        <w:t xml:space="preserve">1: </w:t>
      </w:r>
      <w:r w:rsidRPr="00574A4E">
        <w:rPr>
          <w:sz w:val="22"/>
          <w:szCs w:val="22"/>
          <w:lang w:val="en-IN" w:eastAsia="en-IN" w:bidi="he-IL"/>
        </w:rPr>
        <w:t xml:space="preserve">"Biochemical Engineering Fundamentals" by James E. Bailey and David F. </w:t>
      </w:r>
      <w:proofErr w:type="spellStart"/>
      <w:r w:rsidRPr="00574A4E">
        <w:rPr>
          <w:sz w:val="22"/>
          <w:szCs w:val="22"/>
          <w:lang w:val="en-IN" w:eastAsia="en-IN" w:bidi="he-IL"/>
        </w:rPr>
        <w:t>Ollis</w:t>
      </w:r>
      <w:proofErr w:type="spellEnd"/>
      <w:r w:rsidRPr="00574A4E">
        <w:rPr>
          <w:sz w:val="22"/>
          <w:szCs w:val="22"/>
          <w:lang w:val="en-IN" w:eastAsia="en-IN" w:bidi="he-IL"/>
        </w:rPr>
        <w:t xml:space="preserve"> (2010) 2nd Ed. McGraw Hill</w:t>
      </w:r>
      <w:r>
        <w:rPr>
          <w:sz w:val="22"/>
          <w:szCs w:val="22"/>
          <w:lang w:val="en-IN" w:eastAsia="en-IN" w:bidi="he-IL"/>
        </w:rPr>
        <w:t xml:space="preserve"> </w:t>
      </w:r>
      <w:r w:rsidRPr="00574A4E">
        <w:rPr>
          <w:sz w:val="22"/>
          <w:szCs w:val="22"/>
          <w:lang w:val="en-IN" w:eastAsia="en-IN" w:bidi="he-IL"/>
        </w:rPr>
        <w:t>International Edition.</w:t>
      </w:r>
    </w:p>
    <w:p w14:paraId="3C99ACEF" w14:textId="10698E24" w:rsidR="00574A4E" w:rsidRPr="00574A4E" w:rsidRDefault="00574A4E" w:rsidP="00574A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n-IN" w:eastAsia="en-IN" w:bidi="he-IL"/>
        </w:rPr>
      </w:pPr>
      <w:r w:rsidRPr="00574A4E">
        <w:rPr>
          <w:b/>
          <w:bCs/>
          <w:sz w:val="22"/>
          <w:szCs w:val="22"/>
          <w:lang w:val="en-IN" w:eastAsia="en-IN" w:bidi="he-IL"/>
        </w:rPr>
        <w:t>R</w:t>
      </w:r>
      <w:r>
        <w:rPr>
          <w:b/>
          <w:bCs/>
          <w:sz w:val="22"/>
          <w:szCs w:val="22"/>
          <w:lang w:val="en-IN" w:eastAsia="en-IN" w:bidi="he-IL"/>
        </w:rPr>
        <w:t>B</w:t>
      </w:r>
      <w:r w:rsidRPr="00574A4E">
        <w:rPr>
          <w:b/>
          <w:bCs/>
          <w:sz w:val="22"/>
          <w:szCs w:val="22"/>
          <w:lang w:val="en-IN" w:eastAsia="en-IN" w:bidi="he-IL"/>
        </w:rPr>
        <w:t xml:space="preserve">2: </w:t>
      </w:r>
      <w:r w:rsidRPr="00574A4E">
        <w:rPr>
          <w:sz w:val="22"/>
          <w:szCs w:val="22"/>
          <w:lang w:val="en-IN" w:eastAsia="en-IN" w:bidi="he-IL"/>
        </w:rPr>
        <w:t xml:space="preserve">“Environmental Biotechnology: Principles and Applications”, Bruce E. </w:t>
      </w:r>
      <w:proofErr w:type="spellStart"/>
      <w:r w:rsidRPr="00574A4E">
        <w:rPr>
          <w:sz w:val="22"/>
          <w:szCs w:val="22"/>
          <w:lang w:val="en-IN" w:eastAsia="en-IN" w:bidi="he-IL"/>
        </w:rPr>
        <w:t>Rittmann</w:t>
      </w:r>
      <w:proofErr w:type="spellEnd"/>
      <w:r w:rsidRPr="00574A4E">
        <w:rPr>
          <w:sz w:val="22"/>
          <w:szCs w:val="22"/>
          <w:lang w:val="en-IN" w:eastAsia="en-IN" w:bidi="he-IL"/>
        </w:rPr>
        <w:t xml:space="preserve"> and Perry L. McCarty (2001) McGraw Hill International Edition</w:t>
      </w:r>
    </w:p>
    <w:p w14:paraId="495DE9C4" w14:textId="3C7EBD64" w:rsidR="00574A4E" w:rsidRPr="00574A4E" w:rsidRDefault="00574A4E" w:rsidP="00574A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n-IN" w:eastAsia="en-IN" w:bidi="he-IL"/>
        </w:rPr>
      </w:pPr>
      <w:r w:rsidRPr="00574A4E">
        <w:rPr>
          <w:b/>
          <w:bCs/>
          <w:sz w:val="22"/>
          <w:szCs w:val="22"/>
          <w:lang w:val="en-IN" w:eastAsia="en-IN" w:bidi="he-IL"/>
        </w:rPr>
        <w:t>R</w:t>
      </w:r>
      <w:r>
        <w:rPr>
          <w:b/>
          <w:bCs/>
          <w:sz w:val="22"/>
          <w:szCs w:val="22"/>
          <w:lang w:val="en-IN" w:eastAsia="en-IN" w:bidi="he-IL"/>
        </w:rPr>
        <w:t>B</w:t>
      </w:r>
      <w:r w:rsidRPr="00574A4E">
        <w:rPr>
          <w:b/>
          <w:bCs/>
          <w:sz w:val="22"/>
          <w:szCs w:val="22"/>
          <w:lang w:val="en-IN" w:eastAsia="en-IN" w:bidi="he-IL"/>
        </w:rPr>
        <w:t xml:space="preserve">3: </w:t>
      </w:r>
      <w:r w:rsidRPr="00574A4E">
        <w:rPr>
          <w:sz w:val="22"/>
          <w:szCs w:val="22"/>
          <w:lang w:val="en-IN" w:eastAsia="en-IN" w:bidi="he-IL"/>
        </w:rPr>
        <w:t>"Biochemical Engineering" by Harvey W. Blanch &amp; Douglas S. Clark (1997), Marcel Dekker, Inc., New York.</w:t>
      </w:r>
    </w:p>
    <w:p w14:paraId="7AC6896D" w14:textId="653475A6" w:rsidR="00014C7E" w:rsidRPr="00574A4E" w:rsidRDefault="00574A4E" w:rsidP="00574A4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en-IN" w:eastAsia="en-IN" w:bidi="he-IL"/>
        </w:rPr>
      </w:pPr>
      <w:r w:rsidRPr="00574A4E">
        <w:rPr>
          <w:b/>
          <w:bCs/>
          <w:sz w:val="22"/>
          <w:szCs w:val="22"/>
          <w:lang w:val="en-IN" w:eastAsia="en-IN" w:bidi="he-IL"/>
        </w:rPr>
        <w:t>R</w:t>
      </w:r>
      <w:r>
        <w:rPr>
          <w:b/>
          <w:bCs/>
          <w:sz w:val="22"/>
          <w:szCs w:val="22"/>
          <w:lang w:val="en-IN" w:eastAsia="en-IN" w:bidi="he-IL"/>
        </w:rPr>
        <w:t>B</w:t>
      </w:r>
      <w:r w:rsidRPr="00574A4E">
        <w:rPr>
          <w:b/>
          <w:bCs/>
          <w:sz w:val="22"/>
          <w:szCs w:val="22"/>
          <w:lang w:val="en-IN" w:eastAsia="en-IN" w:bidi="he-IL"/>
        </w:rPr>
        <w:t xml:space="preserve">4: </w:t>
      </w:r>
      <w:r w:rsidRPr="00574A4E">
        <w:rPr>
          <w:sz w:val="22"/>
          <w:szCs w:val="22"/>
          <w:lang w:val="en-IN" w:eastAsia="en-IN" w:bidi="he-IL"/>
        </w:rPr>
        <w:t>"Bioprocess Engineering Principles", by Pauline M. Doran, 2</w:t>
      </w:r>
      <w:r w:rsidRPr="00574A4E">
        <w:rPr>
          <w:sz w:val="22"/>
          <w:szCs w:val="22"/>
          <w:vertAlign w:val="superscript"/>
          <w:lang w:val="en-IN" w:eastAsia="en-IN" w:bidi="he-IL"/>
        </w:rPr>
        <w:t>nd</w:t>
      </w:r>
      <w:r w:rsidRPr="00574A4E">
        <w:rPr>
          <w:sz w:val="22"/>
          <w:szCs w:val="22"/>
          <w:lang w:val="en-IN" w:eastAsia="en-IN" w:bidi="he-IL"/>
        </w:rPr>
        <w:t xml:space="preserve"> Ed., Academic Press, Elsevier, USA.</w:t>
      </w:r>
    </w:p>
    <w:p w14:paraId="7DF10DCE" w14:textId="77777777" w:rsidR="00014C7E" w:rsidRPr="00574A4E" w:rsidRDefault="00014C7E" w:rsidP="00014C7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0"/>
          <w:szCs w:val="20"/>
        </w:rPr>
      </w:pPr>
    </w:p>
    <w:p w14:paraId="02CA596F" w14:textId="77777777" w:rsidR="00DD05AF" w:rsidRDefault="00DD05AF" w:rsidP="00014C7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4A7C525B" w14:textId="77777777" w:rsidR="00DD05AF" w:rsidRDefault="00DD05AF" w:rsidP="00014C7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4C47DF3E" w14:textId="77777777" w:rsidR="00574A4E" w:rsidRDefault="00574A4E" w:rsidP="00014C7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095E4332" w14:textId="0136CB63" w:rsidR="00DD05AF" w:rsidRPr="00EC16B8" w:rsidRDefault="00DD05AF" w:rsidP="00EC16B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5F017B58" w14:textId="77777777" w:rsidR="00DD05AF" w:rsidRDefault="00DD05AF" w:rsidP="00014C7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029D86A5" w14:textId="0044807A" w:rsidR="00AD25E1" w:rsidRPr="00DD05AF" w:rsidRDefault="00AD25E1" w:rsidP="00014C7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  <w:lang w:val="en-IN" w:eastAsia="en-IN" w:bidi="he-IL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lastRenderedPageBreak/>
        <w:t>Course Plan:</w:t>
      </w:r>
    </w:p>
    <w:p w14:paraId="23CAE505" w14:textId="77777777" w:rsidR="00035374" w:rsidRPr="00DD05AF" w:rsidRDefault="00035374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030"/>
        <w:gridCol w:w="3146"/>
        <w:gridCol w:w="5262"/>
        <w:gridCol w:w="1346"/>
      </w:tblGrid>
      <w:tr w:rsidR="00C13650" w:rsidRPr="00DD05AF" w14:paraId="753FF391" w14:textId="77777777" w:rsidTr="00C1365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DD05AF" w:rsidRDefault="0097488C" w:rsidP="00C1365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DD05AF" w:rsidRDefault="0097488C" w:rsidP="00C1365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DD05AF" w:rsidRDefault="0097488C" w:rsidP="00C1365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DD05AF" w:rsidRDefault="0097488C" w:rsidP="00C1365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C13650" w:rsidRPr="00DD05AF" w14:paraId="4F7A6304" w14:textId="77777777" w:rsidTr="00C13650">
        <w:trPr>
          <w:trHeight w:val="155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46C3CCA0" w:rsidR="0097488C" w:rsidRPr="00DD05AF" w:rsidRDefault="0097488C" w:rsidP="00C13650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821A38" w:rsidRPr="00DD05AF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6736B436" w:rsidR="0097488C" w:rsidRPr="00DD05AF" w:rsidRDefault="00821A38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Introduction to </w:t>
            </w:r>
            <w:r w:rsidR="00574A4E">
              <w:rPr>
                <w:rFonts w:asciiTheme="majorBidi" w:hAnsiTheme="majorBidi" w:cstheme="majorBidi"/>
                <w:sz w:val="22"/>
                <w:szCs w:val="22"/>
              </w:rPr>
              <w:t>Biochemical Engineering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E75D8" w14:textId="77777777" w:rsidR="00495D1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  <w:p w14:paraId="41F6314A" w14:textId="77777777" w:rsidR="0097488C" w:rsidRDefault="00574A4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Introduction to Biochemical Engineering; Biologists and engineers’ perspective; Basics of Biology; Overview of Biotechnology; Diversity in Microbial Cells, Cell Constituents, Chemicals for Life.</w:t>
            </w:r>
          </w:p>
          <w:p w14:paraId="4E0F876F" w14:textId="3958CFF3" w:rsidR="00495D1E" w:rsidRPr="00574A4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6733A46F" w:rsidR="0097488C" w:rsidRPr="00DD05AF" w:rsidRDefault="002D5449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1,2</w:t>
            </w:r>
            <w:r w:rsidR="00821A3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(TB); </w:t>
            </w:r>
            <w:r w:rsidR="00E77421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821A38" w:rsidRPr="00DD05AF">
              <w:rPr>
                <w:rFonts w:asciiTheme="majorBidi" w:hAnsiTheme="majorBidi" w:cstheme="majorBidi"/>
                <w:sz w:val="22"/>
                <w:szCs w:val="22"/>
              </w:rPr>
              <w:t>, (RB1)</w:t>
            </w:r>
          </w:p>
        </w:tc>
      </w:tr>
      <w:tr w:rsidR="00C13650" w:rsidRPr="00DD05AF" w14:paraId="3D5B70FB" w14:textId="77777777" w:rsidTr="00C13650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EC7FD" w14:textId="271DA988" w:rsidR="00821A38" w:rsidRPr="00DD05AF" w:rsidRDefault="00C13650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  <w:r w:rsidR="00821A38" w:rsidRPr="00DD05AF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AE9AA" w14:textId="59444AFC" w:rsidR="00821A38" w:rsidRPr="00E77421" w:rsidRDefault="00E77421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Bioenergetics</w:t>
            </w:r>
            <w:r w:rsidR="00495D1E">
              <w:rPr>
                <w:sz w:val="22"/>
                <w:szCs w:val="22"/>
                <w:lang w:val="en-IN" w:eastAsia="en-IN" w:bidi="he-IL"/>
              </w:rPr>
              <w:t>, Chemical reaction thermodynamics, kinetics and reactor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74AAF" w14:textId="77777777" w:rsidR="00495D1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  <w:p w14:paraId="10B6BA93" w14:textId="1FA23CC6" w:rsidR="00495D1E" w:rsidRPr="00DD05AF" w:rsidRDefault="00C13650" w:rsidP="00C1365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sz w:val="22"/>
                <w:szCs w:val="22"/>
                <w:lang w:val="en-IN" w:eastAsia="en-IN" w:bidi="he-IL"/>
              </w:rPr>
              <w:t xml:space="preserve">Microbial </w:t>
            </w:r>
            <w:r w:rsidR="00E77421">
              <w:rPr>
                <w:sz w:val="22"/>
                <w:szCs w:val="22"/>
                <w:lang w:val="en-IN" w:eastAsia="en-IN" w:bidi="he-IL"/>
              </w:rPr>
              <w:t xml:space="preserve">Stoichiometry and Energetics: </w:t>
            </w:r>
            <w:r w:rsidR="00495D1E">
              <w:rPr>
                <w:sz w:val="22"/>
                <w:szCs w:val="22"/>
                <w:lang w:val="en-IN" w:eastAsia="en-IN" w:bidi="he-IL"/>
              </w:rPr>
              <w:t xml:space="preserve">Reversible and irreversible reactions; chemical reaction kinetics; chemical reactor kinetics (batch, </w:t>
            </w:r>
            <w:r w:rsidR="008F3D87">
              <w:rPr>
                <w:sz w:val="22"/>
                <w:szCs w:val="22"/>
                <w:lang w:val="en-IN" w:eastAsia="en-IN" w:bidi="he-IL"/>
              </w:rPr>
              <w:t>CSTR</w:t>
            </w:r>
            <w:r w:rsidR="00495D1E">
              <w:rPr>
                <w:sz w:val="22"/>
                <w:szCs w:val="22"/>
                <w:lang w:val="en-IN" w:eastAsia="en-IN" w:bidi="he-IL"/>
              </w:rPr>
              <w:t xml:space="preserve"> and plug flow reactors)</w:t>
            </w:r>
          </w:p>
          <w:p w14:paraId="3B72CD70" w14:textId="2BFD8EE6" w:rsidR="00821A38" w:rsidRPr="00DD05AF" w:rsidRDefault="00821A38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021BF" w14:textId="7C78CAD6" w:rsidR="00821A38" w:rsidRPr="00DD05AF" w:rsidRDefault="00495D1E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,7</w:t>
            </w:r>
            <w:r w:rsidR="00F66900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(TB); 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="00F66900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(RB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F66900" w:rsidRPr="00DD05AF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</w:tr>
      <w:tr w:rsidR="00C13650" w:rsidRPr="00DD05AF" w14:paraId="0EE14B17" w14:textId="77777777" w:rsidTr="00C13650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FD9C3" w14:textId="3818F1D6" w:rsidR="00F66900" w:rsidRPr="00DD05AF" w:rsidRDefault="00C13650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9</w:t>
            </w:r>
            <w:r w:rsidR="00F66900" w:rsidRPr="00DD05AF">
              <w:rPr>
                <w:rFonts w:asciiTheme="majorBidi" w:hAnsiTheme="majorBidi" w:cstheme="majorBidi"/>
                <w:sz w:val="22"/>
                <w:szCs w:val="22"/>
              </w:rPr>
              <w:t>-1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1EABA" w14:textId="5A9901A5" w:rsidR="00495D1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Enzyme catalysis:</w:t>
            </w:r>
          </w:p>
          <w:p w14:paraId="4FE6CCCB" w14:textId="77777777" w:rsidR="00495D1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Reaction kinetics</w:t>
            </w:r>
          </w:p>
          <w:p w14:paraId="3731DF36" w14:textId="644B5ED0" w:rsidR="00F66900" w:rsidRPr="00DD05AF" w:rsidRDefault="00495D1E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sz w:val="22"/>
                <w:szCs w:val="22"/>
              </w:rPr>
              <w:t>&amp;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B71A4" w14:textId="77777777" w:rsidR="00443242" w:rsidRDefault="00443242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  <w:p w14:paraId="68ACFDF9" w14:textId="15534E9C" w:rsidR="00495D1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Enzyme Kinetics:</w:t>
            </w:r>
          </w:p>
          <w:p w14:paraId="6000CCB5" w14:textId="1C28A81A" w:rsidR="00495D1E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IN" w:eastAsia="en-IN" w:bidi="he-IL"/>
              </w:rPr>
              <w:t>Introduction, Mechanistic Models, experimental determination of rate parameters, Effects of pH and temperature,</w:t>
            </w:r>
            <w:r w:rsidR="002D5449">
              <w:rPr>
                <w:sz w:val="22"/>
                <w:szCs w:val="22"/>
                <w:lang w:val="en-IN" w:eastAsia="en-IN" w:bidi="he-IL"/>
              </w:rPr>
              <w:t xml:space="preserve"> Enzyme inhibition kinetics</w:t>
            </w:r>
            <w:r>
              <w:rPr>
                <w:sz w:val="22"/>
                <w:szCs w:val="22"/>
                <w:lang w:val="en-IN" w:eastAsia="en-IN" w:bidi="he-IL"/>
              </w:rPr>
              <w:t>.</w:t>
            </w:r>
          </w:p>
          <w:p w14:paraId="4138E913" w14:textId="77777777" w:rsidR="00F66900" w:rsidRDefault="00495D1E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Immobilized Enzyme Systems: Enzyme immobilization methods, their limitations &amp; applications, Immobilized enzyme kinetics.</w:t>
            </w:r>
          </w:p>
          <w:p w14:paraId="0F4CFE80" w14:textId="56AA930D" w:rsidR="004F7BDB" w:rsidRPr="00495D1E" w:rsidRDefault="004F7BD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68EF0" w14:textId="68DE8141" w:rsidR="003B4D82" w:rsidRPr="00DD05AF" w:rsidRDefault="003B4D82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>3</w:t>
            </w:r>
            <w:r w:rsidR="00495D1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(TB); </w:t>
            </w:r>
            <w:r w:rsidR="00495D1E">
              <w:rPr>
                <w:rFonts w:asciiTheme="majorBidi" w:hAnsiTheme="majorBidi" w:cstheme="majorBidi"/>
                <w:sz w:val="22"/>
                <w:szCs w:val="22"/>
              </w:rPr>
              <w:t>3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,4</w:t>
            </w:r>
            <w:r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(RB1)</w:t>
            </w:r>
          </w:p>
          <w:p w14:paraId="17CC2CD9" w14:textId="77777777" w:rsidR="00F66900" w:rsidRPr="00DD05AF" w:rsidRDefault="00F66900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C13650" w:rsidRPr="00DD05AF" w14:paraId="06AD5FDE" w14:textId="77777777" w:rsidTr="00443242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30BCD" w14:textId="161DA602" w:rsidR="003B4D82" w:rsidRPr="00DD05AF" w:rsidRDefault="00C13650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14</w:t>
            </w:r>
            <w:r w:rsidR="003B4D82" w:rsidRPr="00DD05AF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A414B" w14:textId="77777777" w:rsidR="004F7BDB" w:rsidRDefault="004F7BD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64704176" w14:textId="77777777" w:rsidR="003B4D82" w:rsidRDefault="004F7BD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Kinetics of Substrate Utilization, Product formation and biomass production in cell cultures</w:t>
            </w:r>
          </w:p>
          <w:p w14:paraId="7158BD72" w14:textId="454E1436" w:rsidR="004F7BDB" w:rsidRPr="00DD05AF" w:rsidRDefault="004F7BD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FFA81" w14:textId="77777777" w:rsidR="00443242" w:rsidRDefault="00443242" w:rsidP="00443242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0462D10D" w14:textId="468FBC1A" w:rsidR="004F7BDB" w:rsidRDefault="004F7BDB" w:rsidP="00443242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Cell Growth kinetics:</w:t>
            </w:r>
          </w:p>
          <w:p w14:paraId="39BCA6AF" w14:textId="77777777" w:rsidR="003B4D82" w:rsidRDefault="004F7BDB" w:rsidP="00443242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Kinetics of Balanced Growth; Ideal reactors for kinetics measurement (Batch, CSTR, Fed batch); Monod Growth Kinetics; Product formation kinetics</w:t>
            </w:r>
            <w:r w:rsidR="00D0719B">
              <w:rPr>
                <w:rFonts w:asciiTheme="majorBidi" w:hAnsiTheme="majorBidi" w:cstheme="majorBidi"/>
                <w:sz w:val="22"/>
                <w:szCs w:val="22"/>
              </w:rPr>
              <w:t>; Bioreactor design and analysis</w:t>
            </w:r>
          </w:p>
          <w:p w14:paraId="7468A6A3" w14:textId="319A5E7B" w:rsidR="00443242" w:rsidRPr="00DD05AF" w:rsidRDefault="00443242" w:rsidP="00443242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AE87" w14:textId="5C0FA16D" w:rsidR="003B4D82" w:rsidRPr="00DD05AF" w:rsidRDefault="004F7BD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</w:t>
            </w:r>
            <w:r w:rsidR="002D544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3B4D82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(TB);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  <w:r w:rsidR="00D0719B">
              <w:rPr>
                <w:rFonts w:asciiTheme="majorBidi" w:hAnsiTheme="majorBidi" w:cstheme="majorBidi"/>
                <w:sz w:val="22"/>
                <w:szCs w:val="22"/>
              </w:rPr>
              <w:t xml:space="preserve">, 9 </w:t>
            </w:r>
            <w:r w:rsidR="003B4D82" w:rsidRPr="00DD05AF">
              <w:rPr>
                <w:rFonts w:asciiTheme="majorBidi" w:hAnsiTheme="majorBidi" w:cstheme="majorBidi"/>
                <w:sz w:val="22"/>
                <w:szCs w:val="22"/>
              </w:rPr>
              <w:t>(RB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1)</w:t>
            </w:r>
          </w:p>
        </w:tc>
      </w:tr>
      <w:tr w:rsidR="00C13650" w:rsidRPr="00DD05AF" w14:paraId="4857F4D4" w14:textId="77777777" w:rsidTr="00C13650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4E984" w14:textId="55FCC7E3" w:rsidR="003B4D82" w:rsidRPr="00DD05AF" w:rsidRDefault="004F7BD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3B4D82" w:rsidRPr="00DD05AF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21529" w14:textId="77777777" w:rsidR="004F7BDB" w:rsidRDefault="004F7BD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  <w:p w14:paraId="74DECF65" w14:textId="6BA225C4" w:rsidR="003B4D82" w:rsidRDefault="004F7BD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Transport Phenomena</w:t>
            </w:r>
            <w:r w:rsidR="00443242">
              <w:rPr>
                <w:sz w:val="22"/>
                <w:szCs w:val="22"/>
                <w:lang w:val="en-IN" w:eastAsia="en-IN" w:bidi="he-IL"/>
              </w:rPr>
              <w:t xml:space="preserve"> and </w:t>
            </w:r>
            <w:r>
              <w:rPr>
                <w:sz w:val="22"/>
                <w:szCs w:val="22"/>
                <w:lang w:val="en-IN" w:eastAsia="en-IN" w:bidi="he-IL"/>
              </w:rPr>
              <w:t>Sterilization in Bioprocess Systems</w:t>
            </w:r>
          </w:p>
          <w:p w14:paraId="23BF467F" w14:textId="3504461A" w:rsidR="004F7BDB" w:rsidRPr="004F7BDB" w:rsidRDefault="004F7BD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02BEF" w14:textId="50F8E703" w:rsidR="003B4D82" w:rsidRPr="004F7BDB" w:rsidRDefault="004F7BD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Gas-liquid mass transfer in cellular systems; Forced convective mass transfer; Scaling of mass-transfer equipment; Heat transfer in bioprocess systems and various correlations; Sterilization of bioprocess fluids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259B3" w14:textId="09DB8746" w:rsidR="003B4D82" w:rsidRPr="00DD05AF" w:rsidRDefault="004F7BD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  <w:r w:rsidR="002D5449">
              <w:rPr>
                <w:rFonts w:asciiTheme="majorBidi" w:hAnsiTheme="majorBidi" w:cstheme="majorBidi"/>
                <w:sz w:val="22"/>
                <w:szCs w:val="22"/>
              </w:rPr>
              <w:t>, 9</w:t>
            </w:r>
            <w:r w:rsidR="003B4D82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(RB1)</w:t>
            </w:r>
          </w:p>
        </w:tc>
      </w:tr>
      <w:tr w:rsidR="00C13650" w:rsidRPr="00DD05AF" w14:paraId="35E1FEB9" w14:textId="77777777" w:rsidTr="00C13650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C2CE6" w14:textId="0308196F" w:rsidR="003B4D82" w:rsidRPr="00DD05AF" w:rsidRDefault="00C13650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27</w:t>
            </w:r>
            <w:r w:rsidR="003B4D82" w:rsidRPr="00DD05AF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D0719B">
              <w:rPr>
                <w:rFonts w:asciiTheme="majorBidi" w:hAnsiTheme="majorBidi" w:cstheme="majorBidi"/>
                <w:sz w:val="22"/>
                <w:szCs w:val="22"/>
              </w:rPr>
              <w:t>3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6EA4F" w14:textId="77777777" w:rsidR="00D0719B" w:rsidRDefault="00D0719B" w:rsidP="00C1365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10FBFF26" w14:textId="1CFC7A27" w:rsidR="00D0719B" w:rsidRDefault="00D0719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Bioprocess scale-up, operation and control; </w:t>
            </w:r>
            <w:r>
              <w:rPr>
                <w:sz w:val="22"/>
                <w:szCs w:val="22"/>
                <w:lang w:val="en-IN" w:eastAsia="en-IN" w:bidi="he-IL"/>
              </w:rPr>
              <w:t>Product</w:t>
            </w:r>
          </w:p>
          <w:p w14:paraId="2E7821D5" w14:textId="77777777" w:rsidR="00D0719B" w:rsidRDefault="00D0719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purification and</w:t>
            </w:r>
          </w:p>
          <w:p w14:paraId="51B6B7BA" w14:textId="77777777" w:rsidR="00D0719B" w:rsidRDefault="00D0719B" w:rsidP="00C1365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recovery</w:t>
            </w:r>
          </w:p>
          <w:p w14:paraId="6E336E0F" w14:textId="548A1A03" w:rsidR="00D0719B" w:rsidRPr="00DD05AF" w:rsidRDefault="00D0719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234FA" w14:textId="6ABC2DF6" w:rsidR="003B4D82" w:rsidRPr="00D0719B" w:rsidRDefault="00D0719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  <w:r>
              <w:rPr>
                <w:sz w:val="22"/>
                <w:szCs w:val="22"/>
                <w:lang w:val="en-IN" w:eastAsia="en-IN" w:bidi="he-IL"/>
              </w:rPr>
              <w:t>Scale up and its difficulties; Bioreactor instrumentation and control; Strategies, separation of soluble and insoluble products, cell disruption, purification and integration of processes.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73AA7" w14:textId="4E183AD6" w:rsidR="003B4D82" w:rsidRPr="00DD05AF" w:rsidRDefault="00D0719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10</w:t>
            </w:r>
            <w:r w:rsidR="002D544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DD05AF">
              <w:rPr>
                <w:rFonts w:asciiTheme="majorBidi" w:hAnsiTheme="majorBidi" w:cstheme="majorBidi"/>
                <w:sz w:val="22"/>
                <w:szCs w:val="22"/>
              </w:rPr>
              <w:t>(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Pr="00DD05AF">
              <w:rPr>
                <w:rFonts w:asciiTheme="majorBidi" w:hAnsiTheme="majorBidi" w:cstheme="majorBidi"/>
                <w:sz w:val="22"/>
                <w:szCs w:val="22"/>
              </w:rPr>
              <w:t>B);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10</w:t>
            </w:r>
            <w:r w:rsidR="002D544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(RB1)</w:t>
            </w:r>
          </w:p>
        </w:tc>
      </w:tr>
      <w:tr w:rsidR="00C13650" w:rsidRPr="00DD05AF" w14:paraId="007DCE6E" w14:textId="77777777" w:rsidTr="00C13650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28806" w14:textId="507340F8" w:rsidR="00D0719B" w:rsidRPr="00DD05AF" w:rsidRDefault="00D0719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  <w:r w:rsidR="00C13650"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Pr="00DD05AF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E4ED1" w14:textId="77777777" w:rsidR="00D0719B" w:rsidRDefault="00D0719B" w:rsidP="00C13650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  <w:p w14:paraId="3E69058D" w14:textId="675FE387" w:rsidR="00D0719B" w:rsidRPr="00DD05AF" w:rsidRDefault="00D0719B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Industrial utilization of mixed cultures and traditional industrial bioprocesses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44FC6" w14:textId="77777777" w:rsidR="00443242" w:rsidRDefault="00443242" w:rsidP="002D5449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  <w:p w14:paraId="7ADF629E" w14:textId="77777777" w:rsidR="00D0719B" w:rsidRDefault="00D0719B" w:rsidP="002D5449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IN" w:eastAsia="en-IN" w:bidi="he-IL"/>
              </w:rPr>
              <w:t>Introduction to mixed</w:t>
            </w:r>
            <w:r w:rsidR="002D5449">
              <w:rPr>
                <w:sz w:val="22"/>
                <w:szCs w:val="22"/>
                <w:lang w:val="en-IN" w:eastAsia="en-IN" w:bidi="he-IL"/>
              </w:rPr>
              <w:t xml:space="preserve"> </w:t>
            </w:r>
            <w:r>
              <w:rPr>
                <w:sz w:val="22"/>
                <w:szCs w:val="22"/>
                <w:lang w:val="en-IN" w:eastAsia="en-IN" w:bidi="he-IL"/>
              </w:rPr>
              <w:t>cultures, Models for mixed culture</w:t>
            </w:r>
            <w:r w:rsidR="002D5449">
              <w:rPr>
                <w:sz w:val="22"/>
                <w:szCs w:val="22"/>
                <w:lang w:val="en-IN" w:eastAsia="en-IN" w:bidi="he-IL"/>
              </w:rPr>
              <w:t xml:space="preserve"> </w:t>
            </w:r>
            <w:r>
              <w:rPr>
                <w:sz w:val="22"/>
                <w:szCs w:val="22"/>
                <w:lang w:val="en-IN" w:eastAsia="en-IN" w:bidi="he-IL"/>
              </w:rPr>
              <w:t>interaction, Mixed culture application</w:t>
            </w:r>
            <w:r w:rsidR="002D5449">
              <w:rPr>
                <w:sz w:val="22"/>
                <w:szCs w:val="22"/>
                <w:lang w:val="en-IN" w:eastAsia="en-IN" w:bidi="he-IL"/>
              </w:rPr>
              <w:t xml:space="preserve"> </w:t>
            </w:r>
            <w:r>
              <w:rPr>
                <w:sz w:val="22"/>
                <w:szCs w:val="22"/>
                <w:lang w:val="en-IN" w:eastAsia="en-IN" w:bidi="he-IL"/>
              </w:rPr>
              <w:t>to biological wastewater treatment</w:t>
            </w:r>
            <w:r w:rsidR="00C13650">
              <w:rPr>
                <w:sz w:val="22"/>
                <w:szCs w:val="22"/>
              </w:rPr>
              <w:t>, Fermentation processes for baker’s yeast, ethanol and citric acid</w:t>
            </w:r>
          </w:p>
          <w:p w14:paraId="5E06D4FA" w14:textId="4443788B" w:rsidR="00443242" w:rsidRPr="002D5449" w:rsidRDefault="00443242" w:rsidP="002D5449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IN" w:eastAsia="en-IN" w:bidi="he-I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56418" w14:textId="5AFBB8FE" w:rsidR="00D0719B" w:rsidRPr="00DD05AF" w:rsidRDefault="00EB3B18" w:rsidP="00C13650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16</w:t>
            </w:r>
            <w:r w:rsidR="002D5449">
              <w:rPr>
                <w:rFonts w:asciiTheme="majorBidi" w:hAnsiTheme="majorBidi" w:cstheme="majorBidi"/>
                <w:sz w:val="22"/>
                <w:szCs w:val="22"/>
              </w:rPr>
              <w:t xml:space="preserve"> (TB); 14 (RB1)</w:t>
            </w:r>
          </w:p>
        </w:tc>
      </w:tr>
    </w:tbl>
    <w:p w14:paraId="29934826" w14:textId="77777777" w:rsidR="00EC16B8" w:rsidRDefault="00EC16B8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0DAE16B" w14:textId="77777777" w:rsidR="00C13650" w:rsidRDefault="00C136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0CB19721" w14:textId="577B204F" w:rsidR="00AD25E1" w:rsidRPr="00DD05AF" w:rsidRDefault="00AD25E1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Evaluation Scheme:</w:t>
      </w:r>
    </w:p>
    <w:p w14:paraId="1F2691FC" w14:textId="77777777" w:rsidR="00021919" w:rsidRPr="00DD05AF" w:rsidRDefault="00021919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DD05AF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Pr="00DD05AF" w:rsidRDefault="00DE3D8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Pr="00DD05AF" w:rsidRDefault="00DE3D8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Pr="00DD05AF" w:rsidRDefault="00DE3D8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Weightage</w:t>
            </w:r>
            <w:r w:rsidR="008005D9"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Pr="00DD05AF" w:rsidRDefault="00DE3D8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Pr="00DD05AF" w:rsidRDefault="00DE3D84" w:rsidP="00DE3D8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DE3D84" w:rsidRPr="00DD05AF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5BDEF552" w:rsidR="00DE3D84" w:rsidRPr="00DD05AF" w:rsidRDefault="004D67CB" w:rsidP="000B4D8C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>Mid-semester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B0CFA9B" w:rsidR="00DE3D84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12CC7BB5" w:rsidR="00DE3D84" w:rsidRPr="00DD05AF" w:rsidRDefault="004D67CB" w:rsidP="00291E8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55F8DEE8" w:rsidR="00DE3D84" w:rsidRPr="00DD05AF" w:rsidRDefault="0068526F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t>09/10 - 11.30 - 1.00PM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7169FB41" w:rsidR="00DE3D84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</w:t>
            </w:r>
            <w:r w:rsidR="00754F4E" w:rsidRPr="00DD05AF">
              <w:rPr>
                <w:rFonts w:asciiTheme="majorBidi" w:hAnsiTheme="majorBidi" w:cstheme="majorBidi"/>
                <w:sz w:val="22"/>
                <w:szCs w:val="22"/>
              </w:rPr>
              <w:t>B</w:t>
            </w:r>
            <w:r w:rsidR="002826E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2826E8" w:rsidRPr="00DD05AF" w14:paraId="400CC0A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9085" w14:textId="2E587A1C" w:rsidR="002826E8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042" w14:textId="179F2CBD" w:rsidR="002826E8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18</w:t>
            </w:r>
            <w:r w:rsidR="002826E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0 min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9175" w14:textId="1A01F220" w:rsidR="002826E8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40</w:t>
            </w:r>
            <w:r w:rsidR="002826E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192A" w14:textId="7D205B17" w:rsidR="002826E8" w:rsidRPr="00DD05AF" w:rsidRDefault="0068526F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t>06/12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03B3" w14:textId="51583737" w:rsidR="002826E8" w:rsidRPr="00DD05AF" w:rsidRDefault="00754F4E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>C</w:t>
            </w:r>
            <w:r w:rsidR="002826E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B </w:t>
            </w:r>
          </w:p>
        </w:tc>
      </w:tr>
      <w:tr w:rsidR="002826E8" w:rsidRPr="00DD05AF" w14:paraId="74A2DBD7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7E53" w14:textId="5DCCF3DD" w:rsidR="002826E8" w:rsidRPr="00DD05AF" w:rsidRDefault="00291E82" w:rsidP="00313E8C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313E8C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Quizzes</w:t>
            </w:r>
            <w:r w:rsidR="00443242">
              <w:rPr>
                <w:rFonts w:asciiTheme="majorBidi" w:hAnsiTheme="majorBidi" w:cstheme="majorBidi"/>
                <w:sz w:val="22"/>
                <w:szCs w:val="22"/>
              </w:rPr>
              <w:t>*</w:t>
            </w:r>
            <w:r w:rsidR="002826E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(all are considered for evaluation)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07D4" w14:textId="0CC74C96" w:rsidR="002826E8" w:rsidRPr="00DD05AF" w:rsidRDefault="002826E8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30 min each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F030B" w14:textId="627EA8AF" w:rsidR="002826E8" w:rsidRPr="004D67CB" w:rsidRDefault="004D67CB" w:rsidP="004D67CB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8B39" w14:textId="32CAD696" w:rsidR="002826E8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Continuous evaluation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D576" w14:textId="6AC96606" w:rsidR="002826E8" w:rsidRPr="00DD05AF" w:rsidRDefault="002826E8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OB </w:t>
            </w:r>
          </w:p>
        </w:tc>
      </w:tr>
      <w:tr w:rsidR="002826E8" w:rsidRPr="00DD05AF" w14:paraId="50A59330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2A0D" w14:textId="35567D9A" w:rsidR="002826E8" w:rsidRPr="004D67CB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  <w:vertAlign w:val="superscript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Assignments</w:t>
            </w:r>
            <w:r>
              <w:rPr>
                <w:rFonts w:asciiTheme="majorBidi" w:hAnsiTheme="majorBidi" w:cstheme="majorBidi"/>
                <w:sz w:val="22"/>
                <w:szCs w:val="22"/>
                <w:vertAlign w:val="superscript"/>
              </w:rPr>
              <w:t>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FE4E" w14:textId="6D09F13B" w:rsidR="002826E8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Diverse</w:t>
            </w:r>
            <w:r w:rsidR="002826E8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B80D" w14:textId="41DD36FC" w:rsidR="002826E8" w:rsidRPr="00DD05AF" w:rsidRDefault="004D67CB" w:rsidP="00925A01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20</w:t>
            </w:r>
            <w:r w:rsidR="00925A01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89AA" w14:textId="024E7FDF" w:rsidR="002826E8" w:rsidRPr="00DD05AF" w:rsidRDefault="004D67CB" w:rsidP="002826E8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Continuous evaluation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0869" w14:textId="59B8D310" w:rsidR="002826E8" w:rsidRPr="00DD05AF" w:rsidRDefault="004D67CB" w:rsidP="00925A01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</w:t>
            </w:r>
            <w:r w:rsidR="00925A01" w:rsidRPr="00DD05AF">
              <w:rPr>
                <w:rFonts w:asciiTheme="majorBidi" w:hAnsiTheme="majorBidi" w:cstheme="majorBidi"/>
                <w:sz w:val="22"/>
                <w:szCs w:val="22"/>
              </w:rPr>
              <w:t xml:space="preserve">B </w:t>
            </w:r>
          </w:p>
        </w:tc>
      </w:tr>
    </w:tbl>
    <w:p w14:paraId="32E6EC56" w14:textId="77777777" w:rsidR="00AD25E1" w:rsidRPr="00DD05AF" w:rsidRDefault="00AD25E1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4097FC4" w14:textId="011711ED" w:rsidR="00925A01" w:rsidRDefault="00925A01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*Quiz will be conducted during Lecture hours.</w:t>
      </w:r>
    </w:p>
    <w:p w14:paraId="4763F38D" w14:textId="1291B22B" w:rsidR="004D67CB" w:rsidRPr="004D67CB" w:rsidRDefault="004D67C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  <w:vertAlign w:val="superscript"/>
        </w:rPr>
        <w:t>$</w:t>
      </w:r>
      <w:r>
        <w:rPr>
          <w:rFonts w:asciiTheme="majorBidi" w:hAnsiTheme="majorBidi" w:cstheme="majorBidi"/>
          <w:b/>
          <w:bCs/>
          <w:sz w:val="22"/>
          <w:szCs w:val="22"/>
        </w:rPr>
        <w:t>Assignments will be problem based.</w:t>
      </w:r>
    </w:p>
    <w:p w14:paraId="6D176864" w14:textId="77777777" w:rsidR="00925A01" w:rsidRPr="00DD05AF" w:rsidRDefault="00925A01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0056B98" w14:textId="23272F55" w:rsidR="00AD25E1" w:rsidRPr="00DD05AF" w:rsidRDefault="00AD25E1">
      <w:pPr>
        <w:jc w:val="both"/>
        <w:rPr>
          <w:rFonts w:asciiTheme="majorBidi" w:hAnsiTheme="majorBidi" w:cstheme="majorBidi"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Chamber Consultation Hour:</w:t>
      </w:r>
      <w:r w:rsidR="00AF125F" w:rsidRPr="00DD05AF">
        <w:rPr>
          <w:rFonts w:asciiTheme="majorBidi" w:hAnsiTheme="majorBidi" w:cstheme="majorBidi"/>
          <w:sz w:val="22"/>
          <w:szCs w:val="22"/>
        </w:rPr>
        <w:t xml:space="preserve"> </w:t>
      </w:r>
      <w:r w:rsidR="00925A01" w:rsidRPr="00DD05AF">
        <w:rPr>
          <w:rFonts w:asciiTheme="majorBidi" w:hAnsiTheme="majorBidi" w:cstheme="majorBidi"/>
          <w:sz w:val="22"/>
          <w:szCs w:val="22"/>
        </w:rPr>
        <w:t>To be announced in the class.</w:t>
      </w:r>
    </w:p>
    <w:p w14:paraId="4AFD8394" w14:textId="77777777" w:rsidR="00AD25E1" w:rsidRPr="00DD05AF" w:rsidRDefault="00AD25E1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AADAB0A" w14:textId="6EB8F406" w:rsidR="00AD25E1" w:rsidRPr="00DD05AF" w:rsidRDefault="00AD25E1">
      <w:pPr>
        <w:jc w:val="both"/>
        <w:rPr>
          <w:rFonts w:asciiTheme="majorBidi" w:hAnsiTheme="majorBidi" w:cstheme="majorBidi"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>Notice</w:t>
      </w:r>
      <w:r w:rsidR="00A44798" w:rsidRPr="00DD05AF">
        <w:rPr>
          <w:rFonts w:asciiTheme="majorBidi" w:hAnsiTheme="majorBidi" w:cstheme="majorBidi"/>
          <w:b/>
          <w:bCs/>
          <w:sz w:val="22"/>
          <w:szCs w:val="22"/>
        </w:rPr>
        <w:t>s</w:t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>:</w:t>
      </w:r>
      <w:r w:rsidR="00A44798" w:rsidRPr="00DD05AF">
        <w:rPr>
          <w:rFonts w:asciiTheme="majorBidi" w:hAnsiTheme="majorBidi" w:cstheme="majorBidi"/>
          <w:sz w:val="22"/>
          <w:szCs w:val="22"/>
        </w:rPr>
        <w:t xml:space="preserve"> </w:t>
      </w:r>
      <w:r w:rsidR="00925A01" w:rsidRPr="00DD05AF">
        <w:rPr>
          <w:rFonts w:asciiTheme="majorBidi" w:hAnsiTheme="majorBidi" w:cstheme="majorBidi"/>
          <w:sz w:val="22"/>
          <w:szCs w:val="22"/>
        </w:rPr>
        <w:t>All notices will be displayed in the Course Management System</w:t>
      </w:r>
      <w:r w:rsidR="00FF18AC">
        <w:rPr>
          <w:rFonts w:asciiTheme="majorBidi" w:hAnsiTheme="majorBidi" w:cstheme="majorBidi"/>
          <w:sz w:val="22"/>
          <w:szCs w:val="22"/>
        </w:rPr>
        <w:t xml:space="preserve"> (CMS)</w:t>
      </w:r>
      <w:r w:rsidR="00925A01" w:rsidRPr="00DD05AF">
        <w:rPr>
          <w:rFonts w:asciiTheme="majorBidi" w:hAnsiTheme="majorBidi" w:cstheme="majorBidi"/>
          <w:sz w:val="22"/>
          <w:szCs w:val="22"/>
        </w:rPr>
        <w:t>.</w:t>
      </w:r>
    </w:p>
    <w:p w14:paraId="73879C82" w14:textId="77777777" w:rsidR="00A44798" w:rsidRPr="00DD05AF" w:rsidRDefault="00A44798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48C2D6D" w14:textId="1A8A4FEF" w:rsidR="00A44798" w:rsidRPr="00DD05AF" w:rsidRDefault="00A44798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DD05AF">
        <w:rPr>
          <w:rFonts w:asciiTheme="majorBidi" w:hAnsiTheme="majorBidi" w:cstheme="majorBidi"/>
          <w:b/>
          <w:sz w:val="22"/>
          <w:szCs w:val="22"/>
        </w:rPr>
        <w:t>Make-up Policy:</w:t>
      </w:r>
      <w:r w:rsidR="00925A01" w:rsidRPr="00DD05AF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25A01" w:rsidRPr="00DD05AF">
        <w:rPr>
          <w:rFonts w:asciiTheme="majorBidi" w:hAnsiTheme="majorBidi" w:cstheme="majorBidi"/>
          <w:sz w:val="22"/>
          <w:szCs w:val="22"/>
        </w:rPr>
        <w:t>Make-up decisions will be made on a case-by-case basis and only genuine cases as determined by the team and validated by Wardens and/or Medical Officers will be considered.</w:t>
      </w:r>
      <w:r w:rsidR="004D67CB">
        <w:rPr>
          <w:rFonts w:asciiTheme="majorBidi" w:hAnsiTheme="majorBidi" w:cstheme="majorBidi"/>
          <w:sz w:val="22"/>
          <w:szCs w:val="22"/>
        </w:rPr>
        <w:t xml:space="preserve"> No make-up will be considered for quizzes.</w:t>
      </w:r>
      <w:r w:rsidR="004E2B12">
        <w:rPr>
          <w:rFonts w:asciiTheme="majorBidi" w:hAnsiTheme="majorBidi" w:cstheme="majorBidi"/>
          <w:sz w:val="22"/>
          <w:szCs w:val="22"/>
        </w:rPr>
        <w:t xml:space="preserve"> </w:t>
      </w:r>
      <w:r w:rsidR="004E2B12" w:rsidRPr="004E2B12">
        <w:rPr>
          <w:sz w:val="22"/>
          <w:szCs w:val="22"/>
        </w:rPr>
        <w:t xml:space="preserve">Also refer to Clause 4.07 of BITS </w:t>
      </w:r>
      <w:r w:rsidR="004E2B12" w:rsidRPr="004E2B12">
        <w:rPr>
          <w:i/>
          <w:iCs/>
          <w:sz w:val="22"/>
          <w:szCs w:val="22"/>
        </w:rPr>
        <w:t xml:space="preserve">Academic Regulations </w:t>
      </w:r>
      <w:r w:rsidR="004E2B12" w:rsidRPr="004E2B12">
        <w:rPr>
          <w:sz w:val="22"/>
          <w:szCs w:val="22"/>
        </w:rPr>
        <w:t>for more details.</w:t>
      </w:r>
    </w:p>
    <w:p w14:paraId="10741C97" w14:textId="5179996E" w:rsidR="00FD242D" w:rsidRPr="00DD05AF" w:rsidRDefault="00FD242D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4100033A" w14:textId="133444A6" w:rsidR="00FD242D" w:rsidRPr="00DD05AF" w:rsidRDefault="00FD242D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DD05AF">
        <w:rPr>
          <w:rFonts w:asciiTheme="majorBidi" w:hAnsiTheme="majorBidi" w:cstheme="majorBidi"/>
          <w:b/>
          <w:sz w:val="22"/>
          <w:szCs w:val="22"/>
        </w:rPr>
        <w:t>Academic Honesty and Integrity Policy:</w:t>
      </w:r>
      <w:r w:rsidR="00925A01" w:rsidRPr="00DD05AF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25A01" w:rsidRPr="00DD05AF">
        <w:rPr>
          <w:rFonts w:asciiTheme="majorBidi" w:hAnsiTheme="majorBidi" w:cstheme="majorBidi"/>
          <w:sz w:val="22"/>
          <w:szCs w:val="22"/>
        </w:rPr>
        <w:t>Academic honesty and integrity are to be maintained by all the students throughout the semester and no type of academic dishonesty is acceptable</w:t>
      </w:r>
      <w:r w:rsidR="00FE6E55">
        <w:rPr>
          <w:rFonts w:asciiTheme="majorBidi" w:hAnsiTheme="majorBidi" w:cstheme="majorBidi"/>
          <w:sz w:val="22"/>
          <w:szCs w:val="22"/>
        </w:rPr>
        <w:t>.</w:t>
      </w:r>
      <w:bookmarkStart w:id="0" w:name="_GoBack"/>
      <w:bookmarkEnd w:id="0"/>
    </w:p>
    <w:p w14:paraId="00B76E5E" w14:textId="301F4E1D" w:rsidR="00AD25E1" w:rsidRPr="00DD05AF" w:rsidRDefault="00AD25E1">
      <w:pPr>
        <w:jc w:val="right"/>
        <w:rPr>
          <w:rFonts w:asciiTheme="majorBidi" w:hAnsiTheme="majorBidi" w:cstheme="majorBidi"/>
          <w:sz w:val="22"/>
          <w:szCs w:val="22"/>
        </w:rPr>
      </w:pPr>
    </w:p>
    <w:p w14:paraId="3C048B4C" w14:textId="1560B782" w:rsidR="00F150CE" w:rsidRPr="00DD05AF" w:rsidRDefault="00F150CE">
      <w:pPr>
        <w:jc w:val="right"/>
        <w:rPr>
          <w:rFonts w:asciiTheme="majorBidi" w:hAnsiTheme="majorBidi" w:cstheme="majorBidi"/>
          <w:sz w:val="22"/>
          <w:szCs w:val="22"/>
        </w:rPr>
      </w:pPr>
    </w:p>
    <w:p w14:paraId="3A6CA1FC" w14:textId="77777777" w:rsidR="00F150CE" w:rsidRPr="00DD05AF" w:rsidRDefault="00F150CE">
      <w:pPr>
        <w:jc w:val="right"/>
        <w:rPr>
          <w:rFonts w:asciiTheme="majorBidi" w:hAnsiTheme="majorBidi" w:cstheme="majorBidi"/>
          <w:sz w:val="22"/>
          <w:szCs w:val="22"/>
        </w:rPr>
      </w:pPr>
    </w:p>
    <w:p w14:paraId="79816ADC" w14:textId="77777777" w:rsidR="008005D9" w:rsidRPr="00DD05AF" w:rsidRDefault="008005D9" w:rsidP="00A44798">
      <w:pPr>
        <w:jc w:val="right"/>
        <w:rPr>
          <w:rFonts w:asciiTheme="majorBidi" w:hAnsiTheme="majorBidi" w:cstheme="majorBidi"/>
          <w:b/>
          <w:bCs/>
          <w:sz w:val="22"/>
          <w:szCs w:val="22"/>
        </w:rPr>
      </w:pPr>
    </w:p>
    <w:p w14:paraId="74ED6AB9" w14:textId="68628DE6" w:rsidR="00A44798" w:rsidRPr="00DD05AF" w:rsidRDefault="00AD25E1" w:rsidP="00A44798">
      <w:pPr>
        <w:jc w:val="right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8005D9" w:rsidRPr="00DD05AF">
        <w:rPr>
          <w:rFonts w:asciiTheme="majorBidi" w:hAnsiTheme="majorBidi" w:cstheme="majorBidi"/>
          <w:b/>
          <w:bCs/>
          <w:sz w:val="22"/>
          <w:szCs w:val="22"/>
        </w:rPr>
        <w:t>INSTRUCTOR-IN-CHARGE</w:t>
      </w:r>
    </w:p>
    <w:p w14:paraId="27EA93B0" w14:textId="460804F9" w:rsidR="00925A01" w:rsidRPr="00DD05AF" w:rsidRDefault="00925A01" w:rsidP="00925A01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ab/>
        <w:t xml:space="preserve">         BIO F4</w:t>
      </w:r>
      <w:r w:rsidR="004D67CB">
        <w:rPr>
          <w:rFonts w:asciiTheme="majorBidi" w:hAnsiTheme="majorBidi" w:cstheme="majorBidi"/>
          <w:b/>
          <w:bCs/>
          <w:sz w:val="22"/>
          <w:szCs w:val="22"/>
        </w:rPr>
        <w:t>4</w:t>
      </w:r>
      <w:r w:rsidRPr="00DD05AF">
        <w:rPr>
          <w:rFonts w:asciiTheme="majorBidi" w:hAnsiTheme="majorBidi" w:cstheme="majorBidi"/>
          <w:b/>
          <w:bCs/>
          <w:sz w:val="22"/>
          <w:szCs w:val="22"/>
        </w:rPr>
        <w:t>1</w:t>
      </w:r>
    </w:p>
    <w:sectPr w:rsidR="00925A01" w:rsidRPr="00DD05AF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C3CB7" w14:textId="77777777" w:rsidR="00132985" w:rsidRDefault="00132985" w:rsidP="00EB2F06">
      <w:r>
        <w:separator/>
      </w:r>
    </w:p>
  </w:endnote>
  <w:endnote w:type="continuationSeparator" w:id="0">
    <w:p w14:paraId="347E7F3D" w14:textId="77777777" w:rsidR="00132985" w:rsidRDefault="0013298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26954" w14:textId="77777777" w:rsidR="00132985" w:rsidRDefault="00132985" w:rsidP="00EB2F06">
      <w:r>
        <w:separator/>
      </w:r>
    </w:p>
  </w:footnote>
  <w:footnote w:type="continuationSeparator" w:id="0">
    <w:p w14:paraId="6AE81410" w14:textId="77777777" w:rsidR="00132985" w:rsidRDefault="0013298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D2C13"/>
    <w:multiLevelType w:val="hybridMultilevel"/>
    <w:tmpl w:val="2CF41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55F2"/>
    <w:multiLevelType w:val="multilevel"/>
    <w:tmpl w:val="EF0AE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C7E"/>
    <w:rsid w:val="0002026F"/>
    <w:rsid w:val="00021919"/>
    <w:rsid w:val="00035374"/>
    <w:rsid w:val="000523EC"/>
    <w:rsid w:val="00055BC8"/>
    <w:rsid w:val="000A4CE9"/>
    <w:rsid w:val="000B4D8C"/>
    <w:rsid w:val="000D0C39"/>
    <w:rsid w:val="00132985"/>
    <w:rsid w:val="0016089C"/>
    <w:rsid w:val="00167B88"/>
    <w:rsid w:val="001B0254"/>
    <w:rsid w:val="0021277E"/>
    <w:rsid w:val="00217EB9"/>
    <w:rsid w:val="00240A50"/>
    <w:rsid w:val="00251FD3"/>
    <w:rsid w:val="00256511"/>
    <w:rsid w:val="00272D70"/>
    <w:rsid w:val="002826E8"/>
    <w:rsid w:val="00291E82"/>
    <w:rsid w:val="0029648E"/>
    <w:rsid w:val="002D5449"/>
    <w:rsid w:val="002F1369"/>
    <w:rsid w:val="00313E8C"/>
    <w:rsid w:val="003558C3"/>
    <w:rsid w:val="003B4D82"/>
    <w:rsid w:val="003D6BA8"/>
    <w:rsid w:val="003F66A8"/>
    <w:rsid w:val="00443242"/>
    <w:rsid w:val="004571B3"/>
    <w:rsid w:val="00495D1E"/>
    <w:rsid w:val="004C5E43"/>
    <w:rsid w:val="004D67CB"/>
    <w:rsid w:val="004E2B12"/>
    <w:rsid w:val="004F7BDB"/>
    <w:rsid w:val="005053E8"/>
    <w:rsid w:val="00507883"/>
    <w:rsid w:val="00507A43"/>
    <w:rsid w:val="0051535D"/>
    <w:rsid w:val="005521A2"/>
    <w:rsid w:val="0056064F"/>
    <w:rsid w:val="00562598"/>
    <w:rsid w:val="00562AB6"/>
    <w:rsid w:val="00574A4E"/>
    <w:rsid w:val="00576A69"/>
    <w:rsid w:val="005C5B22"/>
    <w:rsid w:val="005C6693"/>
    <w:rsid w:val="0062788E"/>
    <w:rsid w:val="00666EB1"/>
    <w:rsid w:val="00670BDE"/>
    <w:rsid w:val="0068526F"/>
    <w:rsid w:val="006C55C7"/>
    <w:rsid w:val="007543E4"/>
    <w:rsid w:val="00754F4E"/>
    <w:rsid w:val="00756D1A"/>
    <w:rsid w:val="00765F49"/>
    <w:rsid w:val="00796DDF"/>
    <w:rsid w:val="007D58BE"/>
    <w:rsid w:val="007E402E"/>
    <w:rsid w:val="008005D9"/>
    <w:rsid w:val="00820F0E"/>
    <w:rsid w:val="00821A38"/>
    <w:rsid w:val="00831DD5"/>
    <w:rsid w:val="00882EAF"/>
    <w:rsid w:val="008A2200"/>
    <w:rsid w:val="008F3D87"/>
    <w:rsid w:val="0091321B"/>
    <w:rsid w:val="00925A01"/>
    <w:rsid w:val="00936472"/>
    <w:rsid w:val="00944887"/>
    <w:rsid w:val="00952D98"/>
    <w:rsid w:val="0097488C"/>
    <w:rsid w:val="00983916"/>
    <w:rsid w:val="009B48FD"/>
    <w:rsid w:val="009F0365"/>
    <w:rsid w:val="00A21343"/>
    <w:rsid w:val="00A44798"/>
    <w:rsid w:val="00AD25E1"/>
    <w:rsid w:val="00AF125F"/>
    <w:rsid w:val="00B23878"/>
    <w:rsid w:val="00B37B18"/>
    <w:rsid w:val="00B55284"/>
    <w:rsid w:val="00B86684"/>
    <w:rsid w:val="00BA568D"/>
    <w:rsid w:val="00BB764B"/>
    <w:rsid w:val="00C04A02"/>
    <w:rsid w:val="00C13650"/>
    <w:rsid w:val="00C338D9"/>
    <w:rsid w:val="00C42C7E"/>
    <w:rsid w:val="00C6663B"/>
    <w:rsid w:val="00C93B8D"/>
    <w:rsid w:val="00CF21AC"/>
    <w:rsid w:val="00D036CE"/>
    <w:rsid w:val="00D0719B"/>
    <w:rsid w:val="00D253F3"/>
    <w:rsid w:val="00D26CB0"/>
    <w:rsid w:val="00DA1841"/>
    <w:rsid w:val="00DB7398"/>
    <w:rsid w:val="00DD05AF"/>
    <w:rsid w:val="00DD7A77"/>
    <w:rsid w:val="00DE3D84"/>
    <w:rsid w:val="00E4760D"/>
    <w:rsid w:val="00E50CBC"/>
    <w:rsid w:val="00E61C30"/>
    <w:rsid w:val="00E754E7"/>
    <w:rsid w:val="00E77421"/>
    <w:rsid w:val="00E83E60"/>
    <w:rsid w:val="00EB2F06"/>
    <w:rsid w:val="00EB3B18"/>
    <w:rsid w:val="00EB7E1B"/>
    <w:rsid w:val="00EC16B8"/>
    <w:rsid w:val="00F150CE"/>
    <w:rsid w:val="00F34A71"/>
    <w:rsid w:val="00F368BE"/>
    <w:rsid w:val="00F45E80"/>
    <w:rsid w:val="00F66900"/>
    <w:rsid w:val="00F74057"/>
    <w:rsid w:val="00FB4DE4"/>
    <w:rsid w:val="00FD242D"/>
    <w:rsid w:val="00FE5649"/>
    <w:rsid w:val="00FE6E55"/>
    <w:rsid w:val="00F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16089C"/>
    <w:pPr>
      <w:autoSpaceDE w:val="0"/>
      <w:autoSpaceDN w:val="0"/>
      <w:adjustRightInd w:val="0"/>
    </w:pPr>
    <w:rPr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4C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15</cp:revision>
  <cp:lastPrinted>2014-09-08T11:05:00Z</cp:lastPrinted>
  <dcterms:created xsi:type="dcterms:W3CDTF">2023-07-31T03:42:00Z</dcterms:created>
  <dcterms:modified xsi:type="dcterms:W3CDTF">2023-08-10T05:05:00Z</dcterms:modified>
</cp:coreProperties>
</file>