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714553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3A6BD9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183BE6">
        <w:rPr>
          <w:b/>
          <w:bCs/>
        </w:rPr>
        <w:t>23</w:t>
      </w:r>
      <w:r w:rsidR="00FB4DE4">
        <w:rPr>
          <w:b/>
          <w:bCs/>
        </w:rPr>
        <w:t>-20</w:t>
      </w:r>
      <w:r w:rsidR="00183BE6">
        <w:rPr>
          <w:b/>
          <w:bCs/>
        </w:rPr>
        <w:t>24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617D14">
        <w:t xml:space="preserve">Date: </w:t>
      </w:r>
      <w:r w:rsidR="00B35581">
        <w:t>1</w:t>
      </w:r>
      <w:r w:rsidR="00183BE6">
        <w:t>1.0</w:t>
      </w:r>
      <w:r w:rsidR="00B35581">
        <w:t>8</w:t>
      </w:r>
      <w:r w:rsidR="00183BE6">
        <w:t>.2023</w:t>
      </w:r>
    </w:p>
    <w:p w:rsidR="006300DD" w:rsidRDefault="006300DD">
      <w:pPr>
        <w:pStyle w:val="BodyText"/>
      </w:pPr>
    </w:p>
    <w:p w:rsidR="00AD25E1" w:rsidRDefault="00AD25E1">
      <w:pPr>
        <w:pStyle w:val="BodyText"/>
      </w:pPr>
      <w:r>
        <w:t xml:space="preserve">In addition to </w:t>
      </w:r>
      <w:r w:rsidR="003A6BD9">
        <w:t>Part</w:t>
      </w:r>
      <w:r>
        <w:t>-I (General Handout for all courses appended to the time table) this portion gives further specific details regarding the course.</w:t>
      </w:r>
    </w:p>
    <w:p w:rsidR="00AD25E1" w:rsidRDefault="00AD25E1"/>
    <w:p w:rsidR="00AD25E1" w:rsidRPr="00AC6112" w:rsidRDefault="00AD25E1">
      <w:pPr>
        <w:rPr>
          <w:b/>
          <w:iCs/>
        </w:rPr>
      </w:pPr>
      <w:r w:rsidRPr="00AC6112">
        <w:rPr>
          <w:b/>
          <w:iCs/>
        </w:rPr>
        <w:t>Course No.</w:t>
      </w:r>
      <w:r w:rsidRPr="00AC6112">
        <w:rPr>
          <w:b/>
        </w:rPr>
        <w:tab/>
      </w:r>
      <w:r w:rsidRPr="00AC6112">
        <w:rPr>
          <w:b/>
        </w:rPr>
        <w:tab/>
      </w:r>
      <w:r w:rsidRPr="00AC6112">
        <w:rPr>
          <w:b/>
        </w:rPr>
        <w:tab/>
        <w:t xml:space="preserve">: </w:t>
      </w:r>
      <w:r w:rsidR="004B1664" w:rsidRPr="00AC6112">
        <w:rPr>
          <w:b/>
          <w:bCs/>
        </w:rPr>
        <w:t>CHE F421</w:t>
      </w:r>
    </w:p>
    <w:p w:rsidR="00AD25E1" w:rsidRPr="00AC6112" w:rsidRDefault="00AD25E1">
      <w:pPr>
        <w:pStyle w:val="Heading2"/>
        <w:rPr>
          <w:b/>
          <w:bCs/>
          <w:i w:val="0"/>
          <w:iCs w:val="0"/>
        </w:rPr>
      </w:pPr>
      <w:r w:rsidRPr="00AC6112">
        <w:rPr>
          <w:b/>
          <w:i w:val="0"/>
        </w:rPr>
        <w:t>Course Title</w:t>
      </w:r>
      <w:r w:rsidR="00507A43" w:rsidRPr="00AC6112">
        <w:rPr>
          <w:b/>
          <w:i w:val="0"/>
          <w:iCs w:val="0"/>
        </w:rPr>
        <w:tab/>
      </w:r>
      <w:r w:rsidR="00507A43" w:rsidRPr="00AC6112">
        <w:rPr>
          <w:b/>
          <w:i w:val="0"/>
          <w:iCs w:val="0"/>
        </w:rPr>
        <w:tab/>
      </w:r>
      <w:r w:rsidR="00507A43" w:rsidRPr="00AC6112">
        <w:rPr>
          <w:b/>
          <w:i w:val="0"/>
          <w:iCs w:val="0"/>
        </w:rPr>
        <w:tab/>
        <w:t xml:space="preserve">: </w:t>
      </w:r>
      <w:r w:rsidR="004B1664" w:rsidRPr="00AC6112">
        <w:rPr>
          <w:b/>
          <w:bCs/>
          <w:i w:val="0"/>
        </w:rPr>
        <w:t>Biochemical Engineering</w:t>
      </w:r>
    </w:p>
    <w:p w:rsidR="00AD25E1" w:rsidRPr="00AC6112" w:rsidRDefault="00AC6112" w:rsidP="00AC6112">
      <w:pPr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</w:rPr>
        <w:t>Instructor-in-Charge</w:t>
      </w:r>
      <w:r>
        <w:rPr>
          <w:b/>
        </w:rPr>
        <w:tab/>
      </w:r>
      <w:r w:rsidR="00AD25E1" w:rsidRPr="00AC6112">
        <w:rPr>
          <w:b/>
        </w:rPr>
        <w:t xml:space="preserve">: </w:t>
      </w:r>
      <w:r w:rsidR="004B1664" w:rsidRPr="00AC6112">
        <w:rPr>
          <w:b/>
          <w:bCs/>
        </w:rPr>
        <w:t xml:space="preserve">Dr. </w:t>
      </w:r>
      <w:r w:rsidR="003A6BD9" w:rsidRPr="00AC6112">
        <w:rPr>
          <w:b/>
          <w:bCs/>
        </w:rPr>
        <w:t>Debirupa Mitra</w:t>
      </w:r>
    </w:p>
    <w:p w:rsidR="00AD25E1" w:rsidRDefault="00AD25E1"/>
    <w:p w:rsidR="004B1664" w:rsidRPr="003A6BD9" w:rsidRDefault="00AD25E1" w:rsidP="003A6BD9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4B1664" w:rsidRDefault="004B1664" w:rsidP="004B1664">
      <w:pPr>
        <w:autoSpaceDE w:val="0"/>
        <w:autoSpaceDN w:val="0"/>
        <w:adjustRightInd w:val="0"/>
        <w:jc w:val="both"/>
      </w:pPr>
      <w:r>
        <w:t xml:space="preserve">This course will focus on </w:t>
      </w:r>
      <w:r w:rsidR="003D20F7">
        <w:t>the application of chemical engineering principles to design, develop and analyze bioprocesses</w:t>
      </w:r>
      <w:r>
        <w:t xml:space="preserve">. </w:t>
      </w:r>
      <w:r w:rsidR="003F59C4">
        <w:t>Students will be introduced to enzyme</w:t>
      </w:r>
      <w:r>
        <w:t xml:space="preserve"> kinetics, </w:t>
      </w:r>
      <w:r w:rsidR="003F59C4">
        <w:t xml:space="preserve">applications of </w:t>
      </w:r>
      <w:r>
        <w:t>enzyme catal</w:t>
      </w:r>
      <w:r w:rsidR="003F59C4">
        <w:t>ysis, bioreactor design considerations,</w:t>
      </w:r>
      <w:r w:rsidR="006300DD">
        <w:t xml:space="preserve"> and</w:t>
      </w:r>
      <w:r w:rsidR="003F59C4">
        <w:t xml:space="preserve"> transport phenomena in bioprocesses.</w:t>
      </w:r>
      <w:r>
        <w:t xml:space="preserve"> </w:t>
      </w:r>
      <w:r w:rsidR="003F59C4">
        <w:t xml:space="preserve">In the end, students will be given a flavor of application of biochemical engineering in </w:t>
      </w:r>
      <w:r w:rsidR="00C059B5">
        <w:t>some advanced</w:t>
      </w:r>
      <w:r w:rsidR="003F59C4">
        <w:t xml:space="preserve"> biological systems</w:t>
      </w:r>
      <w:r>
        <w:t xml:space="preserve">. </w:t>
      </w:r>
    </w:p>
    <w:p w:rsidR="004B1664" w:rsidRDefault="004B1664" w:rsidP="004B1664">
      <w:pPr>
        <w:autoSpaceDE w:val="0"/>
        <w:autoSpaceDN w:val="0"/>
        <w:adjustRightInd w:val="0"/>
        <w:jc w:val="both"/>
      </w:pPr>
    </w:p>
    <w:p w:rsidR="004B1664" w:rsidRPr="004B1664" w:rsidRDefault="004B1664" w:rsidP="004B1664">
      <w:pPr>
        <w:autoSpaceDE w:val="0"/>
        <w:autoSpaceDN w:val="0"/>
        <w:adjustRightInd w:val="0"/>
        <w:rPr>
          <w:b/>
          <w:bCs/>
        </w:rPr>
      </w:pPr>
      <w:r w:rsidRPr="004B1664">
        <w:rPr>
          <w:b/>
          <w:bCs/>
        </w:rPr>
        <w:t xml:space="preserve">Learning Outcomes </w:t>
      </w:r>
    </w:p>
    <w:p w:rsidR="006300DD" w:rsidRDefault="006300DD" w:rsidP="003F59C4">
      <w:pPr>
        <w:autoSpaceDE w:val="0"/>
        <w:autoSpaceDN w:val="0"/>
        <w:adjustRightInd w:val="0"/>
        <w:jc w:val="both"/>
      </w:pPr>
    </w:p>
    <w:p w:rsidR="004B1664" w:rsidRDefault="004B1664" w:rsidP="003F59C4">
      <w:pPr>
        <w:autoSpaceDE w:val="0"/>
        <w:autoSpaceDN w:val="0"/>
        <w:adjustRightInd w:val="0"/>
        <w:jc w:val="both"/>
      </w:pPr>
      <w:r>
        <w:t xml:space="preserve">At the end of the course, the student should be able to </w:t>
      </w:r>
    </w:p>
    <w:p w:rsidR="004B1664" w:rsidRPr="00510E4D" w:rsidRDefault="00AC6112" w:rsidP="003F59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Appreciate the </w:t>
      </w:r>
      <w:r w:rsidR="00546CA8"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546CA8">
        <w:rPr>
          <w:rFonts w:ascii="Times New Roman" w:hAnsi="Times New Roman" w:cs="Times New Roman"/>
          <w:sz w:val="24"/>
          <w:szCs w:val="24"/>
        </w:rPr>
        <w:t>a chemical engineer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46CA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biochemical </w:t>
      </w:r>
      <w:r w:rsidR="00546CA8">
        <w:rPr>
          <w:rFonts w:ascii="Times New Roman" w:hAnsi="Times New Roman" w:cs="Times New Roman"/>
          <w:sz w:val="24"/>
          <w:szCs w:val="24"/>
        </w:rPr>
        <w:t xml:space="preserve">manufacturing </w:t>
      </w:r>
      <w:r>
        <w:rPr>
          <w:rFonts w:ascii="Times New Roman" w:hAnsi="Times New Roman" w:cs="Times New Roman"/>
          <w:sz w:val="24"/>
          <w:szCs w:val="24"/>
        </w:rPr>
        <w:t>processes</w:t>
      </w:r>
    </w:p>
    <w:p w:rsidR="004B1664" w:rsidRPr="00510E4D" w:rsidRDefault="004B1664" w:rsidP="003F59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10E4D">
        <w:rPr>
          <w:rFonts w:ascii="Times New Roman" w:hAnsi="Times New Roman" w:cs="Times New Roman"/>
          <w:sz w:val="24"/>
          <w:szCs w:val="24"/>
        </w:rPr>
        <w:t xml:space="preserve">Solve mathematical problems dealing with stoichiometry, microbial growth kinetics, enzyme kinetics </w:t>
      </w:r>
    </w:p>
    <w:p w:rsidR="00AC6112" w:rsidRPr="00AC6112" w:rsidRDefault="00AC6112" w:rsidP="00AC61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10E4D">
        <w:rPr>
          <w:rFonts w:ascii="Times New Roman" w:hAnsi="Times New Roman" w:cs="Times New Roman"/>
          <w:sz w:val="24"/>
          <w:szCs w:val="24"/>
        </w:rPr>
        <w:t>Differentiate between batch, fed-batch and continuous modes of operation of bioreactors</w:t>
      </w:r>
    </w:p>
    <w:p w:rsidR="00AC6112" w:rsidRDefault="00AC6112" w:rsidP="003F59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mathematical problems related to the design of bioreactors</w:t>
      </w:r>
    </w:p>
    <w:p w:rsidR="00AC6112" w:rsidRDefault="004B1664" w:rsidP="00700D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AC6112">
        <w:rPr>
          <w:rFonts w:ascii="Times New Roman" w:hAnsi="Times New Roman" w:cs="Times New Roman"/>
          <w:sz w:val="24"/>
          <w:szCs w:val="24"/>
        </w:rPr>
        <w:t xml:space="preserve">Describe the transport phenomena involved in bioprocesses </w:t>
      </w:r>
    </w:p>
    <w:p w:rsidR="004B1664" w:rsidRPr="00AC6112" w:rsidRDefault="004B1664" w:rsidP="00700D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AC6112">
        <w:rPr>
          <w:rFonts w:ascii="Times New Roman" w:hAnsi="Times New Roman" w:cs="Times New Roman"/>
          <w:sz w:val="24"/>
          <w:szCs w:val="24"/>
        </w:rPr>
        <w:t xml:space="preserve">Describe the basic principles involved in recovery and purification of products </w:t>
      </w:r>
    </w:p>
    <w:p w:rsidR="00AD25E1" w:rsidRDefault="00AD25E1" w:rsidP="003F59C4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A44798" w:rsidRPr="004B1664" w:rsidRDefault="00C77D2F" w:rsidP="00CD4027">
      <w:pPr>
        <w:autoSpaceDE w:val="0"/>
        <w:autoSpaceDN w:val="0"/>
        <w:adjustRightInd w:val="0"/>
        <w:jc w:val="both"/>
      </w:pPr>
      <w:r>
        <w:t>T</w:t>
      </w:r>
      <w:r w:rsidR="00CD4027">
        <w:t xml:space="preserve">1. </w:t>
      </w:r>
      <w:r w:rsidR="004B1664" w:rsidRPr="004B1664">
        <w:t>Biochemical Engineering Fundamentals, James E</w:t>
      </w:r>
      <w:r w:rsidR="00CD4027">
        <w:t xml:space="preserve">. Bailey and David F. </w:t>
      </w:r>
      <w:proofErr w:type="spellStart"/>
      <w:r w:rsidR="00CD4027">
        <w:t>Ollis</w:t>
      </w:r>
      <w:proofErr w:type="spellEnd"/>
      <w:r w:rsidR="00CD4027">
        <w:t>, 2</w:t>
      </w:r>
      <w:r w:rsidR="00CD4027" w:rsidRPr="00CD4027">
        <w:rPr>
          <w:vertAlign w:val="superscript"/>
        </w:rPr>
        <w:t>nd</w:t>
      </w:r>
      <w:r w:rsidR="00CD4027">
        <w:t xml:space="preserve"> </w:t>
      </w:r>
      <w:r w:rsidR="004B1664" w:rsidRPr="004B1664">
        <w:t xml:space="preserve">Edition, </w:t>
      </w:r>
      <w:r w:rsidR="00CD4027">
        <w:t>Tata McGraw-H</w:t>
      </w:r>
      <w:r w:rsidR="004B1664" w:rsidRPr="004B1664">
        <w:t>ill.</w:t>
      </w:r>
    </w:p>
    <w:p w:rsidR="00922B51" w:rsidRDefault="00922B51" w:rsidP="00CD4027">
      <w:pPr>
        <w:autoSpaceDE w:val="0"/>
        <w:autoSpaceDN w:val="0"/>
        <w:adjustRightInd w:val="0"/>
        <w:jc w:val="both"/>
        <w:rPr>
          <w:b/>
          <w:bCs/>
        </w:rPr>
      </w:pPr>
    </w:p>
    <w:p w:rsidR="00AD25E1" w:rsidRDefault="00922B51" w:rsidP="00CD4027">
      <w:pPr>
        <w:autoSpaceDE w:val="0"/>
        <w:autoSpaceDN w:val="0"/>
        <w:adjustRightInd w:val="0"/>
        <w:jc w:val="both"/>
      </w:pPr>
      <w:r>
        <w:t>T2</w:t>
      </w:r>
      <w:r w:rsidR="00CD4027">
        <w:t xml:space="preserve">. </w:t>
      </w:r>
      <w:r w:rsidR="004B1664" w:rsidRPr="004B1664">
        <w:t xml:space="preserve">Bioprocess Engineering Basic Concepts, Michael L. Shuler and </w:t>
      </w:r>
      <w:proofErr w:type="spellStart"/>
      <w:r w:rsidR="004B1664" w:rsidRPr="004B1664">
        <w:t>Fikret</w:t>
      </w:r>
      <w:proofErr w:type="spellEnd"/>
      <w:r w:rsidR="004B1664" w:rsidRPr="004B1664">
        <w:t xml:space="preserve"> </w:t>
      </w:r>
      <w:proofErr w:type="spellStart"/>
      <w:r w:rsidR="004B1664" w:rsidRPr="004B1664">
        <w:t>Kargi</w:t>
      </w:r>
      <w:proofErr w:type="spellEnd"/>
      <w:r w:rsidR="00CD4027">
        <w:t>, 2</w:t>
      </w:r>
      <w:r w:rsidR="00CD4027" w:rsidRPr="00CD4027">
        <w:rPr>
          <w:vertAlign w:val="superscript"/>
        </w:rPr>
        <w:t>nd</w:t>
      </w:r>
      <w:r w:rsidR="00CD4027">
        <w:t xml:space="preserve"> Edition, Pearson Education International.</w:t>
      </w:r>
    </w:p>
    <w:p w:rsidR="00A44798" w:rsidRDefault="00A44798">
      <w:pPr>
        <w:jc w:val="both"/>
        <w:rPr>
          <w:b/>
          <w:bCs/>
        </w:rPr>
      </w:pPr>
    </w:p>
    <w:p w:rsidR="004B1664" w:rsidRDefault="004B1664">
      <w:pPr>
        <w:jc w:val="both"/>
        <w:rPr>
          <w:b/>
          <w:bCs/>
        </w:rPr>
      </w:pPr>
    </w:p>
    <w:p w:rsidR="006300DD" w:rsidRDefault="006300DD">
      <w:pPr>
        <w:jc w:val="both"/>
        <w:rPr>
          <w:b/>
          <w:bCs/>
        </w:rPr>
      </w:pPr>
    </w:p>
    <w:p w:rsidR="006300DD" w:rsidRDefault="006300DD">
      <w:pPr>
        <w:jc w:val="both"/>
        <w:rPr>
          <w:b/>
          <w:bCs/>
        </w:rPr>
      </w:pPr>
    </w:p>
    <w:p w:rsidR="006300DD" w:rsidRDefault="006300DD">
      <w:pPr>
        <w:jc w:val="both"/>
        <w:rPr>
          <w:b/>
          <w:bCs/>
        </w:rPr>
      </w:pPr>
    </w:p>
    <w:p w:rsidR="006300DD" w:rsidRDefault="006300DD">
      <w:pPr>
        <w:jc w:val="both"/>
        <w:rPr>
          <w:b/>
          <w:bCs/>
        </w:rPr>
      </w:pPr>
    </w:p>
    <w:p w:rsidR="006300DD" w:rsidRDefault="006300DD">
      <w:pPr>
        <w:jc w:val="both"/>
        <w:rPr>
          <w:b/>
          <w:bCs/>
        </w:rPr>
      </w:pPr>
    </w:p>
    <w:p w:rsidR="006300DD" w:rsidRDefault="006300DD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lastRenderedPageBreak/>
        <w:t>Course Plan:</w:t>
      </w:r>
    </w:p>
    <w:p w:rsidR="004B1664" w:rsidRDefault="004B1664">
      <w:pPr>
        <w:jc w:val="both"/>
        <w:rPr>
          <w:b/>
          <w:bCs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493"/>
        <w:gridCol w:w="5067"/>
        <w:gridCol w:w="1453"/>
      </w:tblGrid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4B1664" w:rsidP="00700D23">
            <w:pPr>
              <w:rPr>
                <w:b/>
                <w:sz w:val="22"/>
                <w:szCs w:val="22"/>
              </w:rPr>
            </w:pPr>
            <w:r w:rsidRPr="00647058"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493" w:type="dxa"/>
            <w:vAlign w:val="center"/>
          </w:tcPr>
          <w:p w:rsidR="004B1664" w:rsidRPr="00647058" w:rsidRDefault="004B1664" w:rsidP="00700D23">
            <w:pPr>
              <w:rPr>
                <w:b/>
                <w:sz w:val="22"/>
                <w:szCs w:val="22"/>
              </w:rPr>
            </w:pPr>
            <w:r w:rsidRPr="00647058"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5067" w:type="dxa"/>
            <w:vAlign w:val="center"/>
          </w:tcPr>
          <w:p w:rsidR="004B1664" w:rsidRPr="00647058" w:rsidRDefault="004B1664" w:rsidP="00700D23">
            <w:pPr>
              <w:rPr>
                <w:b/>
                <w:sz w:val="22"/>
                <w:szCs w:val="22"/>
              </w:rPr>
            </w:pPr>
            <w:r w:rsidRPr="00647058"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453" w:type="dxa"/>
            <w:vAlign w:val="center"/>
          </w:tcPr>
          <w:p w:rsidR="004B1664" w:rsidRPr="00647058" w:rsidRDefault="003A6BD9" w:rsidP="00700D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textbook</w:t>
            </w:r>
          </w:p>
        </w:tc>
      </w:tr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6256BC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1-2</w:t>
            </w:r>
          </w:p>
        </w:tc>
        <w:tc>
          <w:tcPr>
            <w:tcW w:w="2493" w:type="dxa"/>
            <w:vAlign w:val="center"/>
          </w:tcPr>
          <w:p w:rsidR="004B1664" w:rsidRPr="00647058" w:rsidRDefault="00546CA8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 w:rsidR="00386273">
              <w:rPr>
                <w:sz w:val="22"/>
                <w:szCs w:val="22"/>
              </w:rPr>
              <w:t>roduction to biochemical engineering</w:t>
            </w:r>
            <w:r w:rsidR="004C7837" w:rsidRPr="00647058">
              <w:rPr>
                <w:sz w:val="22"/>
                <w:szCs w:val="22"/>
              </w:rPr>
              <w:t xml:space="preserve"> </w:t>
            </w:r>
          </w:p>
        </w:tc>
        <w:tc>
          <w:tcPr>
            <w:tcW w:w="5067" w:type="dxa"/>
            <w:vAlign w:val="center"/>
          </w:tcPr>
          <w:p w:rsidR="004B1664" w:rsidRPr="00647058" w:rsidRDefault="00386273" w:rsidP="004B1664">
            <w:pPr>
              <w:pStyle w:val="ListParagraph"/>
              <w:numPr>
                <w:ilvl w:val="0"/>
                <w:numId w:val="6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biochemical engineering</w:t>
            </w:r>
            <w:r w:rsidR="004B1664" w:rsidRPr="00647058">
              <w:rPr>
                <w:rFonts w:ascii="Times New Roman" w:hAnsi="Times New Roman" w:cs="Times New Roman"/>
              </w:rPr>
              <w:t xml:space="preserve">? </w:t>
            </w:r>
          </w:p>
          <w:p w:rsidR="004B1664" w:rsidRPr="00647058" w:rsidRDefault="00386273" w:rsidP="00386273">
            <w:pPr>
              <w:pStyle w:val="ListParagraph"/>
              <w:numPr>
                <w:ilvl w:val="0"/>
                <w:numId w:val="6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role of a chemical engineer in the life sciences industry.?</w:t>
            </w:r>
            <w:r w:rsidR="004B1664" w:rsidRPr="0064705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53" w:type="dxa"/>
            <w:vAlign w:val="center"/>
          </w:tcPr>
          <w:p w:rsidR="004B1664" w:rsidRPr="00647058" w:rsidRDefault="00386273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T2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</w:tr>
      <w:tr w:rsidR="004B1664" w:rsidRPr="00647058" w:rsidTr="00546CA8">
        <w:trPr>
          <w:trHeight w:val="602"/>
        </w:trPr>
        <w:tc>
          <w:tcPr>
            <w:tcW w:w="1080" w:type="dxa"/>
            <w:vAlign w:val="center"/>
          </w:tcPr>
          <w:p w:rsidR="004B1664" w:rsidRPr="00647058" w:rsidRDefault="006256BC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– 5</w:t>
            </w:r>
          </w:p>
        </w:tc>
        <w:tc>
          <w:tcPr>
            <w:tcW w:w="2493" w:type="dxa"/>
            <w:vAlign w:val="center"/>
          </w:tcPr>
          <w:p w:rsidR="004B1664" w:rsidRPr="00647058" w:rsidRDefault="00386273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overview of biology basics</w:t>
            </w:r>
          </w:p>
        </w:tc>
        <w:tc>
          <w:tcPr>
            <w:tcW w:w="5067" w:type="dxa"/>
            <w:vAlign w:val="center"/>
          </w:tcPr>
          <w:p w:rsidR="006C5D36" w:rsidRDefault="00C059B5" w:rsidP="004B1664">
            <w:pPr>
              <w:pStyle w:val="ListParagraph"/>
              <w:numPr>
                <w:ilvl w:val="0"/>
                <w:numId w:val="7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Basics of microbiology</w:t>
            </w:r>
          </w:p>
          <w:p w:rsidR="004B1664" w:rsidRPr="00647058" w:rsidRDefault="004B1664" w:rsidP="004B1664">
            <w:pPr>
              <w:pStyle w:val="ListParagraph"/>
              <w:numPr>
                <w:ilvl w:val="0"/>
                <w:numId w:val="7"/>
              </w:numPr>
              <w:ind w:left="342" w:hanging="342"/>
              <w:rPr>
                <w:rFonts w:ascii="Times New Roman" w:hAnsi="Times New Roman" w:cs="Times New Roman"/>
              </w:rPr>
            </w:pPr>
            <w:r w:rsidRPr="00647058">
              <w:rPr>
                <w:rFonts w:ascii="Times New Roman" w:hAnsi="Times New Roman" w:cs="Times New Roman"/>
              </w:rPr>
              <w:t>Chemicals of life</w:t>
            </w:r>
          </w:p>
          <w:p w:rsidR="004B1664" w:rsidRPr="00647058" w:rsidRDefault="006C5D36" w:rsidP="004B1664">
            <w:pPr>
              <w:pStyle w:val="ListParagraph"/>
              <w:numPr>
                <w:ilvl w:val="0"/>
                <w:numId w:val="7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</w:t>
            </w:r>
            <w:r w:rsidR="004B1664" w:rsidRPr="00647058">
              <w:rPr>
                <w:rFonts w:ascii="Times New Roman" w:hAnsi="Times New Roman" w:cs="Times New Roman"/>
              </w:rPr>
              <w:t>ll nutrition</w:t>
            </w:r>
          </w:p>
        </w:tc>
        <w:tc>
          <w:tcPr>
            <w:tcW w:w="1453" w:type="dxa"/>
            <w:vAlign w:val="center"/>
          </w:tcPr>
          <w:p w:rsidR="004B1664" w:rsidRDefault="006C5D36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1-2</w:t>
            </w:r>
          </w:p>
          <w:p w:rsidR="006C5D36" w:rsidRPr="00647058" w:rsidRDefault="006C5D36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T2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2</w:t>
            </w:r>
          </w:p>
        </w:tc>
      </w:tr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6256BC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95DE8">
              <w:rPr>
                <w:sz w:val="22"/>
                <w:szCs w:val="22"/>
              </w:rPr>
              <w:t xml:space="preserve"> – 9</w:t>
            </w:r>
          </w:p>
        </w:tc>
        <w:tc>
          <w:tcPr>
            <w:tcW w:w="2493" w:type="dxa"/>
            <w:vAlign w:val="center"/>
          </w:tcPr>
          <w:p w:rsidR="004B1664" w:rsidRPr="00647058" w:rsidRDefault="006C5D36" w:rsidP="00A366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Understanding </w:t>
            </w:r>
            <w:r w:rsidR="00A36638">
              <w:rPr>
                <w:sz w:val="22"/>
                <w:szCs w:val="22"/>
              </w:rPr>
              <w:t>enzyme kinetics &amp; calculating</w:t>
            </w:r>
            <w:r w:rsidR="004C7837" w:rsidRPr="00647058">
              <w:rPr>
                <w:sz w:val="22"/>
                <w:szCs w:val="22"/>
              </w:rPr>
              <w:t xml:space="preserve"> kinetic </w:t>
            </w:r>
            <w:r w:rsidR="00A36638">
              <w:rPr>
                <w:sz w:val="22"/>
                <w:szCs w:val="22"/>
              </w:rPr>
              <w:t>constants for a given system</w:t>
            </w:r>
          </w:p>
        </w:tc>
        <w:tc>
          <w:tcPr>
            <w:tcW w:w="5067" w:type="dxa"/>
            <w:vAlign w:val="center"/>
          </w:tcPr>
          <w:p w:rsidR="004B1664" w:rsidRDefault="006C5D36" w:rsidP="004B1664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are enzymes </w:t>
            </w:r>
            <w:r w:rsidR="00B56F92">
              <w:rPr>
                <w:rFonts w:ascii="Times New Roman" w:hAnsi="Times New Roman" w:cs="Times New Roman"/>
              </w:rPr>
              <w:t>&amp;</w:t>
            </w:r>
            <w:r>
              <w:rPr>
                <w:rFonts w:ascii="Times New Roman" w:hAnsi="Times New Roman" w:cs="Times New Roman"/>
              </w:rPr>
              <w:t xml:space="preserve"> why are they important?</w:t>
            </w:r>
          </w:p>
          <w:p w:rsidR="006C5D36" w:rsidRPr="00647058" w:rsidRDefault="006C5D36" w:rsidP="004B1664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Mechanism of enzyme activity</w:t>
            </w:r>
          </w:p>
          <w:p w:rsidR="004B1664" w:rsidRPr="00647058" w:rsidRDefault="00C059B5" w:rsidP="004B1664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A36638">
              <w:rPr>
                <w:rFonts w:ascii="Times New Roman" w:hAnsi="Times New Roman" w:cs="Times New Roman"/>
              </w:rPr>
              <w:t xml:space="preserve">nzyme </w:t>
            </w:r>
            <w:r w:rsidR="004B1664" w:rsidRPr="00647058">
              <w:rPr>
                <w:rFonts w:ascii="Times New Roman" w:hAnsi="Times New Roman" w:cs="Times New Roman"/>
              </w:rPr>
              <w:t xml:space="preserve">kinetics with one </w:t>
            </w:r>
            <w:r w:rsidR="00B56F92">
              <w:rPr>
                <w:rFonts w:ascii="Times New Roman" w:hAnsi="Times New Roman" w:cs="Times New Roman"/>
              </w:rPr>
              <w:t>&amp;</w:t>
            </w:r>
            <w:r w:rsidR="004B1664" w:rsidRPr="00647058">
              <w:rPr>
                <w:rFonts w:ascii="Times New Roman" w:hAnsi="Times New Roman" w:cs="Times New Roman"/>
              </w:rPr>
              <w:t xml:space="preserve"> two substrates</w:t>
            </w:r>
            <w:r w:rsidR="00A36638">
              <w:rPr>
                <w:rFonts w:ascii="Times New Roman" w:hAnsi="Times New Roman" w:cs="Times New Roman"/>
              </w:rPr>
              <w:t xml:space="preserve"> using Michaelis-Menten equation</w:t>
            </w:r>
          </w:p>
          <w:p w:rsidR="004B1664" w:rsidRPr="00647058" w:rsidRDefault="004B1664" w:rsidP="00A36638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Times New Roman" w:hAnsi="Times New Roman" w:cs="Times New Roman"/>
              </w:rPr>
            </w:pPr>
            <w:r w:rsidRPr="00647058">
              <w:rPr>
                <w:rFonts w:ascii="Times New Roman" w:hAnsi="Times New Roman" w:cs="Times New Roman"/>
              </w:rPr>
              <w:t>Enzyme deactivation</w:t>
            </w:r>
          </w:p>
        </w:tc>
        <w:tc>
          <w:tcPr>
            <w:tcW w:w="1453" w:type="dxa"/>
            <w:vAlign w:val="center"/>
          </w:tcPr>
          <w:p w:rsidR="004B1664" w:rsidRDefault="004B1664" w:rsidP="00700D23">
            <w:pPr>
              <w:rPr>
                <w:sz w:val="22"/>
                <w:szCs w:val="22"/>
              </w:rPr>
            </w:pPr>
            <w:r w:rsidRPr="00647058">
              <w:rPr>
                <w:sz w:val="22"/>
                <w:szCs w:val="22"/>
              </w:rPr>
              <w:t>T</w:t>
            </w:r>
            <w:r w:rsidR="00A36638">
              <w:rPr>
                <w:sz w:val="22"/>
                <w:szCs w:val="22"/>
              </w:rPr>
              <w:t>1</w:t>
            </w:r>
            <w:r w:rsidRPr="00647058">
              <w:rPr>
                <w:sz w:val="22"/>
                <w:szCs w:val="22"/>
              </w:rPr>
              <w:t xml:space="preserve"> </w:t>
            </w:r>
            <w:proofErr w:type="spellStart"/>
            <w:r w:rsidRPr="00647058">
              <w:rPr>
                <w:sz w:val="22"/>
                <w:szCs w:val="22"/>
              </w:rPr>
              <w:t>Ch</w:t>
            </w:r>
            <w:proofErr w:type="spellEnd"/>
            <w:r w:rsidRPr="00647058">
              <w:rPr>
                <w:sz w:val="22"/>
                <w:szCs w:val="22"/>
              </w:rPr>
              <w:t xml:space="preserve"> 3</w:t>
            </w:r>
          </w:p>
          <w:p w:rsidR="006256BC" w:rsidRPr="00647058" w:rsidRDefault="006256BC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T2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3</w:t>
            </w:r>
          </w:p>
        </w:tc>
      </w:tr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D95DE8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10-11</w:t>
            </w:r>
          </w:p>
        </w:tc>
        <w:tc>
          <w:tcPr>
            <w:tcW w:w="2493" w:type="dxa"/>
            <w:vAlign w:val="center"/>
          </w:tcPr>
          <w:p w:rsidR="004B1664" w:rsidRPr="00647058" w:rsidRDefault="00A36638" w:rsidP="004C78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 of enzyme-catalyzed reactions</w:t>
            </w:r>
          </w:p>
        </w:tc>
        <w:tc>
          <w:tcPr>
            <w:tcW w:w="5067" w:type="dxa"/>
            <w:vAlign w:val="center"/>
          </w:tcPr>
          <w:p w:rsidR="004B1664" w:rsidRPr="00647058" w:rsidRDefault="004B1664" w:rsidP="004B1664">
            <w:pPr>
              <w:pStyle w:val="ListParagraph"/>
              <w:numPr>
                <w:ilvl w:val="0"/>
                <w:numId w:val="9"/>
              </w:numPr>
              <w:ind w:left="342" w:hanging="342"/>
              <w:rPr>
                <w:rFonts w:ascii="Times New Roman" w:hAnsi="Times New Roman" w:cs="Times New Roman"/>
              </w:rPr>
            </w:pPr>
            <w:r w:rsidRPr="00647058">
              <w:rPr>
                <w:rFonts w:ascii="Times New Roman" w:hAnsi="Times New Roman" w:cs="Times New Roman"/>
              </w:rPr>
              <w:t xml:space="preserve">Types of enzymes </w:t>
            </w:r>
            <w:r w:rsidR="00B56F92">
              <w:rPr>
                <w:rFonts w:ascii="Times New Roman" w:hAnsi="Times New Roman" w:cs="Times New Roman"/>
              </w:rPr>
              <w:t>&amp;</w:t>
            </w:r>
            <w:r w:rsidRPr="00647058">
              <w:rPr>
                <w:rFonts w:ascii="Times New Roman" w:hAnsi="Times New Roman" w:cs="Times New Roman"/>
              </w:rPr>
              <w:t xml:space="preserve"> their applications</w:t>
            </w:r>
          </w:p>
          <w:p w:rsidR="004B1664" w:rsidRPr="00647058" w:rsidRDefault="004B1664" w:rsidP="00B56F92">
            <w:pPr>
              <w:pStyle w:val="ListParagraph"/>
              <w:numPr>
                <w:ilvl w:val="0"/>
                <w:numId w:val="9"/>
              </w:numPr>
              <w:ind w:left="342" w:hanging="342"/>
              <w:rPr>
                <w:rFonts w:ascii="Times New Roman" w:hAnsi="Times New Roman" w:cs="Times New Roman"/>
              </w:rPr>
            </w:pPr>
            <w:r w:rsidRPr="00647058">
              <w:rPr>
                <w:rFonts w:ascii="Times New Roman" w:hAnsi="Times New Roman" w:cs="Times New Roman"/>
              </w:rPr>
              <w:t xml:space="preserve">Immobilized enzyme technology </w:t>
            </w:r>
          </w:p>
        </w:tc>
        <w:tc>
          <w:tcPr>
            <w:tcW w:w="1453" w:type="dxa"/>
            <w:vAlign w:val="center"/>
          </w:tcPr>
          <w:p w:rsidR="004B1664" w:rsidRDefault="00AB5140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</w:t>
            </w:r>
            <w:r w:rsidR="004B1664" w:rsidRPr="00647058">
              <w:rPr>
                <w:sz w:val="22"/>
                <w:szCs w:val="22"/>
              </w:rPr>
              <w:t xml:space="preserve"> </w:t>
            </w:r>
            <w:proofErr w:type="spellStart"/>
            <w:r w:rsidR="004B1664" w:rsidRPr="00647058">
              <w:rPr>
                <w:sz w:val="22"/>
                <w:szCs w:val="22"/>
              </w:rPr>
              <w:t>Ch</w:t>
            </w:r>
            <w:proofErr w:type="spellEnd"/>
            <w:r w:rsidR="004B1664" w:rsidRPr="00647058">
              <w:rPr>
                <w:sz w:val="22"/>
                <w:szCs w:val="22"/>
              </w:rPr>
              <w:t xml:space="preserve"> 4</w:t>
            </w:r>
          </w:p>
          <w:p w:rsidR="006256BC" w:rsidRPr="00647058" w:rsidRDefault="006256BC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T2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3</w:t>
            </w:r>
          </w:p>
        </w:tc>
      </w:tr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D95DE8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12-14</w:t>
            </w:r>
          </w:p>
        </w:tc>
        <w:tc>
          <w:tcPr>
            <w:tcW w:w="2493" w:type="dxa"/>
            <w:vAlign w:val="center"/>
          </w:tcPr>
          <w:p w:rsidR="004B1664" w:rsidRPr="00647058" w:rsidRDefault="006300DD" w:rsidP="006243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formation and yield</w:t>
            </w:r>
          </w:p>
        </w:tc>
        <w:tc>
          <w:tcPr>
            <w:tcW w:w="5067" w:type="dxa"/>
            <w:vAlign w:val="center"/>
          </w:tcPr>
          <w:p w:rsidR="00DF7B23" w:rsidRDefault="00DF7B23" w:rsidP="004B1664">
            <w:pPr>
              <w:pStyle w:val="ListParagraph"/>
              <w:numPr>
                <w:ilvl w:val="0"/>
                <w:numId w:val="10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Energy &amp; metabolism</w:t>
            </w:r>
          </w:p>
          <w:p w:rsidR="004B1664" w:rsidRPr="006300DD" w:rsidRDefault="00B56F92" w:rsidP="006300DD">
            <w:pPr>
              <w:pStyle w:val="ListParagraph"/>
              <w:numPr>
                <w:ilvl w:val="0"/>
                <w:numId w:val="10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Stoichiometry of cell growth &amp; product formation</w:t>
            </w:r>
          </w:p>
        </w:tc>
        <w:tc>
          <w:tcPr>
            <w:tcW w:w="1453" w:type="dxa"/>
            <w:vAlign w:val="center"/>
          </w:tcPr>
          <w:p w:rsidR="004B1664" w:rsidRDefault="004B1664" w:rsidP="00700D23">
            <w:pPr>
              <w:rPr>
                <w:sz w:val="22"/>
                <w:szCs w:val="22"/>
              </w:rPr>
            </w:pPr>
            <w:r w:rsidRPr="00647058">
              <w:rPr>
                <w:sz w:val="22"/>
                <w:szCs w:val="22"/>
              </w:rPr>
              <w:t>T</w:t>
            </w:r>
            <w:r w:rsidR="00B56F92">
              <w:rPr>
                <w:sz w:val="22"/>
                <w:szCs w:val="22"/>
              </w:rPr>
              <w:t>1</w:t>
            </w:r>
            <w:r w:rsidRPr="00647058">
              <w:rPr>
                <w:sz w:val="22"/>
                <w:szCs w:val="22"/>
              </w:rPr>
              <w:t xml:space="preserve"> </w:t>
            </w:r>
            <w:proofErr w:type="spellStart"/>
            <w:r w:rsidRPr="00647058">
              <w:rPr>
                <w:sz w:val="22"/>
                <w:szCs w:val="22"/>
              </w:rPr>
              <w:t>Ch</w:t>
            </w:r>
            <w:proofErr w:type="spellEnd"/>
            <w:r w:rsidRPr="00647058">
              <w:rPr>
                <w:sz w:val="22"/>
                <w:szCs w:val="22"/>
              </w:rPr>
              <w:t xml:space="preserve"> 5</w:t>
            </w:r>
          </w:p>
          <w:p w:rsidR="00B56F92" w:rsidRPr="00647058" w:rsidRDefault="00B56F92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T2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7</w:t>
            </w:r>
          </w:p>
        </w:tc>
      </w:tr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D95DE8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15-20</w:t>
            </w:r>
          </w:p>
        </w:tc>
        <w:tc>
          <w:tcPr>
            <w:tcW w:w="2493" w:type="dxa"/>
            <w:vAlign w:val="center"/>
          </w:tcPr>
          <w:p w:rsidR="0062434B" w:rsidRPr="00647058" w:rsidRDefault="00AC7F16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Bioreactors for kinetic measurements&amp; biomass production</w:t>
            </w:r>
          </w:p>
        </w:tc>
        <w:tc>
          <w:tcPr>
            <w:tcW w:w="5067" w:type="dxa"/>
            <w:vAlign w:val="center"/>
          </w:tcPr>
          <w:p w:rsidR="004B1664" w:rsidRPr="00647058" w:rsidRDefault="00AC7F16" w:rsidP="004B1664">
            <w:pPr>
              <w:pStyle w:val="ListParagraph"/>
              <w:numPr>
                <w:ilvl w:val="0"/>
                <w:numId w:val="10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Ideal reactors (batch &amp;</w:t>
            </w:r>
            <w:r w:rsidR="004B1664" w:rsidRPr="00647058">
              <w:rPr>
                <w:rFonts w:ascii="Times New Roman" w:hAnsi="Times New Roman" w:cs="Times New Roman"/>
              </w:rPr>
              <w:t xml:space="preserve"> CSTR)</w:t>
            </w:r>
          </w:p>
          <w:p w:rsidR="00AC7F16" w:rsidRDefault="00C07644" w:rsidP="00AC7F16">
            <w:pPr>
              <w:pStyle w:val="ListParagraph"/>
              <w:numPr>
                <w:ilvl w:val="0"/>
                <w:numId w:val="10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Biomass growth kinetics</w:t>
            </w:r>
          </w:p>
          <w:p w:rsidR="004B1664" w:rsidRPr="00647058" w:rsidRDefault="00C07644" w:rsidP="00AC7F16">
            <w:pPr>
              <w:pStyle w:val="ListParagraph"/>
              <w:numPr>
                <w:ilvl w:val="0"/>
                <w:numId w:val="10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formation kinetics</w:t>
            </w:r>
          </w:p>
        </w:tc>
        <w:tc>
          <w:tcPr>
            <w:tcW w:w="1453" w:type="dxa"/>
            <w:vAlign w:val="center"/>
          </w:tcPr>
          <w:p w:rsidR="004B1664" w:rsidRDefault="004B1664" w:rsidP="00700D23">
            <w:pPr>
              <w:rPr>
                <w:sz w:val="22"/>
                <w:szCs w:val="22"/>
              </w:rPr>
            </w:pPr>
            <w:r w:rsidRPr="00647058">
              <w:rPr>
                <w:sz w:val="22"/>
                <w:szCs w:val="22"/>
              </w:rPr>
              <w:t>T</w:t>
            </w:r>
            <w:r w:rsidR="00C07644">
              <w:rPr>
                <w:sz w:val="22"/>
                <w:szCs w:val="22"/>
              </w:rPr>
              <w:t>1</w:t>
            </w:r>
            <w:r w:rsidRPr="00647058">
              <w:rPr>
                <w:sz w:val="22"/>
                <w:szCs w:val="22"/>
              </w:rPr>
              <w:t xml:space="preserve"> </w:t>
            </w:r>
            <w:proofErr w:type="spellStart"/>
            <w:r w:rsidRPr="00647058">
              <w:rPr>
                <w:sz w:val="22"/>
                <w:szCs w:val="22"/>
              </w:rPr>
              <w:t>Ch</w:t>
            </w:r>
            <w:proofErr w:type="spellEnd"/>
            <w:r w:rsidRPr="00647058">
              <w:rPr>
                <w:sz w:val="22"/>
                <w:szCs w:val="22"/>
              </w:rPr>
              <w:t xml:space="preserve"> 7</w:t>
            </w:r>
          </w:p>
          <w:p w:rsidR="00DF7B23" w:rsidRPr="00647058" w:rsidRDefault="00DF7B23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T2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6</w:t>
            </w:r>
          </w:p>
        </w:tc>
      </w:tr>
      <w:tr w:rsidR="00DF7B23" w:rsidRPr="00647058" w:rsidTr="00546CA8">
        <w:tc>
          <w:tcPr>
            <w:tcW w:w="1080" w:type="dxa"/>
            <w:vAlign w:val="center"/>
          </w:tcPr>
          <w:p w:rsidR="00DF7B23" w:rsidRPr="00647058" w:rsidRDefault="00D95DE8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21-26</w:t>
            </w:r>
          </w:p>
        </w:tc>
        <w:tc>
          <w:tcPr>
            <w:tcW w:w="2493" w:type="dxa"/>
            <w:vAlign w:val="center"/>
          </w:tcPr>
          <w:p w:rsidR="00DF7B23" w:rsidRPr="00647058" w:rsidRDefault="00DF7B23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 considerations for a bioreactor</w:t>
            </w:r>
          </w:p>
        </w:tc>
        <w:tc>
          <w:tcPr>
            <w:tcW w:w="5067" w:type="dxa"/>
            <w:vAlign w:val="center"/>
          </w:tcPr>
          <w:p w:rsidR="00DF7B23" w:rsidRPr="00647058" w:rsidRDefault="00DF7B23" w:rsidP="00DF7B23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equation for single-stage chemostat, chemostat with recycle &amp; multistage chemostat</w:t>
            </w:r>
          </w:p>
          <w:p w:rsidR="00DF7B23" w:rsidRDefault="00DF7B23" w:rsidP="00DF7B23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Fed-batch operation</w:t>
            </w:r>
          </w:p>
          <w:p w:rsidR="00DF7B23" w:rsidRDefault="00DF7B23" w:rsidP="00DF7B23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Bioreactor for immobilized cell system</w:t>
            </w:r>
          </w:p>
          <w:p w:rsidR="00DF7B23" w:rsidRPr="00DF7B23" w:rsidRDefault="00DF7B23" w:rsidP="00DF7B23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Sterilization reactors</w:t>
            </w:r>
          </w:p>
        </w:tc>
        <w:tc>
          <w:tcPr>
            <w:tcW w:w="1453" w:type="dxa"/>
            <w:vAlign w:val="center"/>
          </w:tcPr>
          <w:p w:rsidR="00DF7B23" w:rsidRDefault="00DF7B23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</w:t>
            </w:r>
            <w:r w:rsidRPr="00647058">
              <w:rPr>
                <w:sz w:val="22"/>
                <w:szCs w:val="22"/>
              </w:rPr>
              <w:t xml:space="preserve"> </w:t>
            </w:r>
            <w:proofErr w:type="spellStart"/>
            <w:r w:rsidRPr="00647058">
              <w:rPr>
                <w:sz w:val="22"/>
                <w:szCs w:val="22"/>
              </w:rPr>
              <w:t>Ch</w:t>
            </w:r>
            <w:proofErr w:type="spellEnd"/>
            <w:r w:rsidRPr="00647058">
              <w:rPr>
                <w:sz w:val="22"/>
                <w:szCs w:val="22"/>
              </w:rPr>
              <w:t xml:space="preserve"> 9</w:t>
            </w:r>
          </w:p>
          <w:p w:rsidR="00DF7B23" w:rsidRPr="00647058" w:rsidRDefault="00A771BD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T2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9</w:t>
            </w:r>
          </w:p>
        </w:tc>
      </w:tr>
      <w:tr w:rsidR="00DF7B23" w:rsidRPr="00647058" w:rsidTr="00546CA8">
        <w:tc>
          <w:tcPr>
            <w:tcW w:w="1080" w:type="dxa"/>
            <w:vAlign w:val="center"/>
          </w:tcPr>
          <w:p w:rsidR="00DF7B23" w:rsidRPr="00647058" w:rsidRDefault="00D95DE8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27-31</w:t>
            </w:r>
          </w:p>
        </w:tc>
        <w:tc>
          <w:tcPr>
            <w:tcW w:w="2493" w:type="dxa"/>
            <w:vAlign w:val="center"/>
          </w:tcPr>
          <w:p w:rsidR="00DF7B23" w:rsidRPr="00647058" w:rsidRDefault="00DF7B23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Transport phenomena in bioprocesses</w:t>
            </w:r>
          </w:p>
        </w:tc>
        <w:tc>
          <w:tcPr>
            <w:tcW w:w="5067" w:type="dxa"/>
            <w:vAlign w:val="center"/>
          </w:tcPr>
          <w:p w:rsidR="00DF7B23" w:rsidRDefault="00DF7B23" w:rsidP="00DF7B23">
            <w:pPr>
              <w:pStyle w:val="ListParagraph"/>
              <w:numPr>
                <w:ilvl w:val="0"/>
                <w:numId w:val="11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Oxygen transfer rates</w:t>
            </w:r>
            <w:r w:rsidRPr="00647058">
              <w:rPr>
                <w:rFonts w:ascii="Times New Roman" w:hAnsi="Times New Roman" w:cs="Times New Roman"/>
              </w:rPr>
              <w:t xml:space="preserve"> </w:t>
            </w:r>
          </w:p>
          <w:p w:rsidR="00DF7B23" w:rsidRDefault="007739EA" w:rsidP="00DF7B23">
            <w:pPr>
              <w:pStyle w:val="ListParagraph"/>
              <w:numPr>
                <w:ilvl w:val="0"/>
                <w:numId w:val="11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requirement calculations</w:t>
            </w:r>
          </w:p>
          <w:p w:rsidR="007739EA" w:rsidRPr="00647058" w:rsidRDefault="007739EA" w:rsidP="00DF7B23">
            <w:pPr>
              <w:pStyle w:val="ListParagraph"/>
              <w:numPr>
                <w:ilvl w:val="0"/>
                <w:numId w:val="11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 up criteria</w:t>
            </w:r>
          </w:p>
        </w:tc>
        <w:tc>
          <w:tcPr>
            <w:tcW w:w="1453" w:type="dxa"/>
            <w:vAlign w:val="center"/>
          </w:tcPr>
          <w:p w:rsidR="00DF7B23" w:rsidRPr="00647058" w:rsidRDefault="00DF7B23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</w:t>
            </w:r>
            <w:r w:rsidRPr="00647058">
              <w:rPr>
                <w:sz w:val="22"/>
                <w:szCs w:val="22"/>
              </w:rPr>
              <w:t xml:space="preserve"> </w:t>
            </w:r>
            <w:proofErr w:type="spellStart"/>
            <w:r w:rsidRPr="00647058">
              <w:rPr>
                <w:sz w:val="22"/>
                <w:szCs w:val="22"/>
              </w:rPr>
              <w:t>Ch</w:t>
            </w:r>
            <w:proofErr w:type="spellEnd"/>
            <w:r w:rsidRPr="00647058">
              <w:rPr>
                <w:sz w:val="22"/>
                <w:szCs w:val="22"/>
              </w:rPr>
              <w:t xml:space="preserve"> 8</w:t>
            </w:r>
          </w:p>
        </w:tc>
      </w:tr>
      <w:tr w:rsidR="00DF7B23" w:rsidRPr="00647058" w:rsidTr="00546CA8">
        <w:tc>
          <w:tcPr>
            <w:tcW w:w="1080" w:type="dxa"/>
            <w:vAlign w:val="center"/>
          </w:tcPr>
          <w:p w:rsidR="00DF7B23" w:rsidRPr="00647058" w:rsidRDefault="00D95DE8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  <w:r w:rsidR="00DF7B23" w:rsidRPr="00647058">
              <w:rPr>
                <w:sz w:val="22"/>
                <w:szCs w:val="22"/>
              </w:rPr>
              <w:t>-3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2493" w:type="dxa"/>
            <w:vAlign w:val="center"/>
          </w:tcPr>
          <w:p w:rsidR="00DF7B23" w:rsidRPr="00647058" w:rsidRDefault="00DF7B23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Recovery &amp; purification of products</w:t>
            </w:r>
          </w:p>
        </w:tc>
        <w:tc>
          <w:tcPr>
            <w:tcW w:w="5067" w:type="dxa"/>
            <w:vAlign w:val="center"/>
          </w:tcPr>
          <w:p w:rsidR="00DF7B23" w:rsidRDefault="00DF7B23" w:rsidP="00DF7B23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Separation of insoluble products</w:t>
            </w:r>
          </w:p>
          <w:p w:rsidR="00DF7B23" w:rsidRDefault="00DF7B23" w:rsidP="00DF7B23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Separation of soluble products</w:t>
            </w:r>
          </w:p>
          <w:p w:rsidR="00DF7B23" w:rsidRPr="00C13D04" w:rsidRDefault="00DF7B23" w:rsidP="00DF7B23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Finishing steps for product purification</w:t>
            </w:r>
          </w:p>
        </w:tc>
        <w:tc>
          <w:tcPr>
            <w:tcW w:w="1453" w:type="dxa"/>
            <w:vAlign w:val="center"/>
          </w:tcPr>
          <w:p w:rsidR="00DF7B23" w:rsidRDefault="00DF7B23" w:rsidP="00DF7B23">
            <w:pPr>
              <w:rPr>
                <w:sz w:val="22"/>
                <w:szCs w:val="22"/>
              </w:rPr>
            </w:pPr>
            <w:r w:rsidRPr="00647058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1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11</w:t>
            </w:r>
          </w:p>
          <w:p w:rsidR="00DF7B23" w:rsidRPr="00647058" w:rsidRDefault="00DF7B23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T2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11</w:t>
            </w:r>
          </w:p>
        </w:tc>
      </w:tr>
      <w:tr w:rsidR="00DF7B23" w:rsidRPr="00647058" w:rsidTr="00546CA8">
        <w:tc>
          <w:tcPr>
            <w:tcW w:w="1080" w:type="dxa"/>
            <w:vAlign w:val="center"/>
          </w:tcPr>
          <w:p w:rsidR="00DF7B23" w:rsidRPr="00647058" w:rsidRDefault="00DF7B23" w:rsidP="00DF7B23">
            <w:pPr>
              <w:rPr>
                <w:sz w:val="22"/>
                <w:szCs w:val="22"/>
              </w:rPr>
            </w:pPr>
            <w:r w:rsidRPr="00647058">
              <w:rPr>
                <w:sz w:val="22"/>
                <w:szCs w:val="22"/>
              </w:rPr>
              <w:t>3</w:t>
            </w:r>
            <w:r w:rsidR="00D95DE8">
              <w:rPr>
                <w:sz w:val="22"/>
                <w:szCs w:val="22"/>
              </w:rPr>
              <w:t>5</w:t>
            </w:r>
            <w:r w:rsidR="006B5EE8">
              <w:rPr>
                <w:sz w:val="22"/>
                <w:szCs w:val="22"/>
              </w:rPr>
              <w:t>-40</w:t>
            </w:r>
          </w:p>
        </w:tc>
        <w:tc>
          <w:tcPr>
            <w:tcW w:w="2493" w:type="dxa"/>
            <w:vAlign w:val="center"/>
          </w:tcPr>
          <w:p w:rsidR="00DF7B23" w:rsidRPr="00647058" w:rsidRDefault="00DF7B23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 in advanced biological systems</w:t>
            </w:r>
          </w:p>
        </w:tc>
        <w:tc>
          <w:tcPr>
            <w:tcW w:w="5067" w:type="dxa"/>
            <w:vAlign w:val="center"/>
          </w:tcPr>
          <w:p w:rsidR="00DF7B23" w:rsidRPr="00647058" w:rsidRDefault="007739EA" w:rsidP="00DF7B23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Animal vs. plant cell culture</w:t>
            </w:r>
          </w:p>
          <w:p w:rsidR="00DF7B23" w:rsidRPr="00647058" w:rsidRDefault="007739EA" w:rsidP="00DF7B23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DF7B23" w:rsidRPr="00647058">
              <w:rPr>
                <w:rFonts w:ascii="Times New Roman" w:hAnsi="Times New Roman" w:cs="Times New Roman"/>
              </w:rPr>
              <w:t>astewater treatment</w:t>
            </w:r>
          </w:p>
          <w:p w:rsidR="00DF7B23" w:rsidRPr="00647058" w:rsidRDefault="00DF7B23" w:rsidP="00DF7B23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applications of bioprocess engineering</w:t>
            </w:r>
          </w:p>
        </w:tc>
        <w:tc>
          <w:tcPr>
            <w:tcW w:w="1453" w:type="dxa"/>
            <w:vAlign w:val="center"/>
          </w:tcPr>
          <w:p w:rsidR="00DF7B23" w:rsidRDefault="00DF7B23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T2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12</w:t>
            </w:r>
            <w:r w:rsidR="007739EA">
              <w:rPr>
                <w:sz w:val="22"/>
                <w:szCs w:val="22"/>
              </w:rPr>
              <w:t>, 13, 15, 1</w:t>
            </w:r>
            <w:r>
              <w:rPr>
                <w:sz w:val="22"/>
                <w:szCs w:val="22"/>
              </w:rPr>
              <w:t>6</w:t>
            </w:r>
          </w:p>
          <w:p w:rsidR="00A771BD" w:rsidRPr="00647058" w:rsidRDefault="00A771BD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 </w:t>
            </w:r>
            <w:proofErr w:type="spellStart"/>
            <w:r>
              <w:rPr>
                <w:sz w:val="22"/>
                <w:szCs w:val="22"/>
              </w:rPr>
              <w:t>Ch</w:t>
            </w:r>
            <w:proofErr w:type="spellEnd"/>
            <w:r>
              <w:rPr>
                <w:sz w:val="22"/>
                <w:szCs w:val="22"/>
              </w:rPr>
              <w:t xml:space="preserve"> 14</w:t>
            </w:r>
          </w:p>
        </w:tc>
      </w:tr>
    </w:tbl>
    <w:p w:rsidR="00EB7E1B" w:rsidRDefault="00EB7E1B">
      <w:pPr>
        <w:jc w:val="both"/>
      </w:pPr>
    </w:p>
    <w:p w:rsidR="004B1664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pPr w:leftFromText="180" w:rightFromText="180" w:vertAnchor="text" w:horzAnchor="margin" w:tblpX="378" w:tblpY="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440"/>
        <w:gridCol w:w="1542"/>
        <w:gridCol w:w="2148"/>
        <w:gridCol w:w="1664"/>
      </w:tblGrid>
      <w:tr w:rsidR="004B1664" w:rsidRPr="004E7B86" w:rsidTr="009644C9">
        <w:trPr>
          <w:trHeight w:val="620"/>
        </w:trPr>
        <w:tc>
          <w:tcPr>
            <w:tcW w:w="2358" w:type="dxa"/>
            <w:vAlign w:val="center"/>
          </w:tcPr>
          <w:p w:rsidR="004B1664" w:rsidRPr="004E7B86" w:rsidRDefault="004B1664" w:rsidP="00700D23">
            <w:pPr>
              <w:jc w:val="center"/>
              <w:rPr>
                <w:b/>
                <w:sz w:val="22"/>
                <w:szCs w:val="22"/>
              </w:rPr>
            </w:pPr>
            <w:r w:rsidRPr="004E7B86">
              <w:rPr>
                <w:b/>
                <w:sz w:val="22"/>
                <w:szCs w:val="22"/>
              </w:rPr>
              <w:t>Evaluation Component</w:t>
            </w:r>
          </w:p>
        </w:tc>
        <w:tc>
          <w:tcPr>
            <w:tcW w:w="1440" w:type="dxa"/>
            <w:vAlign w:val="center"/>
          </w:tcPr>
          <w:p w:rsidR="004B1664" w:rsidRPr="004E7B86" w:rsidRDefault="004B1664" w:rsidP="00700D23">
            <w:pPr>
              <w:jc w:val="center"/>
              <w:rPr>
                <w:b/>
                <w:sz w:val="22"/>
                <w:szCs w:val="22"/>
              </w:rPr>
            </w:pPr>
            <w:r w:rsidRPr="004E7B86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1542" w:type="dxa"/>
            <w:vAlign w:val="center"/>
          </w:tcPr>
          <w:p w:rsidR="004B1664" w:rsidRPr="004E7B86" w:rsidRDefault="004B1664" w:rsidP="00700D23">
            <w:pPr>
              <w:jc w:val="center"/>
              <w:rPr>
                <w:b/>
                <w:sz w:val="22"/>
                <w:szCs w:val="22"/>
              </w:rPr>
            </w:pPr>
            <w:r w:rsidRPr="004E7B86">
              <w:rPr>
                <w:b/>
                <w:sz w:val="22"/>
                <w:szCs w:val="22"/>
              </w:rPr>
              <w:t>Weightage (%)</w:t>
            </w:r>
          </w:p>
        </w:tc>
        <w:tc>
          <w:tcPr>
            <w:tcW w:w="2148" w:type="dxa"/>
            <w:vAlign w:val="center"/>
          </w:tcPr>
          <w:p w:rsidR="004B1664" w:rsidRPr="004E7B86" w:rsidRDefault="004B1664" w:rsidP="00700D23">
            <w:pPr>
              <w:jc w:val="center"/>
              <w:rPr>
                <w:b/>
                <w:sz w:val="22"/>
                <w:szCs w:val="22"/>
              </w:rPr>
            </w:pPr>
            <w:r w:rsidRPr="004E7B86">
              <w:rPr>
                <w:b/>
                <w:sz w:val="22"/>
                <w:szCs w:val="22"/>
              </w:rPr>
              <w:t xml:space="preserve">Date and Time </w:t>
            </w:r>
          </w:p>
        </w:tc>
        <w:tc>
          <w:tcPr>
            <w:tcW w:w="1664" w:type="dxa"/>
            <w:vAlign w:val="center"/>
          </w:tcPr>
          <w:p w:rsidR="004B1664" w:rsidRPr="004E7B86" w:rsidRDefault="004B1664" w:rsidP="00700D23">
            <w:pPr>
              <w:jc w:val="center"/>
              <w:rPr>
                <w:b/>
                <w:sz w:val="22"/>
                <w:szCs w:val="22"/>
              </w:rPr>
            </w:pPr>
            <w:r w:rsidRPr="004E7B86">
              <w:rPr>
                <w:b/>
                <w:sz w:val="22"/>
                <w:szCs w:val="22"/>
              </w:rPr>
              <w:t>Nature of Component</w:t>
            </w:r>
          </w:p>
        </w:tc>
      </w:tr>
      <w:tr w:rsidR="001E4A11" w:rsidRPr="004E7B86" w:rsidTr="00A1241B">
        <w:tc>
          <w:tcPr>
            <w:tcW w:w="2358" w:type="dxa"/>
            <w:vAlign w:val="center"/>
          </w:tcPr>
          <w:p w:rsidR="001E4A11" w:rsidRPr="004E7B86" w:rsidRDefault="001E4A11" w:rsidP="00136FA1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 xml:space="preserve">Mid semester test </w:t>
            </w:r>
          </w:p>
        </w:tc>
        <w:tc>
          <w:tcPr>
            <w:tcW w:w="1440" w:type="dxa"/>
            <w:vAlign w:val="center"/>
          </w:tcPr>
          <w:p w:rsidR="001E4A11" w:rsidRPr="004E7B86" w:rsidRDefault="001E4A11" w:rsidP="00700D23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90 min</w:t>
            </w:r>
          </w:p>
        </w:tc>
        <w:tc>
          <w:tcPr>
            <w:tcW w:w="1542" w:type="dxa"/>
            <w:vAlign w:val="center"/>
          </w:tcPr>
          <w:p w:rsidR="001E4A11" w:rsidRPr="004E7B86" w:rsidRDefault="001E4A11" w:rsidP="00700D23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30</w:t>
            </w:r>
          </w:p>
        </w:tc>
        <w:tc>
          <w:tcPr>
            <w:tcW w:w="2148" w:type="dxa"/>
            <w:vAlign w:val="center"/>
          </w:tcPr>
          <w:p w:rsidR="001E4A11" w:rsidRPr="004E7B86" w:rsidRDefault="00B35581" w:rsidP="00116AE5">
            <w:pPr>
              <w:jc w:val="center"/>
              <w:rPr>
                <w:sz w:val="22"/>
                <w:szCs w:val="22"/>
              </w:rPr>
            </w:pPr>
            <w:r>
              <w:t>14/10 - 4.00 - 5.30PM</w:t>
            </w:r>
          </w:p>
        </w:tc>
        <w:tc>
          <w:tcPr>
            <w:tcW w:w="1664" w:type="dxa"/>
            <w:vAlign w:val="center"/>
          </w:tcPr>
          <w:p w:rsidR="001E4A11" w:rsidRPr="004E7B86" w:rsidRDefault="00A1241B" w:rsidP="00A124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  <w:p w:rsidR="001E4A11" w:rsidRPr="004E7B86" w:rsidRDefault="001E4A11" w:rsidP="00A1241B">
            <w:pPr>
              <w:jc w:val="center"/>
              <w:rPr>
                <w:sz w:val="22"/>
                <w:szCs w:val="22"/>
              </w:rPr>
            </w:pPr>
          </w:p>
        </w:tc>
      </w:tr>
      <w:tr w:rsidR="001E4A11" w:rsidRPr="004E7B86" w:rsidTr="00116AE5">
        <w:tc>
          <w:tcPr>
            <w:tcW w:w="2358" w:type="dxa"/>
            <w:vAlign w:val="center"/>
          </w:tcPr>
          <w:p w:rsidR="001E4A11" w:rsidRPr="004E7B86" w:rsidRDefault="00183BE6" w:rsidP="00A124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Quiz/Assignment</w:t>
            </w:r>
          </w:p>
        </w:tc>
        <w:tc>
          <w:tcPr>
            <w:tcW w:w="1440" w:type="dxa"/>
            <w:vAlign w:val="center"/>
          </w:tcPr>
          <w:p w:rsidR="001E4A11" w:rsidRPr="004E7B86" w:rsidRDefault="001E4A11" w:rsidP="00700D23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NA</w:t>
            </w:r>
          </w:p>
        </w:tc>
        <w:tc>
          <w:tcPr>
            <w:tcW w:w="1542" w:type="dxa"/>
            <w:vAlign w:val="center"/>
          </w:tcPr>
          <w:p w:rsidR="001E4A11" w:rsidRPr="004E7B86" w:rsidRDefault="001E4A11" w:rsidP="00136FA1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20</w:t>
            </w:r>
            <w:r w:rsidR="00183BE6">
              <w:rPr>
                <w:sz w:val="22"/>
                <w:szCs w:val="22"/>
              </w:rPr>
              <w:t xml:space="preserve"> (15% to be completed before mid-test)</w:t>
            </w:r>
          </w:p>
        </w:tc>
        <w:tc>
          <w:tcPr>
            <w:tcW w:w="2148" w:type="dxa"/>
            <w:vAlign w:val="center"/>
          </w:tcPr>
          <w:p w:rsidR="001E4A11" w:rsidRPr="004E7B86" w:rsidRDefault="00A1241B" w:rsidP="00116AE5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To be announced in class</w:t>
            </w:r>
          </w:p>
        </w:tc>
        <w:tc>
          <w:tcPr>
            <w:tcW w:w="1664" w:type="dxa"/>
            <w:vAlign w:val="center"/>
          </w:tcPr>
          <w:p w:rsidR="001E4A11" w:rsidRPr="004E7B86" w:rsidRDefault="00183BE6" w:rsidP="00106E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10% Closed book, 10% Open book</w:t>
            </w:r>
          </w:p>
        </w:tc>
      </w:tr>
      <w:tr w:rsidR="001E4A11" w:rsidRPr="004E7B86" w:rsidTr="009644C9">
        <w:tc>
          <w:tcPr>
            <w:tcW w:w="2358" w:type="dxa"/>
            <w:vAlign w:val="center"/>
          </w:tcPr>
          <w:p w:rsidR="001E4A11" w:rsidRPr="004E7B86" w:rsidRDefault="00183BE6" w:rsidP="00E44A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Seminar</w:t>
            </w:r>
          </w:p>
        </w:tc>
        <w:tc>
          <w:tcPr>
            <w:tcW w:w="1440" w:type="dxa"/>
            <w:vAlign w:val="center"/>
          </w:tcPr>
          <w:p w:rsidR="001E4A11" w:rsidRPr="004E7B86" w:rsidRDefault="001E4A11" w:rsidP="00E44A58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NA</w:t>
            </w:r>
          </w:p>
        </w:tc>
        <w:tc>
          <w:tcPr>
            <w:tcW w:w="1542" w:type="dxa"/>
            <w:vAlign w:val="center"/>
          </w:tcPr>
          <w:p w:rsidR="001E4A11" w:rsidRPr="004E7B86" w:rsidRDefault="001E4A11" w:rsidP="00E44A58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10</w:t>
            </w:r>
          </w:p>
        </w:tc>
        <w:tc>
          <w:tcPr>
            <w:tcW w:w="2148" w:type="dxa"/>
            <w:vAlign w:val="center"/>
          </w:tcPr>
          <w:p w:rsidR="001E4A11" w:rsidRPr="004E7B86" w:rsidRDefault="001E4A11" w:rsidP="00E44A58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To be announced in class</w:t>
            </w:r>
          </w:p>
        </w:tc>
        <w:tc>
          <w:tcPr>
            <w:tcW w:w="1664" w:type="dxa"/>
            <w:vAlign w:val="center"/>
          </w:tcPr>
          <w:p w:rsidR="001E4A11" w:rsidRPr="004E7B86" w:rsidRDefault="00A1241B" w:rsidP="00106E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1E4A11" w:rsidRPr="004E7B86" w:rsidTr="009644C9">
        <w:tc>
          <w:tcPr>
            <w:tcW w:w="2358" w:type="dxa"/>
            <w:vAlign w:val="center"/>
          </w:tcPr>
          <w:p w:rsidR="001E4A11" w:rsidRPr="004E7B86" w:rsidRDefault="001E4A11" w:rsidP="00E44A58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Comprehensive Examination</w:t>
            </w:r>
          </w:p>
        </w:tc>
        <w:tc>
          <w:tcPr>
            <w:tcW w:w="1440" w:type="dxa"/>
            <w:vAlign w:val="center"/>
          </w:tcPr>
          <w:p w:rsidR="001E4A11" w:rsidRPr="004E7B86" w:rsidRDefault="001E4A11" w:rsidP="00E44A58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180 min</w:t>
            </w:r>
          </w:p>
        </w:tc>
        <w:tc>
          <w:tcPr>
            <w:tcW w:w="1542" w:type="dxa"/>
            <w:vAlign w:val="center"/>
          </w:tcPr>
          <w:p w:rsidR="001E4A11" w:rsidRPr="004E7B86" w:rsidRDefault="001E4A11" w:rsidP="00E44A58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40</w:t>
            </w:r>
          </w:p>
        </w:tc>
        <w:tc>
          <w:tcPr>
            <w:tcW w:w="2148" w:type="dxa"/>
            <w:vAlign w:val="center"/>
          </w:tcPr>
          <w:p w:rsidR="001E4A11" w:rsidRPr="004E7B86" w:rsidRDefault="00B35581" w:rsidP="00E44A58">
            <w:pPr>
              <w:jc w:val="center"/>
              <w:rPr>
                <w:sz w:val="22"/>
                <w:szCs w:val="22"/>
              </w:rPr>
            </w:pPr>
            <w:r>
              <w:t>21/12 AN</w:t>
            </w:r>
            <w:bookmarkStart w:id="0" w:name="_GoBack"/>
            <w:bookmarkEnd w:id="0"/>
          </w:p>
        </w:tc>
        <w:tc>
          <w:tcPr>
            <w:tcW w:w="1664" w:type="dxa"/>
            <w:vAlign w:val="center"/>
          </w:tcPr>
          <w:p w:rsidR="001E4A11" w:rsidRPr="004E7B86" w:rsidRDefault="00183BE6" w:rsidP="00E44A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 Closed book, 20% Open book</w:t>
            </w:r>
          </w:p>
        </w:tc>
      </w:tr>
    </w:tbl>
    <w:p w:rsidR="004B1664" w:rsidRDefault="004B1664">
      <w:pPr>
        <w:jc w:val="both"/>
        <w:rPr>
          <w:b/>
          <w:bCs/>
        </w:rPr>
      </w:pPr>
    </w:p>
    <w:p w:rsidR="004B1664" w:rsidRDefault="004B1664">
      <w:pPr>
        <w:jc w:val="both"/>
        <w:rPr>
          <w:b/>
          <w:bCs/>
        </w:rPr>
      </w:pPr>
    </w:p>
    <w:p w:rsidR="00AD25E1" w:rsidRDefault="00AD25E1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183BE6" w:rsidRDefault="00183BE6">
      <w:pPr>
        <w:jc w:val="both"/>
        <w:rPr>
          <w:b/>
          <w:bCs/>
        </w:rPr>
      </w:pPr>
    </w:p>
    <w:p w:rsidR="00183BE6" w:rsidRDefault="00183BE6">
      <w:pPr>
        <w:jc w:val="both"/>
        <w:rPr>
          <w:b/>
          <w:bCs/>
        </w:rPr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C832F2">
        <w:t xml:space="preserve">Monday </w:t>
      </w:r>
      <w:r w:rsidR="00183BE6">
        <w:t>5-6</w:t>
      </w:r>
      <w:r w:rsidR="00C832F2">
        <w:t xml:space="preserve"> pm, D-206</w:t>
      </w:r>
    </w:p>
    <w:p w:rsidR="00AD25E1" w:rsidRDefault="00AD25E1">
      <w:pPr>
        <w:jc w:val="both"/>
      </w:pPr>
    </w:p>
    <w:p w:rsidR="00824F6C" w:rsidRPr="00824F6C" w:rsidRDefault="00AD25E1" w:rsidP="00824F6C">
      <w:pPr>
        <w:autoSpaceDE w:val="0"/>
        <w:autoSpaceDN w:val="0"/>
        <w:adjustRightInd w:val="0"/>
        <w:rPr>
          <w:b/>
        </w:rPr>
      </w:pPr>
      <w:r w:rsidRPr="00824F6C">
        <w:rPr>
          <w:b/>
          <w:bCs/>
        </w:rPr>
        <w:t>Notice</w:t>
      </w:r>
      <w:r w:rsidR="00A44798" w:rsidRPr="00824F6C">
        <w:rPr>
          <w:b/>
          <w:bCs/>
        </w:rPr>
        <w:t>s</w:t>
      </w:r>
      <w:r w:rsidRPr="00824F6C">
        <w:rPr>
          <w:b/>
          <w:bCs/>
        </w:rPr>
        <w:t>:</w:t>
      </w:r>
      <w:r w:rsidR="00A44798">
        <w:t xml:space="preserve"> </w:t>
      </w:r>
      <w:r w:rsidR="00824F6C" w:rsidRPr="00824F6C">
        <w:t xml:space="preserve">Course-related notices will be uploaded on the CMS website </w:t>
      </w:r>
    </w:p>
    <w:p w:rsidR="00AD25E1" w:rsidRDefault="00AD25E1">
      <w:pPr>
        <w:jc w:val="both"/>
      </w:pPr>
    </w:p>
    <w:p w:rsidR="00116AE5" w:rsidRPr="00116AE5" w:rsidRDefault="00116AE5" w:rsidP="00116AE5">
      <w:r w:rsidRPr="00116AE5">
        <w:rPr>
          <w:b/>
        </w:rPr>
        <w:t xml:space="preserve">Make-up Policy: </w:t>
      </w:r>
      <w:r w:rsidRPr="00116AE5">
        <w:t xml:space="preserve">Make-up </w:t>
      </w:r>
      <w:r w:rsidR="00183BE6">
        <w:t xml:space="preserve">for Mid test or Compre </w:t>
      </w:r>
      <w:r w:rsidRPr="00116AE5">
        <w:t>will be granted only for genuine cases with valid justification and only with prior permission of Instructor-in-charge.</w:t>
      </w:r>
      <w:r w:rsidR="00C01D50">
        <w:t xml:space="preserve"> There will be </w:t>
      </w:r>
      <w:r w:rsidR="00C01D50" w:rsidRPr="00183BE6">
        <w:rPr>
          <w:b/>
          <w:u w:val="single"/>
        </w:rPr>
        <w:t>no</w:t>
      </w:r>
      <w:r w:rsidR="00C01D50">
        <w:t xml:space="preserve"> make-up for assignments, quizzes, and </w:t>
      </w:r>
      <w:r w:rsidR="00183BE6">
        <w:t>seminar</w:t>
      </w:r>
      <w:r w:rsidR="00C01D50">
        <w:t>.</w:t>
      </w:r>
    </w:p>
    <w:p w:rsidR="00116AE5" w:rsidRPr="00116AE5" w:rsidRDefault="00116AE5" w:rsidP="00116AE5">
      <w:pPr>
        <w:jc w:val="right"/>
        <w:rPr>
          <w:b/>
        </w:rPr>
      </w:pPr>
    </w:p>
    <w:p w:rsidR="00AD25E1" w:rsidRPr="00116AE5" w:rsidRDefault="00116AE5" w:rsidP="00116AE5">
      <w:r w:rsidRPr="00116AE5">
        <w:rPr>
          <w:b/>
        </w:rPr>
        <w:t xml:space="preserve">Academic Honesty and Integrity Policy: </w:t>
      </w:r>
      <w:r w:rsidRPr="00116AE5">
        <w:t>Academic honesty and integrity are to be maintained by all the students throughout the semester and no type of academic dishonesty is acceptable.</w:t>
      </w: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A62B3E" w:rsidP="00A44798">
      <w:pPr>
        <w:jc w:val="right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0787F24F" wp14:editId="056783B0">
            <wp:extent cx="1519914" cy="392176"/>
            <wp:effectExtent l="0" t="0" r="444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570" cy="450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2B3E" w:rsidRDefault="00A62B3E" w:rsidP="00A44798">
      <w:pPr>
        <w:jc w:val="right"/>
        <w:rPr>
          <w:b/>
          <w:bCs/>
        </w:rPr>
      </w:pPr>
      <w:r>
        <w:rPr>
          <w:b/>
          <w:bCs/>
        </w:rPr>
        <w:t>Dr. Debirupa Mitra</w:t>
      </w: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094" w:rsidRDefault="00897094" w:rsidP="00EB2F06">
      <w:r>
        <w:separator/>
      </w:r>
    </w:p>
  </w:endnote>
  <w:endnote w:type="continuationSeparator" w:id="0">
    <w:p w:rsidR="00897094" w:rsidRDefault="00897094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D23" w:rsidRDefault="00700D23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094" w:rsidRDefault="00897094" w:rsidP="00EB2F06">
      <w:r>
        <w:separator/>
      </w:r>
    </w:p>
  </w:footnote>
  <w:footnote w:type="continuationSeparator" w:id="0">
    <w:p w:rsidR="00897094" w:rsidRDefault="00897094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D23" w:rsidRDefault="00700D23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3768"/>
    <w:multiLevelType w:val="hybridMultilevel"/>
    <w:tmpl w:val="E1B6B25C"/>
    <w:lvl w:ilvl="0" w:tplc="471C5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81BF5"/>
    <w:multiLevelType w:val="hybridMultilevel"/>
    <w:tmpl w:val="7976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40997"/>
    <w:multiLevelType w:val="hybridMultilevel"/>
    <w:tmpl w:val="1740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9053C"/>
    <w:multiLevelType w:val="hybridMultilevel"/>
    <w:tmpl w:val="E92A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440A7"/>
    <w:multiLevelType w:val="hybridMultilevel"/>
    <w:tmpl w:val="0E6C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240E8"/>
    <w:multiLevelType w:val="hybridMultilevel"/>
    <w:tmpl w:val="AAB8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273E7"/>
    <w:multiLevelType w:val="hybridMultilevel"/>
    <w:tmpl w:val="552A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C620B"/>
    <w:multiLevelType w:val="hybridMultilevel"/>
    <w:tmpl w:val="31AC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075E6"/>
    <w:multiLevelType w:val="hybridMultilevel"/>
    <w:tmpl w:val="92B49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11"/>
  </w:num>
  <w:num w:numId="6">
    <w:abstractNumId w:val="10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3190"/>
    <w:rsid w:val="00055BC8"/>
    <w:rsid w:val="00060377"/>
    <w:rsid w:val="000A4CE9"/>
    <w:rsid w:val="000D0C39"/>
    <w:rsid w:val="00116AE5"/>
    <w:rsid w:val="00136FA1"/>
    <w:rsid w:val="00167B88"/>
    <w:rsid w:val="00183BE6"/>
    <w:rsid w:val="001D5979"/>
    <w:rsid w:val="001E4A11"/>
    <w:rsid w:val="0021277E"/>
    <w:rsid w:val="00217EB9"/>
    <w:rsid w:val="00240A50"/>
    <w:rsid w:val="00246E8A"/>
    <w:rsid w:val="00251FD3"/>
    <w:rsid w:val="00256511"/>
    <w:rsid w:val="002638E8"/>
    <w:rsid w:val="00277B46"/>
    <w:rsid w:val="0029648E"/>
    <w:rsid w:val="002A0AC0"/>
    <w:rsid w:val="002E7BA0"/>
    <w:rsid w:val="002F1369"/>
    <w:rsid w:val="002F3DF6"/>
    <w:rsid w:val="00306C23"/>
    <w:rsid w:val="003558C3"/>
    <w:rsid w:val="00364BE9"/>
    <w:rsid w:val="003735A8"/>
    <w:rsid w:val="00386273"/>
    <w:rsid w:val="0038639B"/>
    <w:rsid w:val="003A6BD9"/>
    <w:rsid w:val="003D20F7"/>
    <w:rsid w:val="003D6BA8"/>
    <w:rsid w:val="003F59C4"/>
    <w:rsid w:val="003F66A8"/>
    <w:rsid w:val="004571B3"/>
    <w:rsid w:val="004B1664"/>
    <w:rsid w:val="004B57D3"/>
    <w:rsid w:val="004C7837"/>
    <w:rsid w:val="004E7B86"/>
    <w:rsid w:val="00507883"/>
    <w:rsid w:val="00507A43"/>
    <w:rsid w:val="0051535D"/>
    <w:rsid w:val="0052415A"/>
    <w:rsid w:val="00543F6A"/>
    <w:rsid w:val="00546CA8"/>
    <w:rsid w:val="00562598"/>
    <w:rsid w:val="00562AB6"/>
    <w:rsid w:val="005673C7"/>
    <w:rsid w:val="00576A69"/>
    <w:rsid w:val="005A1301"/>
    <w:rsid w:val="005C5B22"/>
    <w:rsid w:val="005C6693"/>
    <w:rsid w:val="00617D14"/>
    <w:rsid w:val="0062434B"/>
    <w:rsid w:val="006256BC"/>
    <w:rsid w:val="006300DD"/>
    <w:rsid w:val="00647058"/>
    <w:rsid w:val="00670BDE"/>
    <w:rsid w:val="006B5EE8"/>
    <w:rsid w:val="006C5D36"/>
    <w:rsid w:val="006D32D0"/>
    <w:rsid w:val="00700D23"/>
    <w:rsid w:val="00714553"/>
    <w:rsid w:val="007327E3"/>
    <w:rsid w:val="0073509C"/>
    <w:rsid w:val="00741921"/>
    <w:rsid w:val="007543E4"/>
    <w:rsid w:val="00757977"/>
    <w:rsid w:val="007739EA"/>
    <w:rsid w:val="007D58BE"/>
    <w:rsid w:val="007E402E"/>
    <w:rsid w:val="008005D9"/>
    <w:rsid w:val="00824F6C"/>
    <w:rsid w:val="00831DD5"/>
    <w:rsid w:val="008940A4"/>
    <w:rsid w:val="00897094"/>
    <w:rsid w:val="008A2200"/>
    <w:rsid w:val="009157D4"/>
    <w:rsid w:val="00922B51"/>
    <w:rsid w:val="009619E1"/>
    <w:rsid w:val="009644C9"/>
    <w:rsid w:val="0097488C"/>
    <w:rsid w:val="00983916"/>
    <w:rsid w:val="009B48FD"/>
    <w:rsid w:val="009C24D7"/>
    <w:rsid w:val="009E5059"/>
    <w:rsid w:val="009E7445"/>
    <w:rsid w:val="009F1ABD"/>
    <w:rsid w:val="00A11531"/>
    <w:rsid w:val="00A1241B"/>
    <w:rsid w:val="00A269C7"/>
    <w:rsid w:val="00A36638"/>
    <w:rsid w:val="00A445F6"/>
    <w:rsid w:val="00A44798"/>
    <w:rsid w:val="00A62B3E"/>
    <w:rsid w:val="00A771BD"/>
    <w:rsid w:val="00AB076F"/>
    <w:rsid w:val="00AB5140"/>
    <w:rsid w:val="00AC6112"/>
    <w:rsid w:val="00AC7F16"/>
    <w:rsid w:val="00AD25E1"/>
    <w:rsid w:val="00AF125F"/>
    <w:rsid w:val="00B03BC4"/>
    <w:rsid w:val="00B23878"/>
    <w:rsid w:val="00B35581"/>
    <w:rsid w:val="00B55284"/>
    <w:rsid w:val="00B56F92"/>
    <w:rsid w:val="00B86684"/>
    <w:rsid w:val="00BA0809"/>
    <w:rsid w:val="00BA568D"/>
    <w:rsid w:val="00C01D50"/>
    <w:rsid w:val="00C059B5"/>
    <w:rsid w:val="00C07644"/>
    <w:rsid w:val="00C13D04"/>
    <w:rsid w:val="00C338D9"/>
    <w:rsid w:val="00C5512A"/>
    <w:rsid w:val="00C6663B"/>
    <w:rsid w:val="00C77D2F"/>
    <w:rsid w:val="00C832F2"/>
    <w:rsid w:val="00CD4027"/>
    <w:rsid w:val="00CF21AC"/>
    <w:rsid w:val="00D036CE"/>
    <w:rsid w:val="00D2737C"/>
    <w:rsid w:val="00D83265"/>
    <w:rsid w:val="00D95DE8"/>
    <w:rsid w:val="00DA1841"/>
    <w:rsid w:val="00DB7398"/>
    <w:rsid w:val="00DD7A77"/>
    <w:rsid w:val="00DE3D84"/>
    <w:rsid w:val="00DF7B23"/>
    <w:rsid w:val="00E44A58"/>
    <w:rsid w:val="00E61C30"/>
    <w:rsid w:val="00E754E7"/>
    <w:rsid w:val="00E965DE"/>
    <w:rsid w:val="00EB2F06"/>
    <w:rsid w:val="00EB7E1B"/>
    <w:rsid w:val="00F05DE1"/>
    <w:rsid w:val="00F34A71"/>
    <w:rsid w:val="00F45E80"/>
    <w:rsid w:val="00F737DD"/>
    <w:rsid w:val="00F74057"/>
    <w:rsid w:val="00F83224"/>
    <w:rsid w:val="00FB4DE4"/>
    <w:rsid w:val="00FD6DEC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DF92EB"/>
  <w15:docId w15:val="{DDB9FA5B-A78E-447A-B187-7006057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B166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AAE98-DCD7-4F49-B363-925687BA3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15</cp:revision>
  <cp:lastPrinted>2014-09-08T11:05:00Z</cp:lastPrinted>
  <dcterms:created xsi:type="dcterms:W3CDTF">2022-08-01T06:32:00Z</dcterms:created>
  <dcterms:modified xsi:type="dcterms:W3CDTF">2023-08-10T05:38:00Z</dcterms:modified>
</cp:coreProperties>
</file>