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7FA" w:rsidRDefault="00B267FA" w:rsidP="007E42AE">
      <w:pPr>
        <w:suppressAutoHyphens/>
        <w:ind w:right="-15"/>
        <w:jc w:val="center"/>
        <w:rPr>
          <w:b/>
          <w:spacing w:val="-2"/>
        </w:rPr>
      </w:pPr>
      <w:r w:rsidRPr="00C80C0D">
        <w:rPr>
          <w:noProof/>
          <w:lang w:val="en-IN" w:eastAsia="en-IN"/>
        </w:rPr>
        <w:drawing>
          <wp:inline distT="0" distB="0" distL="0" distR="0" wp14:anchorId="4C746A39" wp14:editId="291BF90E">
            <wp:extent cx="4924425" cy="1019175"/>
            <wp:effectExtent l="0" t="0" r="0" b="0"/>
            <wp:docPr id="1" name="Picture 1" descr="Logo_Horizontal_longVer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B267FA" w:rsidRDefault="00B267FA" w:rsidP="00B267FA">
      <w:pPr>
        <w:pStyle w:val="Heading4"/>
        <w:ind w:right="-15"/>
        <w:rPr>
          <w:sz w:val="22"/>
          <w:szCs w:val="22"/>
        </w:rPr>
      </w:pPr>
    </w:p>
    <w:p w:rsidR="0073263A" w:rsidRPr="00A30B78" w:rsidRDefault="00D43D2E" w:rsidP="00BF4B40">
      <w:pPr>
        <w:suppressAutoHyphens/>
        <w:ind w:right="-15"/>
        <w:jc w:val="center"/>
        <w:rPr>
          <w:b/>
          <w:spacing w:val="-2"/>
          <w:szCs w:val="20"/>
        </w:rPr>
      </w:pPr>
      <w:r w:rsidRPr="00A30B78">
        <w:rPr>
          <w:b/>
          <w:caps/>
        </w:rPr>
        <w:t>FIRST</w:t>
      </w:r>
      <w:r w:rsidR="00E76735" w:rsidRPr="00A30B78">
        <w:rPr>
          <w:b/>
          <w:caps/>
        </w:rPr>
        <w:t xml:space="preserve"> </w:t>
      </w:r>
      <w:r w:rsidR="001E0D08" w:rsidRPr="00A30B78">
        <w:rPr>
          <w:b/>
        </w:rPr>
        <w:t>SEMESTER 202</w:t>
      </w:r>
      <w:r w:rsidR="00A17180">
        <w:rPr>
          <w:b/>
        </w:rPr>
        <w:t>3</w:t>
      </w:r>
      <w:r w:rsidR="0073263A" w:rsidRPr="00A30B78">
        <w:rPr>
          <w:b/>
        </w:rPr>
        <w:t>-20</w:t>
      </w:r>
      <w:r w:rsidR="001E0D08" w:rsidRPr="00A30B78">
        <w:rPr>
          <w:b/>
        </w:rPr>
        <w:t>2</w:t>
      </w:r>
      <w:r w:rsidR="00A17180">
        <w:rPr>
          <w:b/>
        </w:rPr>
        <w:t>4</w:t>
      </w:r>
    </w:p>
    <w:p w:rsidR="0073263A" w:rsidRDefault="0073263A" w:rsidP="007E42AE">
      <w:pPr>
        <w:suppressAutoHyphens/>
        <w:ind w:right="-15"/>
        <w:jc w:val="center"/>
        <w:rPr>
          <w:spacing w:val="-2"/>
          <w:szCs w:val="20"/>
        </w:rPr>
      </w:pPr>
      <w:r>
        <w:rPr>
          <w:b/>
          <w:spacing w:val="-2"/>
          <w:u w:val="single"/>
        </w:rPr>
        <w:t xml:space="preserve">Course Handout (Part </w:t>
      </w:r>
      <w:r>
        <w:rPr>
          <w:b/>
          <w:spacing w:val="-2"/>
          <w:u w:val="single"/>
        </w:rPr>
        <w:noBreakHyphen/>
        <w:t xml:space="preserve"> II)</w:t>
      </w:r>
    </w:p>
    <w:p w:rsidR="0073263A" w:rsidRDefault="0073263A" w:rsidP="007E42AE">
      <w:pPr>
        <w:suppressAutoHyphens/>
        <w:ind w:right="-15"/>
        <w:jc w:val="right"/>
        <w:rPr>
          <w:b/>
          <w:bCs/>
          <w:spacing w:val="-2"/>
          <w:szCs w:val="20"/>
        </w:rPr>
      </w:pPr>
      <w:r>
        <w:rPr>
          <w:spacing w:val="-2"/>
        </w:rPr>
        <w:t xml:space="preserve">                                           </w:t>
      </w:r>
      <w:r w:rsidR="00B67C58">
        <w:rPr>
          <w:b/>
          <w:bCs/>
          <w:spacing w:val="-2"/>
        </w:rPr>
        <w:t xml:space="preserve">Date: </w:t>
      </w:r>
      <w:r w:rsidR="007E1563">
        <w:rPr>
          <w:b/>
          <w:bCs/>
          <w:spacing w:val="-2"/>
        </w:rPr>
        <w:t>1</w:t>
      </w:r>
      <w:r w:rsidR="00A17180">
        <w:rPr>
          <w:b/>
          <w:bCs/>
          <w:spacing w:val="-2"/>
        </w:rPr>
        <w:t>1</w:t>
      </w:r>
      <w:r w:rsidR="00DE1D40">
        <w:rPr>
          <w:b/>
          <w:bCs/>
          <w:spacing w:val="-2"/>
        </w:rPr>
        <w:t>/</w:t>
      </w:r>
      <w:r w:rsidR="005B404A">
        <w:rPr>
          <w:b/>
          <w:bCs/>
          <w:spacing w:val="-2"/>
        </w:rPr>
        <w:t>0</w:t>
      </w:r>
      <w:r w:rsidR="00DE1D40">
        <w:rPr>
          <w:b/>
          <w:bCs/>
          <w:spacing w:val="-2"/>
        </w:rPr>
        <w:t>8</w:t>
      </w:r>
      <w:r w:rsidR="001E0D08">
        <w:rPr>
          <w:b/>
          <w:bCs/>
          <w:spacing w:val="-2"/>
        </w:rPr>
        <w:t>/202</w:t>
      </w:r>
      <w:r w:rsidR="00A17180">
        <w:rPr>
          <w:b/>
          <w:bCs/>
          <w:spacing w:val="-2"/>
        </w:rPr>
        <w:t>3</w:t>
      </w:r>
    </w:p>
    <w:p w:rsidR="0073263A" w:rsidRDefault="0073263A" w:rsidP="007E42AE">
      <w:pPr>
        <w:suppressAutoHyphens/>
        <w:ind w:right="-15"/>
        <w:jc w:val="both"/>
        <w:rPr>
          <w:spacing w:val="-2"/>
          <w:szCs w:val="20"/>
        </w:rPr>
      </w:pPr>
      <w:r>
        <w:rPr>
          <w:spacing w:val="-2"/>
        </w:rPr>
        <w:t>In addition to part</w:t>
      </w:r>
      <w:r>
        <w:rPr>
          <w:spacing w:val="-2"/>
        </w:rPr>
        <w:noBreakHyphen/>
        <w:t>I (General Handout for all courses appended to the time table) this portion gives further specific details regarding the course.</w:t>
      </w:r>
    </w:p>
    <w:p w:rsidR="0073263A" w:rsidRDefault="0073263A" w:rsidP="007E42AE">
      <w:pPr>
        <w:pStyle w:val="BodyTextIndent"/>
        <w:ind w:right="-15" w:firstLine="0"/>
        <w:rPr>
          <w:b/>
          <w:bCs/>
        </w:rPr>
      </w:pPr>
      <w:r>
        <w:t>Course No.</w:t>
      </w:r>
      <w:r>
        <w:tab/>
      </w:r>
      <w:r>
        <w:tab/>
        <w:t>:</w:t>
      </w:r>
      <w:r w:rsidR="00976869">
        <w:t xml:space="preserve"> </w:t>
      </w:r>
      <w:r w:rsidR="007E42AE">
        <w:t xml:space="preserve"> </w:t>
      </w:r>
      <w:r>
        <w:rPr>
          <w:b/>
          <w:bCs/>
        </w:rPr>
        <w:t xml:space="preserve">CHEM </w:t>
      </w:r>
      <w:r w:rsidR="00BB03C8">
        <w:rPr>
          <w:b/>
          <w:bCs/>
        </w:rPr>
        <w:t>F</w:t>
      </w:r>
      <w:r w:rsidR="005B404A">
        <w:rPr>
          <w:b/>
          <w:bCs/>
        </w:rPr>
        <w:t>312</w:t>
      </w:r>
    </w:p>
    <w:p w:rsidR="0073263A" w:rsidRDefault="0073263A" w:rsidP="007E42AE">
      <w:pPr>
        <w:pStyle w:val="BodyTextIndent"/>
        <w:ind w:right="-15" w:firstLine="0"/>
        <w:rPr>
          <w:b/>
          <w:bCs/>
        </w:rPr>
      </w:pPr>
      <w:r>
        <w:t>Course Title</w:t>
      </w:r>
      <w:r>
        <w:tab/>
      </w:r>
      <w:r>
        <w:tab/>
        <w:t>:</w:t>
      </w:r>
      <w:r w:rsidR="00976869">
        <w:t xml:space="preserve"> </w:t>
      </w:r>
      <w:r w:rsidR="007E42AE">
        <w:t xml:space="preserve"> </w:t>
      </w:r>
      <w:r w:rsidR="005B404A">
        <w:rPr>
          <w:b/>
        </w:rPr>
        <w:t>Physical Chemistry IV</w:t>
      </w:r>
    </w:p>
    <w:p w:rsidR="00976869" w:rsidRDefault="0073263A" w:rsidP="007E42AE">
      <w:pPr>
        <w:pStyle w:val="BodyTextIndent"/>
        <w:ind w:right="-15" w:firstLine="0"/>
        <w:rPr>
          <w:b/>
        </w:rPr>
      </w:pPr>
      <w:r>
        <w:t>Instructor-in-charge</w:t>
      </w:r>
      <w:r>
        <w:tab/>
        <w:t>:</w:t>
      </w:r>
      <w:r w:rsidR="00976869">
        <w:t xml:space="preserve"> </w:t>
      </w:r>
      <w:r w:rsidR="007E42AE">
        <w:t xml:space="preserve"> </w:t>
      </w:r>
      <w:r w:rsidR="00D51D7D" w:rsidRPr="00DF73E6">
        <w:rPr>
          <w:b/>
        </w:rPr>
        <w:t xml:space="preserve">Dr. </w:t>
      </w:r>
      <w:r w:rsidR="00CA445F">
        <w:rPr>
          <w:b/>
        </w:rPr>
        <w:t>Amit Nag</w:t>
      </w:r>
    </w:p>
    <w:p w:rsidR="006121BE" w:rsidRDefault="006121BE" w:rsidP="00627A8D">
      <w:pPr>
        <w:pStyle w:val="BodyTextIndent"/>
        <w:ind w:right="-105" w:firstLine="0"/>
        <w:rPr>
          <w:b/>
          <w:bCs/>
        </w:rPr>
      </w:pPr>
    </w:p>
    <w:p w:rsidR="00BB03C8" w:rsidRDefault="00BB03C8" w:rsidP="00BB03C8">
      <w:pPr>
        <w:pStyle w:val="BodyTextIndent"/>
        <w:ind w:right="-15" w:firstLine="0"/>
      </w:pPr>
      <w:r>
        <w:rPr>
          <w:b/>
        </w:rPr>
        <w:t xml:space="preserve">1. </w:t>
      </w:r>
      <w:r w:rsidR="0073263A">
        <w:rPr>
          <w:b/>
        </w:rPr>
        <w:t>Scope and Objective of the Course</w:t>
      </w:r>
      <w:r w:rsidR="0073263A">
        <w:t xml:space="preserve">: </w:t>
      </w:r>
      <w:r>
        <w:t xml:space="preserve">The course provides a comprehensive survey of the concepts involved in the study </w:t>
      </w:r>
      <w:r w:rsidR="00F9102F">
        <w:t xml:space="preserve">of </w:t>
      </w:r>
      <w:r w:rsidR="007E7C55">
        <w:t>forces responsible for interaction between molecules</w:t>
      </w:r>
      <w:r>
        <w:t>,</w:t>
      </w:r>
      <w:r w:rsidR="007E7C55">
        <w:t xml:space="preserve"> and its effect on the </w:t>
      </w:r>
      <w:r w:rsidR="00F9102F">
        <w:t>transport</w:t>
      </w:r>
      <w:r w:rsidR="007E7C55">
        <w:t xml:space="preserve"> properties of matter like diffusion, viscosity etc</w:t>
      </w:r>
      <w:r w:rsidR="00DC4EEF">
        <w:t>.</w:t>
      </w:r>
      <w:r w:rsidR="007E7C55">
        <w:t xml:space="preserve"> </w:t>
      </w:r>
      <w:r w:rsidR="00F9102F">
        <w:t>The course will also cover physical properties of colloids and micelles. S</w:t>
      </w:r>
      <w:r w:rsidR="007E7C55">
        <w:t xml:space="preserve">urface </w:t>
      </w:r>
      <w:r w:rsidR="00F9102F">
        <w:t>phenomenon like adsorption and adsorption isotherms would be discussed. R</w:t>
      </w:r>
      <w:r w:rsidR="007E7C55">
        <w:t>ates of chemical reactions, theories of reaction rates</w:t>
      </w:r>
      <w:r w:rsidR="00F9102F">
        <w:t xml:space="preserve"> and statistical thermodynamics would be covered.</w:t>
      </w:r>
    </w:p>
    <w:p w:rsidR="000151BB" w:rsidRDefault="000151BB" w:rsidP="007E42AE">
      <w:pPr>
        <w:pStyle w:val="BodyTextIndent"/>
        <w:ind w:right="-15" w:firstLine="0"/>
        <w:rPr>
          <w:b/>
        </w:rPr>
      </w:pPr>
    </w:p>
    <w:p w:rsidR="006324BC" w:rsidRPr="00F342A4" w:rsidRDefault="0073263A" w:rsidP="007E42AE">
      <w:pPr>
        <w:pStyle w:val="BodyTextIndent"/>
        <w:ind w:right="-15" w:firstLine="0"/>
        <w:rPr>
          <w:szCs w:val="24"/>
        </w:rPr>
      </w:pPr>
      <w:r w:rsidRPr="00F342A4">
        <w:rPr>
          <w:b/>
          <w:szCs w:val="24"/>
        </w:rPr>
        <w:t>2. Text Book</w:t>
      </w:r>
      <w:r w:rsidR="007D0AE7" w:rsidRPr="00F342A4">
        <w:rPr>
          <w:b/>
          <w:szCs w:val="24"/>
        </w:rPr>
        <w:t>s</w:t>
      </w:r>
      <w:r w:rsidR="00B67C58" w:rsidRPr="00F342A4">
        <w:rPr>
          <w:szCs w:val="24"/>
        </w:rPr>
        <w:t xml:space="preserve"> </w:t>
      </w:r>
      <w:r w:rsidR="000151BB" w:rsidRPr="00F342A4">
        <w:rPr>
          <w:szCs w:val="24"/>
        </w:rPr>
        <w:t xml:space="preserve">: </w:t>
      </w:r>
    </w:p>
    <w:p w:rsidR="002245C1" w:rsidRPr="00F342A4" w:rsidRDefault="006324BC" w:rsidP="002245C1">
      <w:pPr>
        <w:pStyle w:val="BodyText"/>
        <w:spacing w:after="0"/>
        <w:jc w:val="both"/>
      </w:pPr>
      <w:r w:rsidRPr="00F342A4">
        <w:rPr>
          <w:b/>
        </w:rPr>
        <w:t>T1</w:t>
      </w:r>
      <w:r w:rsidRPr="00F342A4">
        <w:t xml:space="preserve">. </w:t>
      </w:r>
      <w:r w:rsidR="002245C1" w:rsidRPr="00F342A4">
        <w:rPr>
          <w:b/>
        </w:rPr>
        <w:t>I. N. Levine,</w:t>
      </w:r>
      <w:r w:rsidR="002245C1" w:rsidRPr="00F342A4">
        <w:t xml:space="preserve"> </w:t>
      </w:r>
      <w:r w:rsidR="002245C1" w:rsidRPr="00F342A4">
        <w:rPr>
          <w:b/>
        </w:rPr>
        <w:t xml:space="preserve">“Physical Chemistry”, </w:t>
      </w:r>
      <w:r w:rsidR="002245C1" w:rsidRPr="00F342A4">
        <w:t>5</w:t>
      </w:r>
      <w:r w:rsidR="002245C1" w:rsidRPr="00F342A4">
        <w:rPr>
          <w:vertAlign w:val="superscript"/>
        </w:rPr>
        <w:t>th</w:t>
      </w:r>
      <w:r w:rsidR="002245C1" w:rsidRPr="00F342A4">
        <w:t xml:space="preserve"> Edition, Tata McGraw-Hill, 2011.</w:t>
      </w:r>
    </w:p>
    <w:p w:rsidR="000A6AE7" w:rsidRPr="00F342A4" w:rsidRDefault="0073263A" w:rsidP="000A6AE7">
      <w:pPr>
        <w:pStyle w:val="BodyTextIndent"/>
        <w:ind w:right="-15" w:firstLine="0"/>
        <w:jc w:val="left"/>
        <w:rPr>
          <w:szCs w:val="24"/>
        </w:rPr>
      </w:pPr>
      <w:r w:rsidRPr="00F342A4">
        <w:rPr>
          <w:b/>
          <w:szCs w:val="24"/>
        </w:rPr>
        <w:t>3. Reference Book</w:t>
      </w:r>
      <w:r w:rsidR="00B67C58" w:rsidRPr="00F342A4">
        <w:rPr>
          <w:b/>
          <w:szCs w:val="24"/>
        </w:rPr>
        <w:t>s</w:t>
      </w:r>
      <w:r w:rsidRPr="00F342A4">
        <w:rPr>
          <w:szCs w:val="24"/>
        </w:rPr>
        <w:t xml:space="preserve"> :</w:t>
      </w:r>
      <w:r w:rsidR="00B67C58" w:rsidRPr="00F342A4">
        <w:rPr>
          <w:szCs w:val="24"/>
        </w:rPr>
        <w:t xml:space="preserve"> </w:t>
      </w:r>
    </w:p>
    <w:p w:rsidR="002245C1" w:rsidRDefault="007D0AE7" w:rsidP="002245C1">
      <w:pPr>
        <w:pStyle w:val="BodyTextIndent"/>
        <w:ind w:right="-15" w:firstLine="0"/>
      </w:pPr>
      <w:r w:rsidRPr="00F342A4">
        <w:rPr>
          <w:b/>
          <w:szCs w:val="24"/>
        </w:rPr>
        <w:t>R1</w:t>
      </w:r>
      <w:r w:rsidR="00CA445F">
        <w:rPr>
          <w:b/>
          <w:szCs w:val="24"/>
        </w:rPr>
        <w:t>.</w:t>
      </w:r>
      <w:r w:rsidRPr="00F342A4">
        <w:rPr>
          <w:szCs w:val="24"/>
        </w:rPr>
        <w:t xml:space="preserve">  </w:t>
      </w:r>
      <w:r w:rsidR="002245C1" w:rsidRPr="00F342A4">
        <w:rPr>
          <w:b/>
          <w:szCs w:val="24"/>
        </w:rPr>
        <w:t>P.W. Atkins &amp; Julio de Paula</w:t>
      </w:r>
      <w:r w:rsidR="002245C1" w:rsidRPr="00F342A4">
        <w:rPr>
          <w:szCs w:val="24"/>
        </w:rPr>
        <w:t xml:space="preserve">, </w:t>
      </w:r>
      <w:r w:rsidR="002245C1" w:rsidRPr="00F342A4">
        <w:rPr>
          <w:b/>
          <w:szCs w:val="24"/>
        </w:rPr>
        <w:t xml:space="preserve">“Atkins’ Physical Chemistry”, </w:t>
      </w:r>
      <w:r w:rsidR="002245C1" w:rsidRPr="00F342A4">
        <w:rPr>
          <w:szCs w:val="24"/>
        </w:rPr>
        <w:t>Ninth edition</w:t>
      </w:r>
      <w:r w:rsidR="002245C1">
        <w:t xml:space="preserve"> (Oxford University Press, Oxford 2010).</w:t>
      </w:r>
    </w:p>
    <w:p w:rsidR="0018435E" w:rsidRDefault="0018435E" w:rsidP="007E42AE">
      <w:pPr>
        <w:pStyle w:val="BodyTextIndent"/>
        <w:ind w:right="-15" w:firstLine="0"/>
        <w:jc w:val="left"/>
        <w:rPr>
          <w:b/>
        </w:rPr>
      </w:pPr>
    </w:p>
    <w:p w:rsidR="0073263A" w:rsidRDefault="0073263A" w:rsidP="007E42AE">
      <w:pPr>
        <w:pStyle w:val="BodyTextIndent"/>
        <w:ind w:right="-15" w:firstLine="0"/>
        <w:jc w:val="left"/>
      </w:pPr>
      <w:r>
        <w:rPr>
          <w:b/>
        </w:rPr>
        <w:t>4. Course Plan</w:t>
      </w:r>
      <w:r>
        <w:t xml:space="preserve"> :</w:t>
      </w:r>
    </w:p>
    <w:tbl>
      <w:tblPr>
        <w:tblW w:w="5985" w:type="pct"/>
        <w:tblInd w:w="-34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83"/>
        <w:gridCol w:w="2618"/>
        <w:gridCol w:w="5061"/>
        <w:gridCol w:w="1971"/>
      </w:tblGrid>
      <w:tr w:rsidR="000A6AE7" w:rsidTr="0062167C">
        <w:tc>
          <w:tcPr>
            <w:tcW w:w="462" w:type="pct"/>
            <w:tcBorders>
              <w:top w:val="single" w:sz="4" w:space="0" w:color="auto"/>
              <w:left w:val="single" w:sz="4" w:space="0" w:color="auto"/>
              <w:bottom w:val="single" w:sz="4" w:space="0" w:color="auto"/>
              <w:right w:val="single" w:sz="4" w:space="0" w:color="auto"/>
            </w:tcBorders>
          </w:tcPr>
          <w:p w:rsidR="0073263A" w:rsidRDefault="00223CF7" w:rsidP="007E42AE">
            <w:pPr>
              <w:pStyle w:val="BodyTextIndent"/>
              <w:ind w:right="-15" w:firstLine="0"/>
              <w:jc w:val="left"/>
            </w:pPr>
            <w:r>
              <w:rPr>
                <w:b/>
                <w:bCs/>
                <w:sz w:val="22"/>
                <w:szCs w:val="22"/>
              </w:rPr>
              <w:t xml:space="preserve">Lecture </w:t>
            </w:r>
            <w:r w:rsidRPr="00BA568D">
              <w:rPr>
                <w:b/>
                <w:bCs/>
                <w:sz w:val="22"/>
                <w:szCs w:val="22"/>
              </w:rPr>
              <w:t>No</w:t>
            </w:r>
            <w:r>
              <w:rPr>
                <w:b/>
                <w:bCs/>
                <w:sz w:val="22"/>
                <w:szCs w:val="22"/>
              </w:rPr>
              <w:t>.</w:t>
            </w:r>
          </w:p>
        </w:tc>
        <w:tc>
          <w:tcPr>
            <w:tcW w:w="1231" w:type="pct"/>
            <w:tcBorders>
              <w:top w:val="single" w:sz="4" w:space="0" w:color="auto"/>
              <w:left w:val="single" w:sz="4" w:space="0" w:color="auto"/>
              <w:bottom w:val="single" w:sz="4" w:space="0" w:color="auto"/>
              <w:right w:val="single" w:sz="4" w:space="0" w:color="auto"/>
            </w:tcBorders>
          </w:tcPr>
          <w:p w:rsidR="0073263A" w:rsidRDefault="00223CF7" w:rsidP="007E42AE">
            <w:pPr>
              <w:pStyle w:val="BodyTextIndent"/>
              <w:ind w:right="-15" w:firstLine="0"/>
              <w:jc w:val="left"/>
            </w:pPr>
            <w:r w:rsidRPr="00BA568D">
              <w:rPr>
                <w:b/>
                <w:bCs/>
                <w:sz w:val="22"/>
                <w:szCs w:val="22"/>
              </w:rPr>
              <w:t>Topics to be covered</w:t>
            </w:r>
          </w:p>
        </w:tc>
        <w:tc>
          <w:tcPr>
            <w:tcW w:w="2380" w:type="pct"/>
            <w:tcBorders>
              <w:top w:val="single" w:sz="4" w:space="0" w:color="auto"/>
              <w:left w:val="single" w:sz="4" w:space="0" w:color="auto"/>
              <w:bottom w:val="single" w:sz="4" w:space="0" w:color="auto"/>
              <w:right w:val="single" w:sz="4" w:space="0" w:color="auto"/>
            </w:tcBorders>
          </w:tcPr>
          <w:p w:rsidR="0073263A" w:rsidRPr="008531FD" w:rsidRDefault="0073263A" w:rsidP="007E42AE">
            <w:pPr>
              <w:pStyle w:val="BodyTextIndent"/>
              <w:ind w:right="-15" w:firstLine="0"/>
              <w:jc w:val="left"/>
              <w:rPr>
                <w:b/>
              </w:rPr>
            </w:pPr>
            <w:r w:rsidRPr="008531FD">
              <w:rPr>
                <w:b/>
              </w:rPr>
              <w:t>Learning Objectives</w:t>
            </w:r>
          </w:p>
        </w:tc>
        <w:tc>
          <w:tcPr>
            <w:tcW w:w="927" w:type="pct"/>
            <w:tcBorders>
              <w:top w:val="single" w:sz="4" w:space="0" w:color="auto"/>
              <w:left w:val="single" w:sz="4" w:space="0" w:color="auto"/>
              <w:bottom w:val="single" w:sz="4" w:space="0" w:color="auto"/>
              <w:right w:val="single" w:sz="4" w:space="0" w:color="auto"/>
            </w:tcBorders>
          </w:tcPr>
          <w:p w:rsidR="0073263A" w:rsidRDefault="00223CF7" w:rsidP="007E42AE">
            <w:pPr>
              <w:pStyle w:val="BodyTextIndent"/>
              <w:ind w:right="-15" w:firstLine="0"/>
              <w:jc w:val="left"/>
            </w:pPr>
            <w:r>
              <w:rPr>
                <w:b/>
                <w:bCs/>
                <w:sz w:val="22"/>
                <w:szCs w:val="22"/>
              </w:rPr>
              <w:t xml:space="preserve">Chapter in the </w:t>
            </w:r>
            <w:r w:rsidRPr="00BA568D">
              <w:rPr>
                <w:b/>
                <w:bCs/>
                <w:sz w:val="22"/>
                <w:szCs w:val="22"/>
              </w:rPr>
              <w:t>Text Book</w:t>
            </w:r>
          </w:p>
        </w:tc>
      </w:tr>
      <w:tr w:rsidR="000A6AE7" w:rsidTr="0062167C">
        <w:tc>
          <w:tcPr>
            <w:tcW w:w="462" w:type="pct"/>
            <w:tcBorders>
              <w:top w:val="single" w:sz="4" w:space="0" w:color="auto"/>
              <w:left w:val="single" w:sz="4" w:space="0" w:color="auto"/>
              <w:bottom w:val="single" w:sz="4" w:space="0" w:color="auto"/>
              <w:right w:val="single" w:sz="4" w:space="0" w:color="auto"/>
            </w:tcBorders>
          </w:tcPr>
          <w:p w:rsidR="006324BC" w:rsidRDefault="00017BC6" w:rsidP="008B06C9">
            <w:pPr>
              <w:pStyle w:val="BodyTextIndent"/>
              <w:ind w:right="-15" w:firstLine="0"/>
              <w:jc w:val="left"/>
            </w:pPr>
            <w:r>
              <w:t>1-</w:t>
            </w:r>
            <w:r w:rsidR="00AE78BC">
              <w:t>3</w:t>
            </w:r>
          </w:p>
        </w:tc>
        <w:tc>
          <w:tcPr>
            <w:tcW w:w="1231" w:type="pct"/>
            <w:tcBorders>
              <w:top w:val="single" w:sz="4" w:space="0" w:color="auto"/>
              <w:left w:val="single" w:sz="4" w:space="0" w:color="auto"/>
              <w:bottom w:val="single" w:sz="4" w:space="0" w:color="auto"/>
              <w:right w:val="single" w:sz="4" w:space="0" w:color="auto"/>
            </w:tcBorders>
          </w:tcPr>
          <w:p w:rsidR="006324BC" w:rsidRPr="00090C7F" w:rsidRDefault="00090C7F" w:rsidP="005E2D87">
            <w:pPr>
              <w:pStyle w:val="BodyTextIndent"/>
              <w:snapToGrid w:val="0"/>
              <w:ind w:right="-15" w:firstLine="0"/>
              <w:jc w:val="left"/>
              <w:rPr>
                <w:szCs w:val="24"/>
              </w:rPr>
            </w:pPr>
            <w:r w:rsidRPr="00090C7F">
              <w:rPr>
                <w:szCs w:val="24"/>
              </w:rPr>
              <w:t>Weak forces</w:t>
            </w:r>
          </w:p>
        </w:tc>
        <w:tc>
          <w:tcPr>
            <w:tcW w:w="2380" w:type="pct"/>
            <w:tcBorders>
              <w:top w:val="single" w:sz="4" w:space="0" w:color="auto"/>
              <w:left w:val="single" w:sz="4" w:space="0" w:color="auto"/>
              <w:bottom w:val="single" w:sz="4" w:space="0" w:color="auto"/>
              <w:right w:val="single" w:sz="4" w:space="0" w:color="auto"/>
            </w:tcBorders>
          </w:tcPr>
          <w:p w:rsidR="006324BC" w:rsidRPr="006324BC" w:rsidRDefault="00090C7F" w:rsidP="00090C7F">
            <w:pPr>
              <w:pStyle w:val="BodyTextIndent"/>
              <w:snapToGrid w:val="0"/>
              <w:ind w:right="-15" w:firstLine="0"/>
              <w:jc w:val="left"/>
              <w:rPr>
                <w:bCs/>
                <w:iCs/>
              </w:rPr>
            </w:pPr>
            <w:r>
              <w:rPr>
                <w:bCs/>
                <w:iCs/>
              </w:rPr>
              <w:t xml:space="preserve">Electric dipole moment, Polarization, Interaction between dipoles, Interaction between induced dipoles, Hydrogen bonding, Total attractive and repulsive </w:t>
            </w:r>
            <w:r w:rsidR="006F409A">
              <w:rPr>
                <w:bCs/>
                <w:iCs/>
              </w:rPr>
              <w:t xml:space="preserve">interactions </w:t>
            </w:r>
          </w:p>
        </w:tc>
        <w:tc>
          <w:tcPr>
            <w:tcW w:w="927" w:type="pct"/>
            <w:tcBorders>
              <w:top w:val="single" w:sz="4" w:space="0" w:color="auto"/>
              <w:left w:val="single" w:sz="4" w:space="0" w:color="auto"/>
              <w:bottom w:val="single" w:sz="4" w:space="0" w:color="auto"/>
              <w:right w:val="single" w:sz="4" w:space="0" w:color="auto"/>
            </w:tcBorders>
          </w:tcPr>
          <w:p w:rsidR="001E758D" w:rsidRDefault="006324BC" w:rsidP="00090C7F">
            <w:pPr>
              <w:pStyle w:val="BodyTextIndent"/>
              <w:snapToGrid w:val="0"/>
              <w:ind w:right="-15" w:firstLine="0"/>
              <w:jc w:val="left"/>
              <w:rPr>
                <w:sz w:val="22"/>
              </w:rPr>
            </w:pPr>
            <w:r w:rsidRPr="000A6AE7">
              <w:rPr>
                <w:b/>
                <w:sz w:val="22"/>
              </w:rPr>
              <w:t>T1</w:t>
            </w:r>
            <w:r w:rsidRPr="000A6AE7">
              <w:rPr>
                <w:sz w:val="22"/>
              </w:rPr>
              <w:t xml:space="preserve">: </w:t>
            </w:r>
            <w:r w:rsidR="001E758D">
              <w:rPr>
                <w:sz w:val="22"/>
              </w:rPr>
              <w:t>14.15, 22.10</w:t>
            </w:r>
          </w:p>
          <w:p w:rsidR="000A51D7" w:rsidRDefault="000A51D7" w:rsidP="00090C7F">
            <w:pPr>
              <w:pStyle w:val="BodyTextIndent"/>
              <w:snapToGrid w:val="0"/>
              <w:ind w:right="-15" w:firstLine="0"/>
              <w:jc w:val="left"/>
              <w:rPr>
                <w:b/>
                <w:sz w:val="22"/>
              </w:rPr>
            </w:pPr>
            <w:r>
              <w:rPr>
                <w:b/>
                <w:sz w:val="22"/>
              </w:rPr>
              <w:t xml:space="preserve">      </w:t>
            </w:r>
            <w:r w:rsidR="002245C1" w:rsidRPr="001E758D">
              <w:rPr>
                <w:b/>
                <w:sz w:val="22"/>
              </w:rPr>
              <w:t>13.14, 21.10</w:t>
            </w:r>
            <w:r w:rsidR="001E758D" w:rsidRPr="001E758D">
              <w:rPr>
                <w:b/>
                <w:sz w:val="22"/>
              </w:rPr>
              <w:t xml:space="preserve"> </w:t>
            </w:r>
          </w:p>
          <w:p w:rsidR="002245C1" w:rsidRPr="001E758D" w:rsidRDefault="000A51D7" w:rsidP="00090C7F">
            <w:pPr>
              <w:pStyle w:val="BodyTextIndent"/>
              <w:snapToGrid w:val="0"/>
              <w:ind w:right="-15" w:firstLine="0"/>
              <w:jc w:val="left"/>
              <w:rPr>
                <w:b/>
                <w:sz w:val="22"/>
              </w:rPr>
            </w:pPr>
            <w:r>
              <w:rPr>
                <w:b/>
                <w:sz w:val="22"/>
              </w:rPr>
              <w:t xml:space="preserve">      </w:t>
            </w:r>
            <w:r w:rsidR="001E758D" w:rsidRPr="001E758D">
              <w:rPr>
                <w:b/>
                <w:sz w:val="22"/>
              </w:rPr>
              <w:t>(6</w:t>
            </w:r>
            <w:r w:rsidR="001E758D" w:rsidRPr="001E758D">
              <w:rPr>
                <w:b/>
                <w:sz w:val="22"/>
                <w:vertAlign w:val="superscript"/>
              </w:rPr>
              <w:t>th</w:t>
            </w:r>
            <w:r w:rsidR="001E758D" w:rsidRPr="001E758D">
              <w:rPr>
                <w:b/>
                <w:sz w:val="22"/>
              </w:rPr>
              <w:t>)</w:t>
            </w:r>
          </w:p>
          <w:p w:rsidR="006324BC" w:rsidRPr="000A6AE7" w:rsidRDefault="002245C1" w:rsidP="003135A5">
            <w:pPr>
              <w:pStyle w:val="BodyTextIndent"/>
              <w:snapToGrid w:val="0"/>
              <w:ind w:right="-15" w:firstLine="0"/>
              <w:jc w:val="left"/>
              <w:rPr>
                <w:sz w:val="22"/>
              </w:rPr>
            </w:pPr>
            <w:r w:rsidRPr="002245C1">
              <w:rPr>
                <w:b/>
                <w:sz w:val="22"/>
              </w:rPr>
              <w:t>R1</w:t>
            </w:r>
            <w:r>
              <w:rPr>
                <w:sz w:val="22"/>
              </w:rPr>
              <w:t>:</w:t>
            </w:r>
            <w:r w:rsidR="006324BC" w:rsidRPr="000A6AE7">
              <w:rPr>
                <w:sz w:val="22"/>
              </w:rPr>
              <w:t>1</w:t>
            </w:r>
            <w:r w:rsidR="00090C7F">
              <w:rPr>
                <w:sz w:val="22"/>
              </w:rPr>
              <w:t>7</w:t>
            </w:r>
            <w:r w:rsidR="006324BC" w:rsidRPr="000A6AE7">
              <w:rPr>
                <w:sz w:val="22"/>
              </w:rPr>
              <w:t>.</w:t>
            </w:r>
            <w:r w:rsidR="003135A5">
              <w:rPr>
                <w:sz w:val="22"/>
              </w:rPr>
              <w:t>1</w:t>
            </w:r>
            <w:r w:rsidR="0062167C">
              <w:rPr>
                <w:sz w:val="22"/>
              </w:rPr>
              <w:t xml:space="preserve"> </w:t>
            </w:r>
            <w:r w:rsidR="006324BC" w:rsidRPr="000A6AE7">
              <w:rPr>
                <w:sz w:val="22"/>
              </w:rPr>
              <w:t>-</w:t>
            </w:r>
            <w:r w:rsidR="0062167C">
              <w:rPr>
                <w:sz w:val="22"/>
              </w:rPr>
              <w:t xml:space="preserve"> </w:t>
            </w:r>
            <w:r w:rsidR="006324BC" w:rsidRPr="000A6AE7">
              <w:rPr>
                <w:sz w:val="22"/>
              </w:rPr>
              <w:t>1</w:t>
            </w:r>
            <w:r w:rsidR="00090C7F">
              <w:rPr>
                <w:sz w:val="22"/>
              </w:rPr>
              <w:t>7.6</w:t>
            </w:r>
          </w:p>
        </w:tc>
      </w:tr>
      <w:tr w:rsidR="000A6AE7" w:rsidTr="0062167C">
        <w:tc>
          <w:tcPr>
            <w:tcW w:w="462" w:type="pct"/>
            <w:tcBorders>
              <w:top w:val="single" w:sz="4" w:space="0" w:color="auto"/>
              <w:left w:val="single" w:sz="4" w:space="0" w:color="auto"/>
              <w:bottom w:val="single" w:sz="4" w:space="0" w:color="auto"/>
              <w:right w:val="single" w:sz="4" w:space="0" w:color="auto"/>
            </w:tcBorders>
          </w:tcPr>
          <w:p w:rsidR="000A6AE7" w:rsidRDefault="008B06C9" w:rsidP="00017BC6">
            <w:pPr>
              <w:pStyle w:val="BodyTextIndent"/>
              <w:ind w:right="-15" w:firstLine="0"/>
              <w:jc w:val="left"/>
            </w:pPr>
            <w:r>
              <w:t>4-5</w:t>
            </w:r>
          </w:p>
        </w:tc>
        <w:tc>
          <w:tcPr>
            <w:tcW w:w="1231" w:type="pct"/>
            <w:tcBorders>
              <w:top w:val="single" w:sz="4" w:space="0" w:color="auto"/>
              <w:left w:val="single" w:sz="4" w:space="0" w:color="auto"/>
              <w:bottom w:val="single" w:sz="4" w:space="0" w:color="auto"/>
              <w:right w:val="single" w:sz="4" w:space="0" w:color="auto"/>
            </w:tcBorders>
          </w:tcPr>
          <w:p w:rsidR="000A6AE7" w:rsidRDefault="00090C7F" w:rsidP="007E42AE">
            <w:pPr>
              <w:pStyle w:val="BodyTextIndent"/>
              <w:ind w:right="-15" w:firstLine="0"/>
              <w:jc w:val="left"/>
            </w:pPr>
            <w:r>
              <w:t>Surface Chemistry</w:t>
            </w:r>
          </w:p>
        </w:tc>
        <w:tc>
          <w:tcPr>
            <w:tcW w:w="2380" w:type="pct"/>
            <w:tcBorders>
              <w:top w:val="single" w:sz="4" w:space="0" w:color="auto"/>
              <w:left w:val="single" w:sz="4" w:space="0" w:color="auto"/>
              <w:bottom w:val="single" w:sz="4" w:space="0" w:color="auto"/>
              <w:right w:val="single" w:sz="4" w:space="0" w:color="auto"/>
            </w:tcBorders>
          </w:tcPr>
          <w:p w:rsidR="000A6AE7" w:rsidRDefault="00090C7F" w:rsidP="00454CAF">
            <w:pPr>
              <w:pStyle w:val="BodyTextIndent"/>
              <w:ind w:right="-15" w:firstLine="0"/>
              <w:jc w:val="left"/>
            </w:pPr>
            <w:r>
              <w:t>Molecular interactions in gases, Liquid-</w:t>
            </w:r>
            <w:proofErr w:type="spellStart"/>
            <w:r>
              <w:t>vapour</w:t>
            </w:r>
            <w:proofErr w:type="spellEnd"/>
            <w:r>
              <w:t xml:space="preserve"> interface, surface films, Thermodynamics of surface layers</w:t>
            </w:r>
          </w:p>
        </w:tc>
        <w:tc>
          <w:tcPr>
            <w:tcW w:w="927" w:type="pct"/>
            <w:tcBorders>
              <w:top w:val="single" w:sz="4" w:space="0" w:color="auto"/>
              <w:left w:val="single" w:sz="4" w:space="0" w:color="auto"/>
              <w:bottom w:val="single" w:sz="4" w:space="0" w:color="auto"/>
              <w:right w:val="single" w:sz="4" w:space="0" w:color="auto"/>
            </w:tcBorders>
          </w:tcPr>
          <w:p w:rsidR="00364D2C" w:rsidRDefault="000A6AE7" w:rsidP="00637A8A">
            <w:pPr>
              <w:pStyle w:val="BodyTextIndent"/>
              <w:ind w:right="-15" w:firstLine="0"/>
              <w:jc w:val="left"/>
              <w:rPr>
                <w:b/>
                <w:sz w:val="22"/>
                <w:szCs w:val="22"/>
              </w:rPr>
            </w:pPr>
            <w:r w:rsidRPr="00637A8A">
              <w:rPr>
                <w:b/>
                <w:sz w:val="22"/>
                <w:szCs w:val="22"/>
              </w:rPr>
              <w:t>T1</w:t>
            </w:r>
            <w:r w:rsidR="004706B5" w:rsidRPr="00B00C5D">
              <w:rPr>
                <w:sz w:val="22"/>
                <w:szCs w:val="22"/>
              </w:rPr>
              <w:t>:</w:t>
            </w:r>
            <w:r w:rsidRPr="00637A8A">
              <w:rPr>
                <w:b/>
                <w:sz w:val="22"/>
                <w:szCs w:val="22"/>
              </w:rPr>
              <w:t xml:space="preserve"> </w:t>
            </w:r>
            <w:r w:rsidR="00364D2C" w:rsidRPr="00D54813">
              <w:rPr>
                <w:sz w:val="22"/>
                <w:szCs w:val="22"/>
              </w:rPr>
              <w:t>13.1-13.4</w:t>
            </w:r>
            <w:r w:rsidR="00364D2C">
              <w:rPr>
                <w:b/>
                <w:sz w:val="22"/>
                <w:szCs w:val="22"/>
              </w:rPr>
              <w:t xml:space="preserve"> </w:t>
            </w:r>
          </w:p>
          <w:p w:rsidR="002245C1" w:rsidRPr="00D54813" w:rsidRDefault="00364D2C" w:rsidP="00637A8A">
            <w:pPr>
              <w:pStyle w:val="BodyTextIndent"/>
              <w:ind w:right="-15" w:firstLine="0"/>
              <w:jc w:val="left"/>
              <w:rPr>
                <w:b/>
                <w:sz w:val="22"/>
                <w:szCs w:val="22"/>
              </w:rPr>
            </w:pPr>
            <w:r>
              <w:rPr>
                <w:b/>
                <w:sz w:val="22"/>
                <w:szCs w:val="22"/>
              </w:rPr>
              <w:t xml:space="preserve">       </w:t>
            </w:r>
            <w:r w:rsidR="002245C1" w:rsidRPr="00D54813">
              <w:rPr>
                <w:b/>
                <w:sz w:val="22"/>
                <w:szCs w:val="22"/>
              </w:rPr>
              <w:t>7.6</w:t>
            </w:r>
            <w:r w:rsidR="0062167C" w:rsidRPr="00D54813">
              <w:rPr>
                <w:b/>
                <w:sz w:val="22"/>
                <w:szCs w:val="22"/>
              </w:rPr>
              <w:t xml:space="preserve"> </w:t>
            </w:r>
            <w:r w:rsidR="002245C1" w:rsidRPr="00D54813">
              <w:rPr>
                <w:b/>
                <w:sz w:val="22"/>
                <w:szCs w:val="22"/>
              </w:rPr>
              <w:t>-</w:t>
            </w:r>
            <w:r w:rsidR="0062167C" w:rsidRPr="00D54813">
              <w:rPr>
                <w:b/>
                <w:sz w:val="22"/>
                <w:szCs w:val="22"/>
              </w:rPr>
              <w:t xml:space="preserve"> </w:t>
            </w:r>
            <w:r w:rsidR="002245C1" w:rsidRPr="00D54813">
              <w:rPr>
                <w:b/>
                <w:sz w:val="22"/>
                <w:szCs w:val="22"/>
              </w:rPr>
              <w:t>7.8</w:t>
            </w:r>
            <w:r w:rsidRPr="00D54813">
              <w:rPr>
                <w:b/>
                <w:sz w:val="22"/>
                <w:szCs w:val="22"/>
              </w:rPr>
              <w:t xml:space="preserve"> (6</w:t>
            </w:r>
            <w:r w:rsidRPr="00D54813">
              <w:rPr>
                <w:b/>
                <w:sz w:val="22"/>
                <w:szCs w:val="22"/>
                <w:vertAlign w:val="superscript"/>
              </w:rPr>
              <w:t>th</w:t>
            </w:r>
            <w:r w:rsidRPr="00D54813">
              <w:rPr>
                <w:b/>
                <w:sz w:val="22"/>
                <w:szCs w:val="22"/>
              </w:rPr>
              <w:t>)</w:t>
            </w:r>
          </w:p>
          <w:p w:rsidR="008E276F" w:rsidRPr="00637A8A" w:rsidRDefault="002245C1" w:rsidP="003135A5">
            <w:pPr>
              <w:pStyle w:val="BodyTextIndent"/>
              <w:ind w:right="-15" w:firstLine="0"/>
              <w:jc w:val="left"/>
              <w:rPr>
                <w:sz w:val="22"/>
                <w:szCs w:val="22"/>
              </w:rPr>
            </w:pPr>
            <w:r w:rsidRPr="002245C1">
              <w:rPr>
                <w:b/>
                <w:sz w:val="22"/>
                <w:szCs w:val="22"/>
              </w:rPr>
              <w:t>R1</w:t>
            </w:r>
            <w:r w:rsidRPr="00B00C5D">
              <w:rPr>
                <w:sz w:val="22"/>
                <w:szCs w:val="22"/>
              </w:rPr>
              <w:t>:</w:t>
            </w:r>
            <w:r>
              <w:rPr>
                <w:sz w:val="22"/>
                <w:szCs w:val="22"/>
              </w:rPr>
              <w:t xml:space="preserve"> </w:t>
            </w:r>
            <w:r w:rsidR="00637A8A" w:rsidRPr="00637A8A">
              <w:rPr>
                <w:sz w:val="22"/>
                <w:szCs w:val="22"/>
              </w:rPr>
              <w:t>17.</w:t>
            </w:r>
            <w:r w:rsidR="003135A5">
              <w:rPr>
                <w:sz w:val="22"/>
                <w:szCs w:val="22"/>
              </w:rPr>
              <w:t>7</w:t>
            </w:r>
            <w:r w:rsidR="00637A8A" w:rsidRPr="00637A8A">
              <w:rPr>
                <w:sz w:val="22"/>
                <w:szCs w:val="22"/>
              </w:rPr>
              <w:t xml:space="preserve"> – 17.10</w:t>
            </w:r>
          </w:p>
        </w:tc>
      </w:tr>
      <w:tr w:rsidR="002245C1" w:rsidTr="0062167C">
        <w:tc>
          <w:tcPr>
            <w:tcW w:w="462" w:type="pct"/>
            <w:tcBorders>
              <w:top w:val="single" w:sz="4" w:space="0" w:color="auto"/>
              <w:left w:val="single" w:sz="4" w:space="0" w:color="auto"/>
              <w:bottom w:val="single" w:sz="4" w:space="0" w:color="auto"/>
              <w:right w:val="single" w:sz="4" w:space="0" w:color="auto"/>
            </w:tcBorders>
          </w:tcPr>
          <w:p w:rsidR="002245C1" w:rsidRDefault="002245C1" w:rsidP="00555EA1">
            <w:pPr>
              <w:pStyle w:val="BodyTextIndent"/>
              <w:ind w:right="-15" w:firstLine="0"/>
              <w:jc w:val="left"/>
            </w:pPr>
          </w:p>
          <w:p w:rsidR="002245C1" w:rsidRDefault="002245C1" w:rsidP="00555EA1">
            <w:pPr>
              <w:pStyle w:val="BodyTextIndent"/>
              <w:ind w:right="-15" w:firstLine="0"/>
              <w:jc w:val="left"/>
            </w:pPr>
          </w:p>
          <w:p w:rsidR="002245C1" w:rsidRPr="000151BB" w:rsidRDefault="008B06C9" w:rsidP="0062167C">
            <w:pPr>
              <w:pStyle w:val="BodyTextIndent"/>
              <w:ind w:right="-15" w:firstLine="0"/>
              <w:jc w:val="left"/>
            </w:pPr>
            <w:r>
              <w:t>6-7</w:t>
            </w:r>
          </w:p>
        </w:tc>
        <w:tc>
          <w:tcPr>
            <w:tcW w:w="1231" w:type="pct"/>
            <w:tcBorders>
              <w:top w:val="single" w:sz="4" w:space="0" w:color="auto"/>
              <w:left w:val="single" w:sz="4" w:space="0" w:color="auto"/>
              <w:bottom w:val="single" w:sz="4" w:space="0" w:color="auto"/>
              <w:right w:val="single" w:sz="4" w:space="0" w:color="auto"/>
            </w:tcBorders>
          </w:tcPr>
          <w:p w:rsidR="002245C1" w:rsidRPr="00AE4C52" w:rsidRDefault="002245C1" w:rsidP="00555EA1">
            <w:pPr>
              <w:pStyle w:val="BodyTextIndent"/>
              <w:ind w:right="-15" w:firstLine="0"/>
              <w:jc w:val="left"/>
              <w:rPr>
                <w:szCs w:val="24"/>
              </w:rPr>
            </w:pPr>
            <w:r w:rsidRPr="00AE4C52">
              <w:rPr>
                <w:szCs w:val="24"/>
              </w:rPr>
              <w:t>Colloids, micelles, and reverse micellar structures</w:t>
            </w:r>
          </w:p>
        </w:tc>
        <w:tc>
          <w:tcPr>
            <w:tcW w:w="2380" w:type="pct"/>
            <w:tcBorders>
              <w:top w:val="single" w:sz="4" w:space="0" w:color="auto"/>
              <w:left w:val="single" w:sz="4" w:space="0" w:color="auto"/>
              <w:bottom w:val="single" w:sz="4" w:space="0" w:color="auto"/>
              <w:right w:val="single" w:sz="4" w:space="0" w:color="auto"/>
            </w:tcBorders>
          </w:tcPr>
          <w:p w:rsidR="002245C1" w:rsidRPr="00AE4C52" w:rsidRDefault="002245C1" w:rsidP="00335ED8">
            <w:pPr>
              <w:pStyle w:val="BodyTextIndent"/>
              <w:ind w:right="-15" w:firstLine="0"/>
              <w:jc w:val="left"/>
              <w:rPr>
                <w:szCs w:val="24"/>
              </w:rPr>
            </w:pPr>
            <w:r>
              <w:rPr>
                <w:szCs w:val="24"/>
              </w:rPr>
              <w:t xml:space="preserve">Classification, Preparation, Structure &amp; stability of colloids, Micelle formation, </w:t>
            </w:r>
            <w:r w:rsidRPr="00B00C5D">
              <w:rPr>
                <w:szCs w:val="24"/>
              </w:rPr>
              <w:t>Reverse micellar structures, bilayers, Determinati</w:t>
            </w:r>
            <w:r>
              <w:rPr>
                <w:szCs w:val="24"/>
              </w:rPr>
              <w:t xml:space="preserve">on of size &amp; shape </w:t>
            </w:r>
          </w:p>
        </w:tc>
        <w:tc>
          <w:tcPr>
            <w:tcW w:w="927" w:type="pct"/>
            <w:tcBorders>
              <w:top w:val="single" w:sz="4" w:space="0" w:color="auto"/>
              <w:left w:val="single" w:sz="4" w:space="0" w:color="auto"/>
              <w:bottom w:val="single" w:sz="4" w:space="0" w:color="auto"/>
              <w:right w:val="single" w:sz="4" w:space="0" w:color="auto"/>
            </w:tcBorders>
          </w:tcPr>
          <w:p w:rsidR="000A51D7" w:rsidRDefault="002245C1" w:rsidP="00803A0F">
            <w:pPr>
              <w:pStyle w:val="BodyTextIndent"/>
              <w:ind w:right="-15" w:firstLine="0"/>
              <w:jc w:val="left"/>
              <w:rPr>
                <w:b/>
                <w:sz w:val="22"/>
                <w:szCs w:val="22"/>
              </w:rPr>
            </w:pPr>
            <w:r w:rsidRPr="00637A8A">
              <w:rPr>
                <w:b/>
                <w:sz w:val="22"/>
                <w:szCs w:val="22"/>
              </w:rPr>
              <w:t>T1</w:t>
            </w:r>
            <w:r w:rsidRPr="00B00C5D">
              <w:rPr>
                <w:sz w:val="22"/>
                <w:szCs w:val="22"/>
              </w:rPr>
              <w:t>:</w:t>
            </w:r>
            <w:r w:rsidRPr="00637A8A">
              <w:rPr>
                <w:sz w:val="22"/>
                <w:szCs w:val="22"/>
              </w:rPr>
              <w:t xml:space="preserve"> </w:t>
            </w:r>
            <w:r w:rsidR="000A51D7" w:rsidRPr="000A51D7">
              <w:rPr>
                <w:sz w:val="22"/>
                <w:szCs w:val="22"/>
              </w:rPr>
              <w:t xml:space="preserve">13.6 </w:t>
            </w:r>
          </w:p>
          <w:p w:rsidR="007667D3" w:rsidRPr="000A51D7" w:rsidRDefault="000A51D7" w:rsidP="00803A0F">
            <w:pPr>
              <w:pStyle w:val="BodyTextIndent"/>
              <w:ind w:right="-15" w:firstLine="0"/>
              <w:jc w:val="left"/>
              <w:rPr>
                <w:b/>
                <w:sz w:val="22"/>
                <w:szCs w:val="22"/>
              </w:rPr>
            </w:pPr>
            <w:r>
              <w:rPr>
                <w:sz w:val="22"/>
                <w:szCs w:val="22"/>
              </w:rPr>
              <w:t xml:space="preserve">       </w:t>
            </w:r>
            <w:r w:rsidR="00B00C5D" w:rsidRPr="000A51D7">
              <w:rPr>
                <w:b/>
                <w:sz w:val="22"/>
                <w:szCs w:val="22"/>
              </w:rPr>
              <w:t>7.9</w:t>
            </w:r>
            <w:r w:rsidRPr="000A51D7">
              <w:rPr>
                <w:b/>
                <w:sz w:val="22"/>
                <w:szCs w:val="22"/>
              </w:rPr>
              <w:t xml:space="preserve"> (6</w:t>
            </w:r>
            <w:r w:rsidRPr="000A51D7">
              <w:rPr>
                <w:b/>
                <w:sz w:val="22"/>
                <w:szCs w:val="22"/>
                <w:vertAlign w:val="superscript"/>
              </w:rPr>
              <w:t>th</w:t>
            </w:r>
            <w:r w:rsidRPr="000A51D7">
              <w:rPr>
                <w:b/>
                <w:sz w:val="22"/>
                <w:szCs w:val="22"/>
              </w:rPr>
              <w:t>)</w:t>
            </w:r>
          </w:p>
          <w:p w:rsidR="002245C1" w:rsidRPr="00B70AF4" w:rsidRDefault="00B00C5D" w:rsidP="00803A0F">
            <w:pPr>
              <w:pStyle w:val="BodyTextIndent"/>
              <w:ind w:right="-15" w:firstLine="0"/>
              <w:jc w:val="left"/>
            </w:pPr>
            <w:r w:rsidRPr="00B00C5D">
              <w:rPr>
                <w:b/>
                <w:sz w:val="22"/>
                <w:szCs w:val="22"/>
              </w:rPr>
              <w:t>R1</w:t>
            </w:r>
            <w:r w:rsidRPr="00B00C5D">
              <w:rPr>
                <w:sz w:val="22"/>
                <w:szCs w:val="22"/>
              </w:rPr>
              <w:t>:</w:t>
            </w:r>
            <w:r>
              <w:rPr>
                <w:sz w:val="22"/>
                <w:szCs w:val="22"/>
              </w:rPr>
              <w:t xml:space="preserve"> </w:t>
            </w:r>
            <w:r w:rsidR="002245C1">
              <w:rPr>
                <w:sz w:val="22"/>
                <w:szCs w:val="22"/>
              </w:rPr>
              <w:t>18.6 – 18.9 (b)</w:t>
            </w:r>
          </w:p>
        </w:tc>
      </w:tr>
      <w:tr w:rsidR="002245C1" w:rsidTr="0062167C">
        <w:tc>
          <w:tcPr>
            <w:tcW w:w="462" w:type="pct"/>
            <w:tcBorders>
              <w:top w:val="single" w:sz="4" w:space="0" w:color="auto"/>
              <w:left w:val="single" w:sz="4" w:space="0" w:color="auto"/>
              <w:bottom w:val="single" w:sz="4" w:space="0" w:color="auto"/>
              <w:right w:val="single" w:sz="4" w:space="0" w:color="auto"/>
            </w:tcBorders>
          </w:tcPr>
          <w:p w:rsidR="002245C1" w:rsidRDefault="008B06C9" w:rsidP="0062167C">
            <w:pPr>
              <w:pStyle w:val="BodyTextIndent"/>
              <w:ind w:right="-15" w:firstLine="0"/>
              <w:jc w:val="left"/>
            </w:pPr>
            <w:r>
              <w:t>8-10</w:t>
            </w:r>
          </w:p>
        </w:tc>
        <w:tc>
          <w:tcPr>
            <w:tcW w:w="1231" w:type="pct"/>
            <w:tcBorders>
              <w:top w:val="single" w:sz="4" w:space="0" w:color="auto"/>
              <w:left w:val="single" w:sz="4" w:space="0" w:color="auto"/>
              <w:bottom w:val="single" w:sz="4" w:space="0" w:color="auto"/>
              <w:right w:val="single" w:sz="4" w:space="0" w:color="auto"/>
            </w:tcBorders>
          </w:tcPr>
          <w:p w:rsidR="002245C1" w:rsidRDefault="00282B34" w:rsidP="00555EA1">
            <w:pPr>
              <w:pStyle w:val="BodyTextIndent"/>
              <w:ind w:right="-15" w:firstLine="0"/>
              <w:jc w:val="left"/>
            </w:pPr>
            <w:r>
              <w:t>Transport processes</w:t>
            </w:r>
          </w:p>
        </w:tc>
        <w:tc>
          <w:tcPr>
            <w:tcW w:w="2380" w:type="pct"/>
            <w:tcBorders>
              <w:top w:val="single" w:sz="4" w:space="0" w:color="auto"/>
              <w:left w:val="single" w:sz="4" w:space="0" w:color="auto"/>
              <w:bottom w:val="single" w:sz="4" w:space="0" w:color="auto"/>
              <w:right w:val="single" w:sz="4" w:space="0" w:color="auto"/>
            </w:tcBorders>
          </w:tcPr>
          <w:p w:rsidR="002245C1" w:rsidRDefault="00E6733A" w:rsidP="001372EE">
            <w:pPr>
              <w:pStyle w:val="BodyTextIndent"/>
              <w:ind w:right="-15" w:firstLine="0"/>
              <w:jc w:val="left"/>
            </w:pPr>
            <w:r>
              <w:t>Kinetics, viscosity, diffusion, sedimentation, electrical conductivity of solids and electrolyte solutions</w:t>
            </w:r>
          </w:p>
        </w:tc>
        <w:tc>
          <w:tcPr>
            <w:tcW w:w="927" w:type="pct"/>
            <w:tcBorders>
              <w:top w:val="single" w:sz="4" w:space="0" w:color="auto"/>
              <w:left w:val="single" w:sz="4" w:space="0" w:color="auto"/>
              <w:bottom w:val="single" w:sz="4" w:space="0" w:color="auto"/>
              <w:right w:val="single" w:sz="4" w:space="0" w:color="auto"/>
            </w:tcBorders>
          </w:tcPr>
          <w:p w:rsidR="002245C1" w:rsidRDefault="00282B34" w:rsidP="002A6ED6">
            <w:r w:rsidRPr="00E6733A">
              <w:rPr>
                <w:b/>
              </w:rPr>
              <w:t>T1</w:t>
            </w:r>
            <w:r>
              <w:t xml:space="preserve">: </w:t>
            </w:r>
            <w:r w:rsidR="00E6733A">
              <w:t>1</w:t>
            </w:r>
            <w:r w:rsidR="002A6ED6">
              <w:t>6</w:t>
            </w:r>
            <w:r w:rsidR="00E6733A">
              <w:t>.1</w:t>
            </w:r>
            <w:r w:rsidR="0062167C">
              <w:t xml:space="preserve"> </w:t>
            </w:r>
            <w:r w:rsidR="007667D3">
              <w:t>–</w:t>
            </w:r>
            <w:r w:rsidR="0062167C">
              <w:t xml:space="preserve"> </w:t>
            </w:r>
            <w:r w:rsidR="00E6733A">
              <w:t>1</w:t>
            </w:r>
            <w:r w:rsidR="002A6ED6">
              <w:t>6</w:t>
            </w:r>
            <w:r w:rsidR="00E6733A">
              <w:t>.7</w:t>
            </w:r>
          </w:p>
        </w:tc>
      </w:tr>
      <w:tr w:rsidR="002245C1" w:rsidTr="0062167C">
        <w:tc>
          <w:tcPr>
            <w:tcW w:w="462" w:type="pct"/>
            <w:tcBorders>
              <w:top w:val="single" w:sz="4" w:space="0" w:color="auto"/>
              <w:left w:val="single" w:sz="4" w:space="0" w:color="auto"/>
              <w:bottom w:val="single" w:sz="4" w:space="0" w:color="auto"/>
              <w:right w:val="single" w:sz="4" w:space="0" w:color="auto"/>
            </w:tcBorders>
          </w:tcPr>
          <w:p w:rsidR="002245C1" w:rsidRPr="00A30B78" w:rsidRDefault="008D19DE" w:rsidP="0062167C">
            <w:pPr>
              <w:pStyle w:val="BodyTextIndent"/>
              <w:ind w:right="-15" w:firstLine="0"/>
              <w:jc w:val="left"/>
              <w:rPr>
                <w:b/>
              </w:rPr>
            </w:pPr>
            <w:proofErr w:type="spellStart"/>
            <w:r w:rsidRPr="00A30B78">
              <w:rPr>
                <w:b/>
              </w:rPr>
              <w:t>Self Study</w:t>
            </w:r>
            <w:proofErr w:type="spellEnd"/>
          </w:p>
        </w:tc>
        <w:tc>
          <w:tcPr>
            <w:tcW w:w="1231" w:type="pct"/>
            <w:tcBorders>
              <w:top w:val="single" w:sz="4" w:space="0" w:color="auto"/>
              <w:left w:val="single" w:sz="4" w:space="0" w:color="auto"/>
              <w:bottom w:val="single" w:sz="4" w:space="0" w:color="auto"/>
              <w:right w:val="single" w:sz="4" w:space="0" w:color="auto"/>
            </w:tcBorders>
          </w:tcPr>
          <w:p w:rsidR="002245C1" w:rsidRDefault="002245C1" w:rsidP="00555EA1">
            <w:pPr>
              <w:pStyle w:val="BodyTextIndent"/>
              <w:ind w:right="-15" w:firstLine="0"/>
              <w:jc w:val="left"/>
            </w:pPr>
            <w:r>
              <w:t>Rates of chemical reactions and analysis of kinetic data of simple reactions</w:t>
            </w:r>
          </w:p>
        </w:tc>
        <w:tc>
          <w:tcPr>
            <w:tcW w:w="2380" w:type="pct"/>
            <w:tcBorders>
              <w:top w:val="single" w:sz="4" w:space="0" w:color="auto"/>
              <w:left w:val="single" w:sz="4" w:space="0" w:color="auto"/>
              <w:bottom w:val="single" w:sz="4" w:space="0" w:color="auto"/>
              <w:right w:val="single" w:sz="4" w:space="0" w:color="auto"/>
            </w:tcBorders>
          </w:tcPr>
          <w:p w:rsidR="002245C1" w:rsidRDefault="002245C1" w:rsidP="001372EE">
            <w:pPr>
              <w:pStyle w:val="BodyTextIndent"/>
              <w:ind w:right="-15" w:firstLine="0"/>
              <w:jc w:val="left"/>
            </w:pPr>
            <w:r>
              <w:t xml:space="preserve">Definition of rate, derivation of concentration time relationship for simple reactions, Determination of rate law, Half-life of reactions </w:t>
            </w:r>
          </w:p>
        </w:tc>
        <w:tc>
          <w:tcPr>
            <w:tcW w:w="927" w:type="pct"/>
            <w:tcBorders>
              <w:top w:val="single" w:sz="4" w:space="0" w:color="auto"/>
              <w:left w:val="single" w:sz="4" w:space="0" w:color="auto"/>
              <w:bottom w:val="single" w:sz="4" w:space="0" w:color="auto"/>
              <w:right w:val="single" w:sz="4" w:space="0" w:color="auto"/>
            </w:tcBorders>
          </w:tcPr>
          <w:p w:rsidR="002245C1" w:rsidRDefault="002245C1" w:rsidP="0079554B">
            <w:r w:rsidRPr="00E6733A">
              <w:rPr>
                <w:b/>
              </w:rPr>
              <w:t>T1</w:t>
            </w:r>
            <w:r>
              <w:t xml:space="preserve">: </w:t>
            </w:r>
            <w:r w:rsidR="00E6733A">
              <w:t>1</w:t>
            </w:r>
            <w:r w:rsidR="002A6ED6">
              <w:t>7</w:t>
            </w:r>
            <w:r w:rsidR="00E6733A">
              <w:t>.1</w:t>
            </w:r>
            <w:r w:rsidR="0062167C">
              <w:t xml:space="preserve"> </w:t>
            </w:r>
            <w:r w:rsidR="007667D3">
              <w:t>–</w:t>
            </w:r>
            <w:r w:rsidR="0062167C">
              <w:t xml:space="preserve"> </w:t>
            </w:r>
            <w:r w:rsidR="00E6733A">
              <w:t>1</w:t>
            </w:r>
            <w:r w:rsidR="002A6ED6">
              <w:t>7</w:t>
            </w:r>
            <w:r w:rsidR="00E6733A">
              <w:t>.4</w:t>
            </w:r>
          </w:p>
          <w:p w:rsidR="002245C1" w:rsidRPr="007A5597" w:rsidRDefault="002245C1" w:rsidP="0079554B">
            <w:pPr>
              <w:pStyle w:val="BodyTextIndent"/>
              <w:ind w:right="-15" w:firstLine="0"/>
              <w:jc w:val="left"/>
            </w:pPr>
          </w:p>
        </w:tc>
      </w:tr>
      <w:tr w:rsidR="00E6733A" w:rsidTr="0062167C">
        <w:tc>
          <w:tcPr>
            <w:tcW w:w="462" w:type="pct"/>
            <w:tcBorders>
              <w:top w:val="single" w:sz="4" w:space="0" w:color="auto"/>
              <w:left w:val="single" w:sz="4" w:space="0" w:color="auto"/>
              <w:bottom w:val="single" w:sz="4" w:space="0" w:color="auto"/>
              <w:right w:val="single" w:sz="4" w:space="0" w:color="auto"/>
            </w:tcBorders>
          </w:tcPr>
          <w:p w:rsidR="00E6733A" w:rsidRPr="00A30B78" w:rsidRDefault="00AE78BC" w:rsidP="0062167C">
            <w:pPr>
              <w:pStyle w:val="BodyTextIndent"/>
              <w:ind w:right="-15" w:firstLine="0"/>
              <w:jc w:val="left"/>
            </w:pPr>
            <w:r w:rsidRPr="00A30B78">
              <w:lastRenderedPageBreak/>
              <w:t>1</w:t>
            </w:r>
            <w:r w:rsidR="008D19DE" w:rsidRPr="00A30B78">
              <w:t>1</w:t>
            </w:r>
            <w:r w:rsidRPr="00A30B78">
              <w:t>-1</w:t>
            </w:r>
            <w:r w:rsidR="008D19DE" w:rsidRPr="00A30B78">
              <w:t>3</w:t>
            </w:r>
          </w:p>
        </w:tc>
        <w:tc>
          <w:tcPr>
            <w:tcW w:w="1231" w:type="pct"/>
            <w:tcBorders>
              <w:top w:val="single" w:sz="4" w:space="0" w:color="auto"/>
              <w:left w:val="single" w:sz="4" w:space="0" w:color="auto"/>
              <w:bottom w:val="single" w:sz="4" w:space="0" w:color="auto"/>
              <w:right w:val="single" w:sz="4" w:space="0" w:color="auto"/>
            </w:tcBorders>
          </w:tcPr>
          <w:p w:rsidR="00E6733A" w:rsidRDefault="00E6733A" w:rsidP="00E6733A">
            <w:pPr>
              <w:pStyle w:val="BodyTextIndent"/>
              <w:ind w:right="-15" w:firstLine="0"/>
              <w:jc w:val="left"/>
            </w:pPr>
            <w:r>
              <w:t>Elementary reactions, Complex reactions</w:t>
            </w:r>
          </w:p>
        </w:tc>
        <w:tc>
          <w:tcPr>
            <w:tcW w:w="2380" w:type="pct"/>
            <w:tcBorders>
              <w:top w:val="single" w:sz="4" w:space="0" w:color="auto"/>
              <w:left w:val="single" w:sz="4" w:space="0" w:color="auto"/>
              <w:bottom w:val="single" w:sz="4" w:space="0" w:color="auto"/>
              <w:right w:val="single" w:sz="4" w:space="0" w:color="auto"/>
            </w:tcBorders>
          </w:tcPr>
          <w:p w:rsidR="00E6733A" w:rsidRDefault="008D19DE" w:rsidP="00ED12FD">
            <w:pPr>
              <w:pStyle w:val="BodyTextIndent"/>
              <w:ind w:right="-15" w:firstLine="0"/>
              <w:jc w:val="left"/>
            </w:pPr>
            <w:r>
              <w:t xml:space="preserve">Reactions approaching equilibrium, </w:t>
            </w:r>
            <w:r w:rsidR="00E6733A">
              <w:t>Elementary reactions, consecutive reactions, steady-state approximation, rate determining step</w:t>
            </w:r>
            <w:r w:rsidR="00ED12FD">
              <w:t xml:space="preserve">, </w:t>
            </w:r>
            <w:r w:rsidR="00ED12FD" w:rsidRPr="00ED12FD">
              <w:t>rate constants and equilibrium constants</w:t>
            </w:r>
          </w:p>
        </w:tc>
        <w:tc>
          <w:tcPr>
            <w:tcW w:w="927" w:type="pct"/>
            <w:tcBorders>
              <w:top w:val="single" w:sz="4" w:space="0" w:color="auto"/>
              <w:left w:val="single" w:sz="4" w:space="0" w:color="auto"/>
              <w:bottom w:val="single" w:sz="4" w:space="0" w:color="auto"/>
              <w:right w:val="single" w:sz="4" w:space="0" w:color="auto"/>
            </w:tcBorders>
          </w:tcPr>
          <w:p w:rsidR="00E6733A" w:rsidRDefault="00E6733A" w:rsidP="00BA7CB7">
            <w:pPr>
              <w:jc w:val="both"/>
            </w:pPr>
            <w:r w:rsidRPr="00E6733A">
              <w:rPr>
                <w:b/>
              </w:rPr>
              <w:t>T1</w:t>
            </w:r>
            <w:r>
              <w:t>: 1</w:t>
            </w:r>
            <w:r w:rsidR="002A6ED6">
              <w:t>7</w:t>
            </w:r>
            <w:r>
              <w:t>.5</w:t>
            </w:r>
            <w:r w:rsidR="0062167C">
              <w:t xml:space="preserve"> </w:t>
            </w:r>
            <w:r w:rsidR="007667D3">
              <w:t>–</w:t>
            </w:r>
            <w:r w:rsidR="0062167C">
              <w:t xml:space="preserve"> </w:t>
            </w:r>
            <w:r>
              <w:t>1</w:t>
            </w:r>
            <w:r w:rsidR="002A6ED6">
              <w:t>7</w:t>
            </w:r>
            <w:r>
              <w:t>.6</w:t>
            </w:r>
            <w:r w:rsidR="006A69DF">
              <w:t>, 17.9</w:t>
            </w:r>
          </w:p>
          <w:p w:rsidR="00E6733A" w:rsidRDefault="00E6733A" w:rsidP="00F740D6">
            <w:pPr>
              <w:pStyle w:val="BodyTextIndent"/>
              <w:ind w:right="-15" w:firstLine="0"/>
              <w:jc w:val="left"/>
            </w:pPr>
          </w:p>
        </w:tc>
      </w:tr>
      <w:tr w:rsidR="00E6733A" w:rsidTr="0062167C">
        <w:tc>
          <w:tcPr>
            <w:tcW w:w="462" w:type="pct"/>
            <w:tcBorders>
              <w:top w:val="single" w:sz="4" w:space="0" w:color="auto"/>
              <w:left w:val="single" w:sz="4" w:space="0" w:color="auto"/>
              <w:bottom w:val="single" w:sz="4" w:space="0" w:color="auto"/>
              <w:right w:val="single" w:sz="4" w:space="0" w:color="auto"/>
            </w:tcBorders>
          </w:tcPr>
          <w:p w:rsidR="00E6733A" w:rsidRPr="00A30B78" w:rsidRDefault="008D19DE" w:rsidP="00362195">
            <w:pPr>
              <w:pStyle w:val="BodyTextIndent"/>
              <w:ind w:right="-15" w:firstLine="0"/>
              <w:jc w:val="left"/>
            </w:pPr>
            <w:r w:rsidRPr="00A30B78">
              <w:t>14</w:t>
            </w:r>
          </w:p>
          <w:p w:rsidR="00E6733A" w:rsidRPr="00A30B78" w:rsidRDefault="00E6733A" w:rsidP="00362195">
            <w:pPr>
              <w:pStyle w:val="BodyTextIndent"/>
              <w:ind w:right="-15" w:firstLine="0"/>
              <w:jc w:val="left"/>
            </w:pPr>
          </w:p>
        </w:tc>
        <w:tc>
          <w:tcPr>
            <w:tcW w:w="1231" w:type="pct"/>
            <w:tcBorders>
              <w:top w:val="single" w:sz="4" w:space="0" w:color="auto"/>
              <w:left w:val="single" w:sz="4" w:space="0" w:color="auto"/>
              <w:bottom w:val="single" w:sz="4" w:space="0" w:color="auto"/>
              <w:right w:val="single" w:sz="4" w:space="0" w:color="auto"/>
            </w:tcBorders>
          </w:tcPr>
          <w:p w:rsidR="00E6733A" w:rsidRDefault="00E6733A" w:rsidP="0062167C">
            <w:r>
              <w:t>Effect of temperatures on reaction rates</w:t>
            </w:r>
            <w:r w:rsidR="0062167C">
              <w:t>, rate law in non-ideal systems</w:t>
            </w:r>
          </w:p>
        </w:tc>
        <w:tc>
          <w:tcPr>
            <w:tcW w:w="2380" w:type="pct"/>
            <w:tcBorders>
              <w:top w:val="single" w:sz="4" w:space="0" w:color="auto"/>
              <w:left w:val="single" w:sz="4" w:space="0" w:color="auto"/>
              <w:bottom w:val="single" w:sz="4" w:space="0" w:color="auto"/>
              <w:right w:val="single" w:sz="4" w:space="0" w:color="auto"/>
            </w:tcBorders>
          </w:tcPr>
          <w:p w:rsidR="00E6733A" w:rsidRDefault="00E6733A" w:rsidP="00362195">
            <w:r>
              <w:t>To get an insi</w:t>
            </w:r>
            <w:r w:rsidR="00ED12FD">
              <w:t>ght about the activation energy</w:t>
            </w:r>
          </w:p>
        </w:tc>
        <w:tc>
          <w:tcPr>
            <w:tcW w:w="927" w:type="pct"/>
            <w:tcBorders>
              <w:top w:val="single" w:sz="4" w:space="0" w:color="auto"/>
              <w:left w:val="single" w:sz="4" w:space="0" w:color="auto"/>
              <w:bottom w:val="single" w:sz="4" w:space="0" w:color="auto"/>
              <w:right w:val="single" w:sz="4" w:space="0" w:color="auto"/>
            </w:tcBorders>
          </w:tcPr>
          <w:p w:rsidR="00E6733A" w:rsidRDefault="00E6733A" w:rsidP="002A6ED6">
            <w:r w:rsidRPr="00E6733A">
              <w:rPr>
                <w:b/>
              </w:rPr>
              <w:t>T1</w:t>
            </w:r>
            <w:r>
              <w:t xml:space="preserve">: </w:t>
            </w:r>
            <w:r w:rsidR="002A6ED6">
              <w:t>17.8, 17.10</w:t>
            </w:r>
          </w:p>
        </w:tc>
      </w:tr>
      <w:tr w:rsidR="00E6733A" w:rsidTr="0062167C">
        <w:tc>
          <w:tcPr>
            <w:tcW w:w="462" w:type="pct"/>
            <w:tcBorders>
              <w:top w:val="single" w:sz="4" w:space="0" w:color="auto"/>
              <w:left w:val="single" w:sz="4" w:space="0" w:color="auto"/>
              <w:bottom w:val="single" w:sz="4" w:space="0" w:color="auto"/>
              <w:right w:val="single" w:sz="4" w:space="0" w:color="auto"/>
            </w:tcBorders>
          </w:tcPr>
          <w:p w:rsidR="00E6733A" w:rsidRPr="00A30B78" w:rsidRDefault="003755D3" w:rsidP="00AE78BC">
            <w:pPr>
              <w:pStyle w:val="BodyTextIndent"/>
              <w:ind w:right="-15" w:firstLine="0"/>
              <w:jc w:val="left"/>
            </w:pPr>
            <w:r w:rsidRPr="00A30B78">
              <w:t>15-17</w:t>
            </w:r>
          </w:p>
        </w:tc>
        <w:tc>
          <w:tcPr>
            <w:tcW w:w="1231" w:type="pct"/>
            <w:tcBorders>
              <w:top w:val="single" w:sz="4" w:space="0" w:color="auto"/>
              <w:left w:val="single" w:sz="4" w:space="0" w:color="auto"/>
              <w:bottom w:val="single" w:sz="4" w:space="0" w:color="auto"/>
              <w:right w:val="single" w:sz="4" w:space="0" w:color="auto"/>
            </w:tcBorders>
          </w:tcPr>
          <w:p w:rsidR="00E6733A" w:rsidRDefault="00E6733A" w:rsidP="00334546">
            <w:r>
              <w:t>Rate laws and reaction mechanisms</w:t>
            </w:r>
          </w:p>
        </w:tc>
        <w:tc>
          <w:tcPr>
            <w:tcW w:w="2380" w:type="pct"/>
            <w:tcBorders>
              <w:top w:val="single" w:sz="4" w:space="0" w:color="auto"/>
              <w:left w:val="single" w:sz="4" w:space="0" w:color="auto"/>
              <w:bottom w:val="single" w:sz="4" w:space="0" w:color="auto"/>
              <w:right w:val="single" w:sz="4" w:space="0" w:color="auto"/>
            </w:tcBorders>
          </w:tcPr>
          <w:p w:rsidR="00E6733A" w:rsidRDefault="00E6733A" w:rsidP="00861031">
            <w:r>
              <w:t>Unimolecular reactions, bimolecular reactions, Lindemann-Hinshelwood mechanism</w:t>
            </w:r>
          </w:p>
        </w:tc>
        <w:tc>
          <w:tcPr>
            <w:tcW w:w="927" w:type="pct"/>
            <w:tcBorders>
              <w:top w:val="single" w:sz="4" w:space="0" w:color="auto"/>
              <w:left w:val="single" w:sz="4" w:space="0" w:color="auto"/>
              <w:bottom w:val="single" w:sz="4" w:space="0" w:color="auto"/>
              <w:right w:val="single" w:sz="4" w:space="0" w:color="auto"/>
            </w:tcBorders>
          </w:tcPr>
          <w:p w:rsidR="00E6733A" w:rsidRDefault="00E6733A" w:rsidP="006A69DF">
            <w:r w:rsidRPr="00E6733A">
              <w:rPr>
                <w:b/>
              </w:rPr>
              <w:t>T1</w:t>
            </w:r>
            <w:r>
              <w:t>: 1</w:t>
            </w:r>
            <w:r w:rsidR="006A69DF">
              <w:t>7</w:t>
            </w:r>
            <w:r>
              <w:t>.11</w:t>
            </w:r>
            <w:r w:rsidR="0062167C">
              <w:t xml:space="preserve"> </w:t>
            </w:r>
            <w:r w:rsidR="007667D3">
              <w:t>–</w:t>
            </w:r>
            <w:r w:rsidR="0062167C">
              <w:t xml:space="preserve"> </w:t>
            </w:r>
            <w:r>
              <w:t>1</w:t>
            </w:r>
            <w:r w:rsidR="006A69DF">
              <w:t>7</w:t>
            </w:r>
            <w:r>
              <w:t>.12</w:t>
            </w:r>
          </w:p>
        </w:tc>
      </w:tr>
      <w:tr w:rsidR="00E6733A" w:rsidTr="0062167C">
        <w:tc>
          <w:tcPr>
            <w:tcW w:w="462" w:type="pct"/>
            <w:tcBorders>
              <w:top w:val="single" w:sz="4" w:space="0" w:color="auto"/>
              <w:left w:val="single" w:sz="4" w:space="0" w:color="auto"/>
              <w:right w:val="single" w:sz="4" w:space="0" w:color="auto"/>
            </w:tcBorders>
          </w:tcPr>
          <w:p w:rsidR="00E6733A" w:rsidRPr="00A30B78" w:rsidRDefault="003755D3" w:rsidP="0062167C">
            <w:pPr>
              <w:pStyle w:val="BodyTextIndent"/>
              <w:ind w:right="-15" w:firstLine="0"/>
              <w:jc w:val="left"/>
            </w:pPr>
            <w:r w:rsidRPr="00A30B78">
              <w:t>18</w:t>
            </w:r>
          </w:p>
        </w:tc>
        <w:tc>
          <w:tcPr>
            <w:tcW w:w="1231" w:type="pct"/>
            <w:tcBorders>
              <w:top w:val="single" w:sz="4" w:space="0" w:color="auto"/>
              <w:left w:val="single" w:sz="4" w:space="0" w:color="auto"/>
              <w:right w:val="single" w:sz="4" w:space="0" w:color="auto"/>
            </w:tcBorders>
          </w:tcPr>
          <w:p w:rsidR="00E6733A" w:rsidRDefault="00E6733A" w:rsidP="00334546">
            <w:r>
              <w:t>Chain reactions</w:t>
            </w:r>
          </w:p>
        </w:tc>
        <w:tc>
          <w:tcPr>
            <w:tcW w:w="2380" w:type="pct"/>
            <w:tcBorders>
              <w:top w:val="single" w:sz="4" w:space="0" w:color="auto"/>
              <w:left w:val="single" w:sz="4" w:space="0" w:color="auto"/>
              <w:right w:val="single" w:sz="4" w:space="0" w:color="auto"/>
            </w:tcBorders>
          </w:tcPr>
          <w:p w:rsidR="00E6733A" w:rsidRDefault="00E6733A" w:rsidP="00334546">
            <w:r>
              <w:t>Polymerization kinetics, chain polymerization reactions</w:t>
            </w:r>
          </w:p>
        </w:tc>
        <w:tc>
          <w:tcPr>
            <w:tcW w:w="927" w:type="pct"/>
            <w:tcBorders>
              <w:top w:val="single" w:sz="4" w:space="0" w:color="auto"/>
              <w:left w:val="single" w:sz="4" w:space="0" w:color="auto"/>
              <w:right w:val="single" w:sz="4" w:space="0" w:color="auto"/>
            </w:tcBorders>
          </w:tcPr>
          <w:p w:rsidR="00E6733A" w:rsidRDefault="0062167C" w:rsidP="006A69DF">
            <w:r w:rsidRPr="0062167C">
              <w:rPr>
                <w:b/>
              </w:rPr>
              <w:t>T1</w:t>
            </w:r>
            <w:r>
              <w:t>: 1</w:t>
            </w:r>
            <w:r w:rsidR="006A69DF">
              <w:t>7</w:t>
            </w:r>
            <w:r>
              <w:t>.13</w:t>
            </w:r>
          </w:p>
        </w:tc>
      </w:tr>
      <w:tr w:rsidR="0062167C" w:rsidTr="0062167C">
        <w:tc>
          <w:tcPr>
            <w:tcW w:w="462" w:type="pct"/>
            <w:tcBorders>
              <w:top w:val="single" w:sz="4" w:space="0" w:color="auto"/>
              <w:left w:val="single" w:sz="4" w:space="0" w:color="auto"/>
              <w:right w:val="single" w:sz="4" w:space="0" w:color="auto"/>
            </w:tcBorders>
          </w:tcPr>
          <w:p w:rsidR="0062167C" w:rsidRPr="00A30B78" w:rsidRDefault="003755D3" w:rsidP="00AE78BC">
            <w:pPr>
              <w:pStyle w:val="BodyText"/>
              <w:snapToGrid w:val="0"/>
              <w:ind w:left="-45" w:right="5"/>
              <w:rPr>
                <w:sz w:val="20"/>
                <w:szCs w:val="20"/>
              </w:rPr>
            </w:pPr>
            <w:r w:rsidRPr="00A30B78">
              <w:rPr>
                <w:szCs w:val="20"/>
              </w:rPr>
              <w:t>19-20</w:t>
            </w:r>
          </w:p>
        </w:tc>
        <w:tc>
          <w:tcPr>
            <w:tcW w:w="1231" w:type="pct"/>
            <w:tcBorders>
              <w:top w:val="single" w:sz="4" w:space="0" w:color="auto"/>
              <w:left w:val="single" w:sz="4" w:space="0" w:color="auto"/>
              <w:right w:val="single" w:sz="4" w:space="0" w:color="auto"/>
            </w:tcBorders>
          </w:tcPr>
          <w:p w:rsidR="0062167C" w:rsidRDefault="0062167C" w:rsidP="00362195">
            <w:r>
              <w:t xml:space="preserve">Fast reaction kinetics, reactions in solutions, </w:t>
            </w:r>
            <w:r w:rsidR="003755D3">
              <w:t>diffusion-controlled</w:t>
            </w:r>
            <w:r>
              <w:t xml:space="preserve"> reactions</w:t>
            </w:r>
          </w:p>
        </w:tc>
        <w:tc>
          <w:tcPr>
            <w:tcW w:w="2380" w:type="pct"/>
            <w:tcBorders>
              <w:top w:val="single" w:sz="4" w:space="0" w:color="auto"/>
              <w:left w:val="single" w:sz="4" w:space="0" w:color="auto"/>
              <w:right w:val="single" w:sz="4" w:space="0" w:color="auto"/>
            </w:tcBorders>
          </w:tcPr>
          <w:p w:rsidR="0062167C" w:rsidRDefault="0062167C" w:rsidP="00362195">
            <w:r>
              <w:t>Techniques to study the reaction at extreme rate, reaction rates in solution and diffusion controlled reactions</w:t>
            </w:r>
          </w:p>
        </w:tc>
        <w:tc>
          <w:tcPr>
            <w:tcW w:w="927" w:type="pct"/>
            <w:tcBorders>
              <w:top w:val="single" w:sz="4" w:space="0" w:color="auto"/>
              <w:left w:val="single" w:sz="4" w:space="0" w:color="auto"/>
              <w:right w:val="single" w:sz="4" w:space="0" w:color="auto"/>
            </w:tcBorders>
          </w:tcPr>
          <w:p w:rsidR="0062167C" w:rsidRDefault="0062167C" w:rsidP="00362195">
            <w:pPr>
              <w:jc w:val="both"/>
            </w:pPr>
            <w:r w:rsidRPr="0062167C">
              <w:rPr>
                <w:b/>
              </w:rPr>
              <w:t>T1</w:t>
            </w:r>
            <w:r>
              <w:t>: 1</w:t>
            </w:r>
            <w:r w:rsidR="006A69DF">
              <w:t>7</w:t>
            </w:r>
            <w:r>
              <w:t xml:space="preserve">.14 </w:t>
            </w:r>
            <w:r w:rsidR="007667D3">
              <w:t>–</w:t>
            </w:r>
            <w:r>
              <w:t xml:space="preserve"> 1</w:t>
            </w:r>
            <w:r w:rsidR="006A69DF">
              <w:t>7</w:t>
            </w:r>
            <w:r>
              <w:t>.15</w:t>
            </w:r>
          </w:p>
          <w:p w:rsidR="0062167C" w:rsidRDefault="0062167C" w:rsidP="00362195">
            <w:pPr>
              <w:jc w:val="both"/>
            </w:pPr>
          </w:p>
        </w:tc>
      </w:tr>
      <w:tr w:rsidR="0062167C" w:rsidTr="0062167C">
        <w:tc>
          <w:tcPr>
            <w:tcW w:w="462" w:type="pct"/>
            <w:tcBorders>
              <w:top w:val="single" w:sz="4" w:space="0" w:color="auto"/>
              <w:left w:val="single" w:sz="4" w:space="0" w:color="auto"/>
              <w:right w:val="single" w:sz="4" w:space="0" w:color="auto"/>
            </w:tcBorders>
          </w:tcPr>
          <w:p w:rsidR="0062167C" w:rsidRPr="00A30B78" w:rsidRDefault="003755D3" w:rsidP="00AE78BC">
            <w:pPr>
              <w:pStyle w:val="BodyText"/>
              <w:snapToGrid w:val="0"/>
              <w:ind w:left="-45" w:right="5"/>
              <w:rPr>
                <w:szCs w:val="20"/>
              </w:rPr>
            </w:pPr>
            <w:r w:rsidRPr="00A30B78">
              <w:rPr>
                <w:szCs w:val="20"/>
              </w:rPr>
              <w:t>21-22</w:t>
            </w:r>
          </w:p>
        </w:tc>
        <w:tc>
          <w:tcPr>
            <w:tcW w:w="1231" w:type="pct"/>
            <w:tcBorders>
              <w:top w:val="single" w:sz="4" w:space="0" w:color="auto"/>
              <w:left w:val="single" w:sz="4" w:space="0" w:color="auto"/>
              <w:right w:val="single" w:sz="4" w:space="0" w:color="auto"/>
            </w:tcBorders>
          </w:tcPr>
          <w:p w:rsidR="0062167C" w:rsidRDefault="0062167C" w:rsidP="00334546">
            <w:r>
              <w:t>Homogeneous catalysis</w:t>
            </w:r>
          </w:p>
        </w:tc>
        <w:tc>
          <w:tcPr>
            <w:tcW w:w="2380" w:type="pct"/>
            <w:tcBorders>
              <w:top w:val="single" w:sz="4" w:space="0" w:color="auto"/>
              <w:left w:val="single" w:sz="4" w:space="0" w:color="auto"/>
              <w:right w:val="single" w:sz="4" w:space="0" w:color="auto"/>
            </w:tcBorders>
          </w:tcPr>
          <w:p w:rsidR="0062167C" w:rsidRDefault="0062167C" w:rsidP="00861031">
            <w:r>
              <w:t xml:space="preserve">Details of enzyme catalysis, </w:t>
            </w:r>
            <w:proofErr w:type="spellStart"/>
            <w:r>
              <w:t>Michaelis-Menton</w:t>
            </w:r>
            <w:proofErr w:type="spellEnd"/>
            <w:r>
              <w:t xml:space="preserve"> equation</w:t>
            </w:r>
          </w:p>
        </w:tc>
        <w:tc>
          <w:tcPr>
            <w:tcW w:w="927" w:type="pct"/>
            <w:tcBorders>
              <w:top w:val="single" w:sz="4" w:space="0" w:color="auto"/>
              <w:left w:val="single" w:sz="4" w:space="0" w:color="auto"/>
              <w:right w:val="single" w:sz="4" w:space="0" w:color="auto"/>
            </w:tcBorders>
          </w:tcPr>
          <w:p w:rsidR="0062167C" w:rsidRDefault="0062167C" w:rsidP="006A69DF">
            <w:pPr>
              <w:jc w:val="both"/>
            </w:pPr>
            <w:r w:rsidRPr="0062167C">
              <w:rPr>
                <w:b/>
              </w:rPr>
              <w:t>T1</w:t>
            </w:r>
            <w:r>
              <w:t>: 1</w:t>
            </w:r>
            <w:r w:rsidR="006A69DF">
              <w:t>7</w:t>
            </w:r>
            <w:r>
              <w:t xml:space="preserve">.16 </w:t>
            </w:r>
            <w:r w:rsidR="007667D3">
              <w:t>–</w:t>
            </w:r>
            <w:r>
              <w:t xml:space="preserve"> 1</w:t>
            </w:r>
            <w:r w:rsidR="006A69DF">
              <w:t>7</w:t>
            </w:r>
            <w:r>
              <w:t>.17</w:t>
            </w:r>
          </w:p>
        </w:tc>
      </w:tr>
      <w:tr w:rsidR="0062167C" w:rsidTr="008043C6">
        <w:trPr>
          <w:trHeight w:val="629"/>
        </w:trPr>
        <w:tc>
          <w:tcPr>
            <w:tcW w:w="462" w:type="pct"/>
            <w:tcBorders>
              <w:top w:val="single" w:sz="4" w:space="0" w:color="auto"/>
              <w:left w:val="single" w:sz="4" w:space="0" w:color="auto"/>
              <w:right w:val="single" w:sz="4" w:space="0" w:color="auto"/>
            </w:tcBorders>
          </w:tcPr>
          <w:p w:rsidR="0062167C" w:rsidRPr="00A30B78" w:rsidRDefault="003755D3" w:rsidP="00AE78BC">
            <w:pPr>
              <w:pStyle w:val="BodyTextIndent"/>
              <w:ind w:right="-15" w:firstLine="0"/>
              <w:jc w:val="left"/>
            </w:pPr>
            <w:r w:rsidRPr="00A30B78">
              <w:t>23-24</w:t>
            </w:r>
          </w:p>
        </w:tc>
        <w:tc>
          <w:tcPr>
            <w:tcW w:w="1231" w:type="pct"/>
            <w:tcBorders>
              <w:top w:val="single" w:sz="4" w:space="0" w:color="auto"/>
              <w:left w:val="single" w:sz="4" w:space="0" w:color="auto"/>
              <w:right w:val="single" w:sz="4" w:space="0" w:color="auto"/>
            </w:tcBorders>
          </w:tcPr>
          <w:p w:rsidR="0062167C" w:rsidRDefault="0062167C" w:rsidP="00362195">
            <w:pPr>
              <w:pStyle w:val="BodyTextIndent"/>
              <w:ind w:right="-15" w:firstLine="0"/>
              <w:jc w:val="left"/>
            </w:pPr>
            <w:r>
              <w:t>Adsorption of gases on solids</w:t>
            </w:r>
          </w:p>
        </w:tc>
        <w:tc>
          <w:tcPr>
            <w:tcW w:w="2380" w:type="pct"/>
            <w:tcBorders>
              <w:top w:val="single" w:sz="4" w:space="0" w:color="auto"/>
              <w:left w:val="single" w:sz="4" w:space="0" w:color="auto"/>
              <w:right w:val="single" w:sz="4" w:space="0" w:color="auto"/>
            </w:tcBorders>
          </w:tcPr>
          <w:p w:rsidR="0062167C" w:rsidRDefault="0062167C" w:rsidP="00362195">
            <w:pPr>
              <w:pStyle w:val="BodyTextIndent"/>
              <w:ind w:right="-15" w:firstLine="0"/>
              <w:jc w:val="left"/>
            </w:pPr>
            <w:r>
              <w:t xml:space="preserve">Extent of adsorption, </w:t>
            </w:r>
            <w:proofErr w:type="spellStart"/>
            <w:r>
              <w:t>Physisorption</w:t>
            </w:r>
            <w:proofErr w:type="spellEnd"/>
            <w:r>
              <w:t xml:space="preserve"> and </w:t>
            </w:r>
            <w:proofErr w:type="spellStart"/>
            <w:r>
              <w:t>chemisorptions</w:t>
            </w:r>
            <w:proofErr w:type="spellEnd"/>
            <w:r>
              <w:t>, Adsorption isotherms</w:t>
            </w:r>
          </w:p>
        </w:tc>
        <w:tc>
          <w:tcPr>
            <w:tcW w:w="927" w:type="pct"/>
            <w:tcBorders>
              <w:top w:val="single" w:sz="4" w:space="0" w:color="auto"/>
              <w:left w:val="single" w:sz="4" w:space="0" w:color="auto"/>
              <w:right w:val="single" w:sz="4" w:space="0" w:color="auto"/>
            </w:tcBorders>
          </w:tcPr>
          <w:p w:rsidR="007359B2" w:rsidRDefault="0062167C" w:rsidP="0062167C">
            <w:pPr>
              <w:jc w:val="both"/>
              <w:rPr>
                <w:b/>
                <w:sz w:val="22"/>
                <w:szCs w:val="22"/>
              </w:rPr>
            </w:pPr>
            <w:r w:rsidRPr="00637A8A">
              <w:rPr>
                <w:b/>
                <w:sz w:val="22"/>
                <w:szCs w:val="22"/>
              </w:rPr>
              <w:t>T1:</w:t>
            </w:r>
            <w:r w:rsidRPr="00637A8A">
              <w:rPr>
                <w:sz w:val="22"/>
                <w:szCs w:val="22"/>
              </w:rPr>
              <w:t xml:space="preserve"> </w:t>
            </w:r>
            <w:r w:rsidR="007359B2" w:rsidRPr="00D54813">
              <w:rPr>
                <w:sz w:val="22"/>
                <w:szCs w:val="22"/>
              </w:rPr>
              <w:t>13.5</w:t>
            </w:r>
            <w:r w:rsidR="007359B2">
              <w:rPr>
                <w:b/>
                <w:sz w:val="22"/>
                <w:szCs w:val="22"/>
              </w:rPr>
              <w:t xml:space="preserve"> </w:t>
            </w:r>
          </w:p>
          <w:p w:rsidR="007667D3" w:rsidRPr="008043C6" w:rsidRDefault="007359B2" w:rsidP="007359B2">
            <w:pPr>
              <w:jc w:val="both"/>
              <w:rPr>
                <w:b/>
                <w:sz w:val="22"/>
                <w:szCs w:val="22"/>
              </w:rPr>
            </w:pPr>
            <w:r>
              <w:rPr>
                <w:b/>
                <w:sz w:val="22"/>
                <w:szCs w:val="22"/>
              </w:rPr>
              <w:t xml:space="preserve">       </w:t>
            </w:r>
            <w:r w:rsidR="0062167C" w:rsidRPr="007359B2">
              <w:rPr>
                <w:b/>
                <w:sz w:val="22"/>
                <w:szCs w:val="22"/>
              </w:rPr>
              <w:t>16.18</w:t>
            </w:r>
            <w:r w:rsidRPr="007359B2">
              <w:rPr>
                <w:b/>
                <w:sz w:val="22"/>
                <w:szCs w:val="22"/>
              </w:rPr>
              <w:t xml:space="preserve"> (6</w:t>
            </w:r>
            <w:r w:rsidRPr="007359B2">
              <w:rPr>
                <w:b/>
                <w:sz w:val="22"/>
                <w:szCs w:val="22"/>
                <w:vertAlign w:val="superscript"/>
              </w:rPr>
              <w:t>th</w:t>
            </w:r>
            <w:r w:rsidRPr="007359B2">
              <w:rPr>
                <w:b/>
                <w:sz w:val="22"/>
                <w:szCs w:val="22"/>
              </w:rPr>
              <w:t>)</w:t>
            </w:r>
            <w:r w:rsidR="007667D3">
              <w:rPr>
                <w:sz w:val="22"/>
                <w:szCs w:val="22"/>
              </w:rPr>
              <w:t xml:space="preserve">     </w:t>
            </w:r>
          </w:p>
        </w:tc>
      </w:tr>
      <w:tr w:rsidR="0062167C" w:rsidTr="008043C6">
        <w:trPr>
          <w:trHeight w:val="440"/>
        </w:trPr>
        <w:tc>
          <w:tcPr>
            <w:tcW w:w="462" w:type="pct"/>
            <w:tcBorders>
              <w:top w:val="single" w:sz="4" w:space="0" w:color="auto"/>
              <w:left w:val="single" w:sz="4" w:space="0" w:color="auto"/>
              <w:right w:val="single" w:sz="4" w:space="0" w:color="auto"/>
            </w:tcBorders>
          </w:tcPr>
          <w:p w:rsidR="0062167C" w:rsidRPr="00A30B78" w:rsidRDefault="003755D3" w:rsidP="00AE78BC">
            <w:pPr>
              <w:pStyle w:val="BodyText"/>
              <w:snapToGrid w:val="0"/>
              <w:ind w:left="-45" w:right="5"/>
              <w:rPr>
                <w:sz w:val="20"/>
                <w:szCs w:val="20"/>
              </w:rPr>
            </w:pPr>
            <w:r w:rsidRPr="00A30B78">
              <w:rPr>
                <w:szCs w:val="20"/>
              </w:rPr>
              <w:t>25-26</w:t>
            </w:r>
          </w:p>
        </w:tc>
        <w:tc>
          <w:tcPr>
            <w:tcW w:w="1231" w:type="pct"/>
            <w:tcBorders>
              <w:top w:val="single" w:sz="4" w:space="0" w:color="auto"/>
              <w:left w:val="single" w:sz="4" w:space="0" w:color="auto"/>
              <w:right w:val="single" w:sz="4" w:space="0" w:color="auto"/>
            </w:tcBorders>
          </w:tcPr>
          <w:p w:rsidR="0062167C" w:rsidRDefault="0062167C" w:rsidP="00334546">
            <w:r>
              <w:t>Heterogeneous catalysis</w:t>
            </w:r>
          </w:p>
        </w:tc>
        <w:tc>
          <w:tcPr>
            <w:tcW w:w="2380" w:type="pct"/>
            <w:tcBorders>
              <w:top w:val="single" w:sz="4" w:space="0" w:color="auto"/>
              <w:left w:val="single" w:sz="4" w:space="0" w:color="auto"/>
              <w:right w:val="single" w:sz="4" w:space="0" w:color="auto"/>
            </w:tcBorders>
          </w:tcPr>
          <w:p w:rsidR="0062167C" w:rsidRDefault="0062167C" w:rsidP="00D5398E">
            <w:r>
              <w:t>Extent of adsorption, rates of surface processes</w:t>
            </w:r>
          </w:p>
        </w:tc>
        <w:tc>
          <w:tcPr>
            <w:tcW w:w="927" w:type="pct"/>
            <w:tcBorders>
              <w:top w:val="single" w:sz="4" w:space="0" w:color="auto"/>
              <w:left w:val="single" w:sz="4" w:space="0" w:color="auto"/>
              <w:right w:val="single" w:sz="4" w:space="0" w:color="auto"/>
            </w:tcBorders>
          </w:tcPr>
          <w:p w:rsidR="0062167C" w:rsidRDefault="0062167C" w:rsidP="004D3EF6">
            <w:pPr>
              <w:jc w:val="both"/>
            </w:pPr>
            <w:r w:rsidRPr="0062167C">
              <w:rPr>
                <w:b/>
              </w:rPr>
              <w:t>T1</w:t>
            </w:r>
            <w:r>
              <w:t>: 1</w:t>
            </w:r>
            <w:r w:rsidR="004D3EF6">
              <w:t>7</w:t>
            </w:r>
            <w:r>
              <w:t>.1</w:t>
            </w:r>
            <w:r w:rsidR="004D3EF6">
              <w:t>8</w:t>
            </w:r>
            <w:r>
              <w:t xml:space="preserve"> </w:t>
            </w:r>
          </w:p>
        </w:tc>
      </w:tr>
      <w:tr w:rsidR="0062167C" w:rsidTr="0062167C">
        <w:trPr>
          <w:trHeight w:val="710"/>
        </w:trPr>
        <w:tc>
          <w:tcPr>
            <w:tcW w:w="462" w:type="pct"/>
            <w:tcBorders>
              <w:top w:val="single" w:sz="4" w:space="0" w:color="auto"/>
              <w:left w:val="single" w:sz="4" w:space="0" w:color="auto"/>
              <w:right w:val="single" w:sz="4" w:space="0" w:color="auto"/>
            </w:tcBorders>
          </w:tcPr>
          <w:p w:rsidR="0062167C" w:rsidRPr="00A30B78" w:rsidRDefault="003755D3" w:rsidP="00AE78BC">
            <w:pPr>
              <w:pStyle w:val="BodyText"/>
              <w:snapToGrid w:val="0"/>
              <w:ind w:left="-45" w:right="5"/>
              <w:rPr>
                <w:szCs w:val="20"/>
              </w:rPr>
            </w:pPr>
            <w:r w:rsidRPr="00A30B78">
              <w:rPr>
                <w:szCs w:val="20"/>
              </w:rPr>
              <w:t>27-3</w:t>
            </w:r>
            <w:r w:rsidR="00A17180">
              <w:rPr>
                <w:szCs w:val="20"/>
              </w:rPr>
              <w:t>3</w:t>
            </w:r>
          </w:p>
        </w:tc>
        <w:tc>
          <w:tcPr>
            <w:tcW w:w="1231" w:type="pct"/>
            <w:tcBorders>
              <w:top w:val="single" w:sz="4" w:space="0" w:color="auto"/>
              <w:left w:val="single" w:sz="4" w:space="0" w:color="auto"/>
              <w:right w:val="single" w:sz="4" w:space="0" w:color="auto"/>
            </w:tcBorders>
          </w:tcPr>
          <w:p w:rsidR="0062167C" w:rsidRDefault="0062167C" w:rsidP="006E525D">
            <w:r>
              <w:t>Statistical Thermodynamics</w:t>
            </w:r>
          </w:p>
        </w:tc>
        <w:tc>
          <w:tcPr>
            <w:tcW w:w="2380" w:type="pct"/>
            <w:tcBorders>
              <w:top w:val="single" w:sz="4" w:space="0" w:color="auto"/>
              <w:left w:val="single" w:sz="4" w:space="0" w:color="auto"/>
              <w:right w:val="single" w:sz="4" w:space="0" w:color="auto"/>
            </w:tcBorders>
          </w:tcPr>
          <w:p w:rsidR="0062167C" w:rsidRDefault="0062167C" w:rsidP="00214F09">
            <w:r>
              <w:t>Partition function, thermodynamic information from canonical partition function, molecular partition function, equilibrium con</w:t>
            </w:r>
            <w:r w:rsidR="000C1B6E">
              <w:t>s</w:t>
            </w:r>
            <w:r>
              <w:t>tants</w:t>
            </w:r>
          </w:p>
        </w:tc>
        <w:tc>
          <w:tcPr>
            <w:tcW w:w="927" w:type="pct"/>
            <w:tcBorders>
              <w:top w:val="single" w:sz="4" w:space="0" w:color="auto"/>
              <w:left w:val="single" w:sz="4" w:space="0" w:color="auto"/>
              <w:right w:val="single" w:sz="4" w:space="0" w:color="auto"/>
            </w:tcBorders>
          </w:tcPr>
          <w:p w:rsidR="0062167C" w:rsidRDefault="0062167C" w:rsidP="004D3EF6">
            <w:r w:rsidRPr="00F476A8">
              <w:rPr>
                <w:b/>
              </w:rPr>
              <w:t>T1</w:t>
            </w:r>
            <w:r>
              <w:t xml:space="preserve">: </w:t>
            </w:r>
            <w:r w:rsidR="00F476A8">
              <w:t>2</w:t>
            </w:r>
            <w:r w:rsidR="004D3EF6">
              <w:t>2</w:t>
            </w:r>
            <w:r w:rsidR="00F476A8">
              <w:t>.2 – 2</w:t>
            </w:r>
            <w:r w:rsidR="004D3EF6">
              <w:t>2</w:t>
            </w:r>
            <w:r w:rsidR="00F476A8">
              <w:t>.4, 2</w:t>
            </w:r>
            <w:r w:rsidR="004D3EF6">
              <w:t>2</w:t>
            </w:r>
            <w:r w:rsidR="00F476A8">
              <w:t>.6 – 2</w:t>
            </w:r>
            <w:r w:rsidR="004D3EF6">
              <w:t>2</w:t>
            </w:r>
            <w:r w:rsidR="00F476A8">
              <w:t>.8</w:t>
            </w:r>
          </w:p>
        </w:tc>
      </w:tr>
      <w:tr w:rsidR="0062167C" w:rsidTr="008043C6">
        <w:trPr>
          <w:trHeight w:val="620"/>
        </w:trPr>
        <w:tc>
          <w:tcPr>
            <w:tcW w:w="462" w:type="pct"/>
            <w:tcBorders>
              <w:top w:val="single" w:sz="4" w:space="0" w:color="auto"/>
              <w:left w:val="single" w:sz="4" w:space="0" w:color="auto"/>
              <w:bottom w:val="single" w:sz="4" w:space="0" w:color="auto"/>
              <w:right w:val="single" w:sz="4" w:space="0" w:color="auto"/>
            </w:tcBorders>
          </w:tcPr>
          <w:p w:rsidR="0062167C" w:rsidRPr="00A30B78" w:rsidRDefault="00AE78BC" w:rsidP="006E525D">
            <w:pPr>
              <w:pStyle w:val="BodyTextIndent"/>
              <w:ind w:right="-15" w:firstLine="0"/>
              <w:jc w:val="left"/>
            </w:pPr>
            <w:r w:rsidRPr="00A30B78">
              <w:t>3</w:t>
            </w:r>
            <w:r w:rsidR="00A17180">
              <w:t>4</w:t>
            </w:r>
            <w:r w:rsidR="003755D3" w:rsidRPr="00A30B78">
              <w:t>-3</w:t>
            </w:r>
            <w:r w:rsidR="00A17180">
              <w:t>6</w:t>
            </w:r>
          </w:p>
          <w:p w:rsidR="0062167C" w:rsidRPr="00A30B78" w:rsidRDefault="0062167C" w:rsidP="006E525D"/>
        </w:tc>
        <w:tc>
          <w:tcPr>
            <w:tcW w:w="1231" w:type="pct"/>
            <w:tcBorders>
              <w:top w:val="single" w:sz="4" w:space="0" w:color="auto"/>
              <w:left w:val="single" w:sz="4" w:space="0" w:color="auto"/>
              <w:bottom w:val="single" w:sz="4" w:space="0" w:color="auto"/>
              <w:right w:val="single" w:sz="4" w:space="0" w:color="auto"/>
            </w:tcBorders>
          </w:tcPr>
          <w:p w:rsidR="0062167C" w:rsidRDefault="0062167C" w:rsidP="006E525D">
            <w:r>
              <w:t>Theories of reaction rates</w:t>
            </w:r>
          </w:p>
        </w:tc>
        <w:tc>
          <w:tcPr>
            <w:tcW w:w="2380" w:type="pct"/>
            <w:tcBorders>
              <w:top w:val="single" w:sz="4" w:space="0" w:color="auto"/>
              <w:left w:val="single" w:sz="4" w:space="0" w:color="auto"/>
              <w:bottom w:val="single" w:sz="4" w:space="0" w:color="auto"/>
              <w:right w:val="single" w:sz="4" w:space="0" w:color="auto"/>
            </w:tcBorders>
          </w:tcPr>
          <w:p w:rsidR="0062167C" w:rsidRDefault="0062167C" w:rsidP="006E525D">
            <w:r>
              <w:t>Theoretical description of reaction rates: CT and TST</w:t>
            </w:r>
          </w:p>
        </w:tc>
        <w:tc>
          <w:tcPr>
            <w:tcW w:w="927" w:type="pct"/>
            <w:tcBorders>
              <w:top w:val="single" w:sz="4" w:space="0" w:color="auto"/>
              <w:left w:val="single" w:sz="4" w:space="0" w:color="auto"/>
              <w:bottom w:val="single" w:sz="4" w:space="0" w:color="auto"/>
              <w:right w:val="single" w:sz="4" w:space="0" w:color="auto"/>
            </w:tcBorders>
          </w:tcPr>
          <w:p w:rsidR="0062167C" w:rsidRDefault="0062167C" w:rsidP="004D3EF6">
            <w:r w:rsidRPr="00F476A8">
              <w:rPr>
                <w:b/>
              </w:rPr>
              <w:t>T1</w:t>
            </w:r>
            <w:r>
              <w:t>: 2</w:t>
            </w:r>
            <w:r w:rsidR="004D3EF6">
              <w:t>3</w:t>
            </w:r>
            <w:r>
              <w:t>.1-2</w:t>
            </w:r>
            <w:r w:rsidR="004D3EF6">
              <w:t>3</w:t>
            </w:r>
            <w:r>
              <w:t>.</w:t>
            </w:r>
            <w:r w:rsidR="00F476A8">
              <w:t>2, 2</w:t>
            </w:r>
            <w:r w:rsidR="004D3EF6">
              <w:t>3</w:t>
            </w:r>
            <w:r w:rsidR="00F476A8">
              <w:t>.4-2</w:t>
            </w:r>
            <w:r w:rsidR="004D3EF6">
              <w:t>3</w:t>
            </w:r>
            <w:r w:rsidR="00F476A8">
              <w:t>.6</w:t>
            </w:r>
            <w:r>
              <w:t xml:space="preserve"> </w:t>
            </w:r>
          </w:p>
        </w:tc>
      </w:tr>
      <w:tr w:rsidR="0062167C" w:rsidRPr="00AC5F3E" w:rsidTr="008043C6">
        <w:trPr>
          <w:trHeight w:val="512"/>
        </w:trPr>
        <w:tc>
          <w:tcPr>
            <w:tcW w:w="462" w:type="pct"/>
            <w:tcBorders>
              <w:top w:val="single" w:sz="4" w:space="0" w:color="auto"/>
              <w:left w:val="single" w:sz="4" w:space="0" w:color="auto"/>
              <w:bottom w:val="single" w:sz="4" w:space="0" w:color="auto"/>
              <w:right w:val="single" w:sz="4" w:space="0" w:color="auto"/>
            </w:tcBorders>
          </w:tcPr>
          <w:p w:rsidR="0062167C" w:rsidRPr="00A30B78" w:rsidRDefault="003755D3" w:rsidP="00EF3BEC">
            <w:pPr>
              <w:pStyle w:val="BodyTextIndent"/>
              <w:ind w:right="-15" w:firstLine="0"/>
              <w:jc w:val="left"/>
            </w:pPr>
            <w:r w:rsidRPr="00A30B78">
              <w:t>3</w:t>
            </w:r>
            <w:r w:rsidR="00A17180">
              <w:t>7</w:t>
            </w:r>
            <w:r w:rsidRPr="00A30B78">
              <w:t>-3</w:t>
            </w:r>
            <w:r w:rsidR="00A17180">
              <w:t>8</w:t>
            </w:r>
          </w:p>
        </w:tc>
        <w:tc>
          <w:tcPr>
            <w:tcW w:w="1231" w:type="pct"/>
            <w:tcBorders>
              <w:top w:val="single" w:sz="4" w:space="0" w:color="auto"/>
              <w:left w:val="single" w:sz="4" w:space="0" w:color="auto"/>
              <w:bottom w:val="single" w:sz="4" w:space="0" w:color="auto"/>
              <w:right w:val="single" w:sz="4" w:space="0" w:color="auto"/>
            </w:tcBorders>
          </w:tcPr>
          <w:p w:rsidR="0062167C" w:rsidRDefault="0062167C" w:rsidP="006E525D">
            <w:r>
              <w:t>Reactions in solution</w:t>
            </w:r>
          </w:p>
        </w:tc>
        <w:tc>
          <w:tcPr>
            <w:tcW w:w="2380" w:type="pct"/>
            <w:tcBorders>
              <w:top w:val="single" w:sz="4" w:space="0" w:color="auto"/>
              <w:left w:val="single" w:sz="4" w:space="0" w:color="auto"/>
              <w:bottom w:val="single" w:sz="4" w:space="0" w:color="auto"/>
              <w:right w:val="single" w:sz="4" w:space="0" w:color="auto"/>
            </w:tcBorders>
          </w:tcPr>
          <w:p w:rsidR="0062167C" w:rsidRDefault="0062167C" w:rsidP="006E525D">
            <w:r>
              <w:t>Extending the gas phase theories to the solution phase</w:t>
            </w:r>
          </w:p>
        </w:tc>
        <w:tc>
          <w:tcPr>
            <w:tcW w:w="927" w:type="pct"/>
            <w:tcBorders>
              <w:top w:val="single" w:sz="4" w:space="0" w:color="auto"/>
              <w:left w:val="single" w:sz="4" w:space="0" w:color="auto"/>
              <w:bottom w:val="single" w:sz="4" w:space="0" w:color="auto"/>
              <w:right w:val="single" w:sz="4" w:space="0" w:color="auto"/>
            </w:tcBorders>
          </w:tcPr>
          <w:p w:rsidR="0062167C" w:rsidRDefault="0062167C" w:rsidP="004D3EF6">
            <w:r w:rsidRPr="00F476A8">
              <w:rPr>
                <w:b/>
              </w:rPr>
              <w:t>T1</w:t>
            </w:r>
            <w:r>
              <w:t>: 2</w:t>
            </w:r>
            <w:r w:rsidR="004D3EF6">
              <w:t>3</w:t>
            </w:r>
            <w:r>
              <w:t>.</w:t>
            </w:r>
            <w:r w:rsidR="004D3EF6">
              <w:t>8</w:t>
            </w:r>
            <w:r>
              <w:t xml:space="preserve"> (b)</w:t>
            </w:r>
          </w:p>
        </w:tc>
      </w:tr>
      <w:tr w:rsidR="0062167C" w:rsidTr="008043C6">
        <w:trPr>
          <w:trHeight w:val="575"/>
        </w:trPr>
        <w:tc>
          <w:tcPr>
            <w:tcW w:w="462" w:type="pct"/>
            <w:tcBorders>
              <w:top w:val="single" w:sz="4" w:space="0" w:color="auto"/>
              <w:left w:val="single" w:sz="4" w:space="0" w:color="auto"/>
              <w:right w:val="single" w:sz="4" w:space="0" w:color="auto"/>
            </w:tcBorders>
          </w:tcPr>
          <w:p w:rsidR="0062167C" w:rsidRPr="00A30B78" w:rsidRDefault="00A17180" w:rsidP="00AE78BC">
            <w:pPr>
              <w:pStyle w:val="BodyTextIndent"/>
              <w:ind w:right="-15" w:firstLine="0"/>
              <w:jc w:val="left"/>
            </w:pPr>
            <w:r>
              <w:t>39-</w:t>
            </w:r>
            <w:r w:rsidR="0062167C" w:rsidRPr="00A30B78">
              <w:t>4</w:t>
            </w:r>
            <w:r w:rsidR="003755D3" w:rsidRPr="00A30B78">
              <w:t>0</w:t>
            </w:r>
          </w:p>
        </w:tc>
        <w:tc>
          <w:tcPr>
            <w:tcW w:w="1231" w:type="pct"/>
            <w:tcBorders>
              <w:top w:val="single" w:sz="4" w:space="0" w:color="auto"/>
              <w:left w:val="single" w:sz="4" w:space="0" w:color="auto"/>
              <w:right w:val="single" w:sz="4" w:space="0" w:color="auto"/>
            </w:tcBorders>
          </w:tcPr>
          <w:p w:rsidR="0062167C" w:rsidRDefault="0062167C" w:rsidP="00861031">
            <w:r>
              <w:t>Molecular reaction Dynamics</w:t>
            </w:r>
          </w:p>
        </w:tc>
        <w:tc>
          <w:tcPr>
            <w:tcW w:w="2380" w:type="pct"/>
            <w:tcBorders>
              <w:top w:val="single" w:sz="4" w:space="0" w:color="auto"/>
              <w:left w:val="single" w:sz="4" w:space="0" w:color="auto"/>
              <w:right w:val="single" w:sz="4" w:space="0" w:color="auto"/>
            </w:tcBorders>
          </w:tcPr>
          <w:p w:rsidR="0062167C" w:rsidRDefault="0062167C" w:rsidP="00C65D3F">
            <w:r>
              <w:t>Reacti</w:t>
            </w:r>
            <w:r w:rsidR="00C65D3F">
              <w:t>on trajectory</w:t>
            </w:r>
          </w:p>
        </w:tc>
        <w:tc>
          <w:tcPr>
            <w:tcW w:w="927" w:type="pct"/>
            <w:tcBorders>
              <w:top w:val="single" w:sz="4" w:space="0" w:color="auto"/>
              <w:left w:val="single" w:sz="4" w:space="0" w:color="auto"/>
              <w:right w:val="single" w:sz="4" w:space="0" w:color="auto"/>
            </w:tcBorders>
          </w:tcPr>
          <w:p w:rsidR="0062167C" w:rsidRDefault="0062167C" w:rsidP="004D3EF6">
            <w:r w:rsidRPr="00F476A8">
              <w:rPr>
                <w:b/>
              </w:rPr>
              <w:t>T1</w:t>
            </w:r>
            <w:r>
              <w:t>: 2</w:t>
            </w:r>
            <w:r w:rsidR="004D3EF6">
              <w:t>3</w:t>
            </w:r>
            <w:r>
              <w:t>.</w:t>
            </w:r>
            <w:r w:rsidR="00F476A8">
              <w:t>3</w:t>
            </w:r>
          </w:p>
        </w:tc>
      </w:tr>
    </w:tbl>
    <w:p w:rsidR="004B4E03" w:rsidRDefault="0073263A" w:rsidP="007E42AE">
      <w:pPr>
        <w:pStyle w:val="BodyTextIndent"/>
        <w:ind w:right="-15" w:firstLine="0"/>
        <w:jc w:val="left"/>
      </w:pPr>
      <w:r>
        <w:rPr>
          <w:b/>
        </w:rPr>
        <w:t>5.    Evaluation Scheme</w:t>
      </w:r>
      <w:r>
        <w:rPr>
          <w:b/>
          <w:bCs/>
        </w:rPr>
        <w:t>:</w:t>
      </w:r>
    </w:p>
    <w:tbl>
      <w:tblPr>
        <w:tblW w:w="5798" w:type="pct"/>
        <w:tblInd w:w="-25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08"/>
        <w:gridCol w:w="1753"/>
        <w:gridCol w:w="1441"/>
        <w:gridCol w:w="3021"/>
        <w:gridCol w:w="2378"/>
      </w:tblGrid>
      <w:tr w:rsidR="0073263A" w:rsidTr="00210FB0">
        <w:tc>
          <w:tcPr>
            <w:tcW w:w="829" w:type="pct"/>
            <w:tcBorders>
              <w:top w:val="single" w:sz="4" w:space="0" w:color="auto"/>
              <w:left w:val="single" w:sz="4" w:space="0" w:color="auto"/>
              <w:bottom w:val="single" w:sz="4" w:space="0" w:color="auto"/>
              <w:right w:val="single" w:sz="4" w:space="0" w:color="auto"/>
            </w:tcBorders>
          </w:tcPr>
          <w:p w:rsidR="0073263A" w:rsidRDefault="0073263A" w:rsidP="007E42AE">
            <w:pPr>
              <w:pStyle w:val="BodyTextIndent"/>
              <w:ind w:right="-15" w:firstLine="0"/>
              <w:jc w:val="left"/>
            </w:pPr>
            <w:r>
              <w:t xml:space="preserve">Component </w:t>
            </w:r>
          </w:p>
        </w:tc>
        <w:tc>
          <w:tcPr>
            <w:tcW w:w="860" w:type="pct"/>
            <w:tcBorders>
              <w:top w:val="single" w:sz="4" w:space="0" w:color="auto"/>
              <w:left w:val="single" w:sz="4" w:space="0" w:color="auto"/>
              <w:bottom w:val="single" w:sz="4" w:space="0" w:color="auto"/>
              <w:right w:val="single" w:sz="4" w:space="0" w:color="auto"/>
            </w:tcBorders>
          </w:tcPr>
          <w:p w:rsidR="0073263A" w:rsidRDefault="0073263A" w:rsidP="007E42AE">
            <w:pPr>
              <w:pStyle w:val="BodyTextIndent"/>
              <w:ind w:right="-15" w:firstLine="0"/>
              <w:jc w:val="center"/>
            </w:pPr>
            <w:r>
              <w:t>Duration</w:t>
            </w:r>
          </w:p>
        </w:tc>
        <w:tc>
          <w:tcPr>
            <w:tcW w:w="673" w:type="pct"/>
            <w:tcBorders>
              <w:top w:val="single" w:sz="4" w:space="0" w:color="auto"/>
              <w:left w:val="single" w:sz="4" w:space="0" w:color="auto"/>
              <w:bottom w:val="single" w:sz="4" w:space="0" w:color="auto"/>
              <w:right w:val="single" w:sz="4" w:space="0" w:color="auto"/>
            </w:tcBorders>
          </w:tcPr>
          <w:p w:rsidR="0073263A" w:rsidRDefault="0073263A" w:rsidP="007E42AE">
            <w:pPr>
              <w:pStyle w:val="BodyTextIndent"/>
              <w:ind w:right="-15" w:firstLine="0"/>
              <w:jc w:val="center"/>
            </w:pPr>
            <w:r>
              <w:t>Weightage%</w:t>
            </w:r>
          </w:p>
        </w:tc>
        <w:tc>
          <w:tcPr>
            <w:tcW w:w="1475" w:type="pct"/>
            <w:tcBorders>
              <w:top w:val="single" w:sz="4" w:space="0" w:color="auto"/>
              <w:left w:val="single" w:sz="4" w:space="0" w:color="auto"/>
              <w:bottom w:val="single" w:sz="4" w:space="0" w:color="auto"/>
              <w:right w:val="single" w:sz="4" w:space="0" w:color="auto"/>
            </w:tcBorders>
          </w:tcPr>
          <w:p w:rsidR="0073263A" w:rsidRDefault="0073263A" w:rsidP="007E42AE">
            <w:pPr>
              <w:pStyle w:val="BodyTextIndent"/>
              <w:ind w:right="-15" w:firstLine="0"/>
              <w:jc w:val="center"/>
            </w:pPr>
            <w:r>
              <w:t>Date</w:t>
            </w:r>
            <w:r w:rsidR="00210FB0">
              <w:t xml:space="preserve"> &amp;</w:t>
            </w:r>
            <w:r>
              <w:t xml:space="preserve"> Time </w:t>
            </w:r>
          </w:p>
        </w:tc>
        <w:tc>
          <w:tcPr>
            <w:tcW w:w="1163" w:type="pct"/>
            <w:tcBorders>
              <w:top w:val="single" w:sz="4" w:space="0" w:color="auto"/>
              <w:left w:val="single" w:sz="4" w:space="0" w:color="auto"/>
              <w:bottom w:val="single" w:sz="4" w:space="0" w:color="auto"/>
              <w:right w:val="single" w:sz="4" w:space="0" w:color="auto"/>
            </w:tcBorders>
          </w:tcPr>
          <w:p w:rsidR="0073263A" w:rsidRPr="008531FD" w:rsidRDefault="008531FD" w:rsidP="007E42AE">
            <w:pPr>
              <w:pStyle w:val="BodyTextIndent"/>
              <w:ind w:right="-15" w:firstLine="0"/>
              <w:jc w:val="center"/>
            </w:pPr>
            <w:r w:rsidRPr="008531FD">
              <w:rPr>
                <w:bCs/>
              </w:rPr>
              <w:t>Nature of Component</w:t>
            </w:r>
          </w:p>
        </w:tc>
      </w:tr>
      <w:tr w:rsidR="009A6FA3" w:rsidTr="00210FB0">
        <w:tc>
          <w:tcPr>
            <w:tcW w:w="829" w:type="pct"/>
            <w:tcBorders>
              <w:top w:val="single" w:sz="4" w:space="0" w:color="auto"/>
              <w:left w:val="single" w:sz="4" w:space="0" w:color="auto"/>
              <w:bottom w:val="single" w:sz="4" w:space="0" w:color="auto"/>
              <w:right w:val="single" w:sz="4" w:space="0" w:color="auto"/>
            </w:tcBorders>
          </w:tcPr>
          <w:p w:rsidR="009A6FA3" w:rsidRDefault="001E0D08" w:rsidP="007E42AE">
            <w:pPr>
              <w:pStyle w:val="BodyTextIndent"/>
              <w:ind w:right="-15" w:firstLine="0"/>
              <w:jc w:val="left"/>
            </w:pPr>
            <w:r>
              <w:t>Mid</w:t>
            </w:r>
            <w:r w:rsidR="003755D3">
              <w:t xml:space="preserve"> </w:t>
            </w:r>
            <w:r>
              <w:t>semester Test</w:t>
            </w:r>
          </w:p>
        </w:tc>
        <w:tc>
          <w:tcPr>
            <w:tcW w:w="860" w:type="pct"/>
            <w:tcBorders>
              <w:top w:val="single" w:sz="4" w:space="0" w:color="auto"/>
              <w:left w:val="single" w:sz="4" w:space="0" w:color="auto"/>
              <w:bottom w:val="single" w:sz="4" w:space="0" w:color="auto"/>
              <w:right w:val="single" w:sz="4" w:space="0" w:color="auto"/>
            </w:tcBorders>
          </w:tcPr>
          <w:p w:rsidR="009A6FA3" w:rsidRDefault="001E0D08" w:rsidP="007E42AE">
            <w:pPr>
              <w:pStyle w:val="BodyTextIndent"/>
              <w:ind w:right="-15" w:firstLine="0"/>
              <w:jc w:val="center"/>
            </w:pPr>
            <w:r>
              <w:t xml:space="preserve">1.5 </w:t>
            </w:r>
            <w:proofErr w:type="spellStart"/>
            <w:r>
              <w:t>hrs</w:t>
            </w:r>
            <w:proofErr w:type="spellEnd"/>
          </w:p>
        </w:tc>
        <w:tc>
          <w:tcPr>
            <w:tcW w:w="673" w:type="pct"/>
            <w:tcBorders>
              <w:top w:val="single" w:sz="4" w:space="0" w:color="auto"/>
              <w:left w:val="single" w:sz="4" w:space="0" w:color="auto"/>
              <w:bottom w:val="single" w:sz="4" w:space="0" w:color="auto"/>
              <w:right w:val="single" w:sz="4" w:space="0" w:color="auto"/>
            </w:tcBorders>
          </w:tcPr>
          <w:p w:rsidR="009A6FA3" w:rsidRDefault="001E0D08" w:rsidP="001E0D08">
            <w:pPr>
              <w:pStyle w:val="BodyTextIndent"/>
              <w:ind w:right="-15" w:firstLine="0"/>
              <w:jc w:val="center"/>
            </w:pPr>
            <w:r>
              <w:t>35%</w:t>
            </w:r>
          </w:p>
        </w:tc>
        <w:tc>
          <w:tcPr>
            <w:tcW w:w="1475" w:type="pct"/>
            <w:tcBorders>
              <w:top w:val="single" w:sz="4" w:space="0" w:color="auto"/>
              <w:left w:val="single" w:sz="4" w:space="0" w:color="auto"/>
              <w:bottom w:val="single" w:sz="4" w:space="0" w:color="auto"/>
              <w:right w:val="single" w:sz="4" w:space="0" w:color="auto"/>
            </w:tcBorders>
            <w:vAlign w:val="center"/>
          </w:tcPr>
          <w:p w:rsidR="009A6FA3" w:rsidRDefault="007E1563" w:rsidP="00651BCE">
            <w:pPr>
              <w:suppressAutoHyphens/>
              <w:spacing w:before="40" w:after="60"/>
              <w:jc w:val="center"/>
              <w:rPr>
                <w:spacing w:val="-2"/>
                <w:sz w:val="22"/>
              </w:rPr>
            </w:pPr>
            <w:r>
              <w:t>10/10 - 11.30 - 1.00PM</w:t>
            </w:r>
          </w:p>
        </w:tc>
        <w:tc>
          <w:tcPr>
            <w:tcW w:w="1163" w:type="pct"/>
            <w:tcBorders>
              <w:top w:val="single" w:sz="4" w:space="0" w:color="auto"/>
              <w:left w:val="single" w:sz="4" w:space="0" w:color="auto"/>
              <w:bottom w:val="single" w:sz="4" w:space="0" w:color="auto"/>
              <w:right w:val="single" w:sz="4" w:space="0" w:color="auto"/>
            </w:tcBorders>
          </w:tcPr>
          <w:p w:rsidR="009A6FA3" w:rsidRDefault="00671FEF" w:rsidP="007E42AE">
            <w:pPr>
              <w:pStyle w:val="BodyTextIndent"/>
              <w:ind w:right="-15" w:firstLine="0"/>
              <w:jc w:val="center"/>
            </w:pPr>
            <w:r>
              <w:t>Close</w:t>
            </w:r>
            <w:r w:rsidR="002430F1">
              <w:t>d</w:t>
            </w:r>
            <w:r w:rsidR="009A6FA3">
              <w:t xml:space="preserve"> Book</w:t>
            </w:r>
          </w:p>
        </w:tc>
      </w:tr>
      <w:tr w:rsidR="00651BCE" w:rsidTr="00210FB0">
        <w:tc>
          <w:tcPr>
            <w:tcW w:w="829" w:type="pct"/>
            <w:tcBorders>
              <w:top w:val="single" w:sz="4" w:space="0" w:color="auto"/>
              <w:left w:val="single" w:sz="4" w:space="0" w:color="auto"/>
              <w:bottom w:val="single" w:sz="4" w:space="0" w:color="auto"/>
              <w:right w:val="single" w:sz="4" w:space="0" w:color="auto"/>
            </w:tcBorders>
          </w:tcPr>
          <w:p w:rsidR="00651BCE" w:rsidRDefault="003755D3" w:rsidP="007E42AE">
            <w:pPr>
              <w:pStyle w:val="BodyTextIndent"/>
              <w:ind w:right="-15" w:firstLine="0"/>
              <w:jc w:val="left"/>
            </w:pPr>
            <w:r>
              <w:t>Class Tests</w:t>
            </w:r>
            <w:r w:rsidR="00210FB0">
              <w:t>*</w:t>
            </w:r>
            <w:r w:rsidR="00A30B78">
              <w:t xml:space="preserve"> </w:t>
            </w:r>
          </w:p>
        </w:tc>
        <w:tc>
          <w:tcPr>
            <w:tcW w:w="860" w:type="pct"/>
            <w:tcBorders>
              <w:top w:val="single" w:sz="4" w:space="0" w:color="auto"/>
              <w:left w:val="single" w:sz="4" w:space="0" w:color="auto"/>
              <w:bottom w:val="single" w:sz="4" w:space="0" w:color="auto"/>
              <w:right w:val="single" w:sz="4" w:space="0" w:color="auto"/>
            </w:tcBorders>
          </w:tcPr>
          <w:p w:rsidR="00651BCE" w:rsidRDefault="00210FB0" w:rsidP="007E42AE">
            <w:pPr>
              <w:pStyle w:val="BodyTextIndent"/>
              <w:ind w:right="-15" w:firstLine="0"/>
              <w:jc w:val="center"/>
            </w:pPr>
            <w:r>
              <w:t>Will be announced in the class</w:t>
            </w:r>
          </w:p>
        </w:tc>
        <w:tc>
          <w:tcPr>
            <w:tcW w:w="673" w:type="pct"/>
            <w:tcBorders>
              <w:top w:val="single" w:sz="4" w:space="0" w:color="auto"/>
              <w:left w:val="single" w:sz="4" w:space="0" w:color="auto"/>
              <w:bottom w:val="single" w:sz="4" w:space="0" w:color="auto"/>
              <w:right w:val="single" w:sz="4" w:space="0" w:color="auto"/>
            </w:tcBorders>
          </w:tcPr>
          <w:p w:rsidR="00651BCE" w:rsidRDefault="00210FB0" w:rsidP="007E42AE">
            <w:pPr>
              <w:pStyle w:val="BodyTextIndent"/>
              <w:ind w:right="-15" w:firstLine="0"/>
              <w:jc w:val="center"/>
            </w:pPr>
            <w:r>
              <w:t>1</w:t>
            </w:r>
            <w:r w:rsidR="00671FEF">
              <w:t>0</w:t>
            </w:r>
            <w:r w:rsidR="00651BCE">
              <w:t>%</w:t>
            </w:r>
          </w:p>
        </w:tc>
        <w:tc>
          <w:tcPr>
            <w:tcW w:w="1475" w:type="pct"/>
            <w:tcBorders>
              <w:top w:val="single" w:sz="4" w:space="0" w:color="auto"/>
              <w:left w:val="single" w:sz="4" w:space="0" w:color="auto"/>
              <w:bottom w:val="single" w:sz="4" w:space="0" w:color="auto"/>
              <w:right w:val="single" w:sz="4" w:space="0" w:color="auto"/>
            </w:tcBorders>
            <w:vAlign w:val="center"/>
          </w:tcPr>
          <w:p w:rsidR="00651BCE" w:rsidRPr="00651BCE" w:rsidRDefault="00651BCE" w:rsidP="00651BCE">
            <w:pPr>
              <w:suppressAutoHyphens/>
              <w:jc w:val="both"/>
              <w:rPr>
                <w:spacing w:val="-2"/>
                <w:sz w:val="22"/>
              </w:rPr>
            </w:pPr>
            <w:r w:rsidRPr="00651BCE">
              <w:rPr>
                <w:spacing w:val="-2"/>
                <w:sz w:val="22"/>
              </w:rPr>
              <w:t>Evenly spaced throughout the</w:t>
            </w:r>
          </w:p>
          <w:p w:rsidR="00651BCE" w:rsidRDefault="00651BCE" w:rsidP="00651BCE">
            <w:pPr>
              <w:suppressAutoHyphens/>
              <w:jc w:val="both"/>
              <w:rPr>
                <w:spacing w:val="-2"/>
                <w:sz w:val="22"/>
              </w:rPr>
            </w:pPr>
            <w:r w:rsidRPr="00651BCE">
              <w:rPr>
                <w:spacing w:val="-2"/>
                <w:sz w:val="22"/>
              </w:rPr>
              <w:t>Semester</w:t>
            </w:r>
            <w:r>
              <w:rPr>
                <w:spacing w:val="-2"/>
                <w:sz w:val="22"/>
              </w:rPr>
              <w:t xml:space="preserve"> </w:t>
            </w:r>
          </w:p>
        </w:tc>
        <w:tc>
          <w:tcPr>
            <w:tcW w:w="1163" w:type="pct"/>
            <w:tcBorders>
              <w:top w:val="single" w:sz="4" w:space="0" w:color="auto"/>
              <w:left w:val="single" w:sz="4" w:space="0" w:color="auto"/>
              <w:bottom w:val="single" w:sz="4" w:space="0" w:color="auto"/>
              <w:right w:val="single" w:sz="4" w:space="0" w:color="auto"/>
            </w:tcBorders>
          </w:tcPr>
          <w:p w:rsidR="00651BCE" w:rsidRDefault="00651BCE" w:rsidP="007E42AE">
            <w:pPr>
              <w:pStyle w:val="BodyTextIndent"/>
              <w:ind w:right="-15" w:firstLine="0"/>
              <w:jc w:val="center"/>
            </w:pPr>
            <w:r>
              <w:t>Open Book</w:t>
            </w:r>
          </w:p>
        </w:tc>
      </w:tr>
      <w:tr w:rsidR="00DC4EEF" w:rsidTr="00210FB0">
        <w:tc>
          <w:tcPr>
            <w:tcW w:w="829" w:type="pct"/>
            <w:tcBorders>
              <w:top w:val="single" w:sz="4" w:space="0" w:color="auto"/>
              <w:left w:val="single" w:sz="4" w:space="0" w:color="auto"/>
              <w:bottom w:val="single" w:sz="4" w:space="0" w:color="auto"/>
              <w:right w:val="single" w:sz="4" w:space="0" w:color="auto"/>
            </w:tcBorders>
          </w:tcPr>
          <w:p w:rsidR="00DC4EEF" w:rsidRDefault="00210FB0" w:rsidP="007E42AE">
            <w:pPr>
              <w:pStyle w:val="BodyTextIndent"/>
              <w:ind w:right="-15" w:firstLine="0"/>
              <w:jc w:val="left"/>
            </w:pPr>
            <w:r>
              <w:t>Lab experiments</w:t>
            </w:r>
            <w:r w:rsidRPr="00210FB0">
              <w:rPr>
                <w:vertAlign w:val="superscript"/>
              </w:rPr>
              <w:t>#</w:t>
            </w:r>
          </w:p>
        </w:tc>
        <w:tc>
          <w:tcPr>
            <w:tcW w:w="860" w:type="pct"/>
            <w:tcBorders>
              <w:top w:val="single" w:sz="4" w:space="0" w:color="auto"/>
              <w:left w:val="single" w:sz="4" w:space="0" w:color="auto"/>
              <w:bottom w:val="single" w:sz="4" w:space="0" w:color="auto"/>
              <w:right w:val="single" w:sz="4" w:space="0" w:color="auto"/>
            </w:tcBorders>
          </w:tcPr>
          <w:p w:rsidR="00DC4EEF" w:rsidRDefault="00210FB0" w:rsidP="007E42AE">
            <w:pPr>
              <w:pStyle w:val="BodyTextIndent"/>
              <w:ind w:right="-15" w:firstLine="0"/>
              <w:jc w:val="center"/>
            </w:pPr>
            <w:r>
              <w:t>Will be announced in the class</w:t>
            </w:r>
          </w:p>
        </w:tc>
        <w:tc>
          <w:tcPr>
            <w:tcW w:w="673" w:type="pct"/>
            <w:tcBorders>
              <w:top w:val="single" w:sz="4" w:space="0" w:color="auto"/>
              <w:left w:val="single" w:sz="4" w:space="0" w:color="auto"/>
              <w:bottom w:val="single" w:sz="4" w:space="0" w:color="auto"/>
              <w:right w:val="single" w:sz="4" w:space="0" w:color="auto"/>
            </w:tcBorders>
          </w:tcPr>
          <w:p w:rsidR="00DC4EEF" w:rsidRDefault="00210FB0" w:rsidP="007E42AE">
            <w:pPr>
              <w:pStyle w:val="BodyTextIndent"/>
              <w:ind w:right="-15" w:firstLine="0"/>
              <w:jc w:val="center"/>
            </w:pPr>
            <w:r>
              <w:t>10%</w:t>
            </w:r>
          </w:p>
        </w:tc>
        <w:tc>
          <w:tcPr>
            <w:tcW w:w="1475" w:type="pct"/>
            <w:tcBorders>
              <w:top w:val="single" w:sz="4" w:space="0" w:color="auto"/>
              <w:left w:val="single" w:sz="4" w:space="0" w:color="auto"/>
              <w:bottom w:val="single" w:sz="4" w:space="0" w:color="auto"/>
              <w:right w:val="single" w:sz="4" w:space="0" w:color="auto"/>
            </w:tcBorders>
            <w:vAlign w:val="center"/>
          </w:tcPr>
          <w:p w:rsidR="00DC4EEF" w:rsidRPr="00651BCE" w:rsidRDefault="00210FB0" w:rsidP="00651BCE">
            <w:pPr>
              <w:suppressAutoHyphens/>
              <w:jc w:val="both"/>
              <w:rPr>
                <w:spacing w:val="-2"/>
                <w:sz w:val="22"/>
              </w:rPr>
            </w:pPr>
            <w:r>
              <w:t>Will be announced in the class</w:t>
            </w:r>
          </w:p>
        </w:tc>
        <w:tc>
          <w:tcPr>
            <w:tcW w:w="1163" w:type="pct"/>
            <w:tcBorders>
              <w:top w:val="single" w:sz="4" w:space="0" w:color="auto"/>
              <w:left w:val="single" w:sz="4" w:space="0" w:color="auto"/>
              <w:bottom w:val="single" w:sz="4" w:space="0" w:color="auto"/>
              <w:right w:val="single" w:sz="4" w:space="0" w:color="auto"/>
            </w:tcBorders>
          </w:tcPr>
          <w:p w:rsidR="00DC4EEF" w:rsidRDefault="00210FB0" w:rsidP="007E42AE">
            <w:pPr>
              <w:pStyle w:val="BodyTextIndent"/>
              <w:ind w:right="-15" w:firstLine="0"/>
              <w:jc w:val="center"/>
            </w:pPr>
            <w:r>
              <w:t>Open Book</w:t>
            </w:r>
          </w:p>
        </w:tc>
      </w:tr>
      <w:tr w:rsidR="00651BCE" w:rsidTr="00210FB0">
        <w:tc>
          <w:tcPr>
            <w:tcW w:w="829" w:type="pct"/>
            <w:tcBorders>
              <w:top w:val="single" w:sz="4" w:space="0" w:color="auto"/>
              <w:left w:val="single" w:sz="4" w:space="0" w:color="auto"/>
              <w:bottom w:val="single" w:sz="4" w:space="0" w:color="auto"/>
              <w:right w:val="single" w:sz="4" w:space="0" w:color="auto"/>
            </w:tcBorders>
          </w:tcPr>
          <w:p w:rsidR="00651BCE" w:rsidRDefault="00651BCE" w:rsidP="007E42AE">
            <w:pPr>
              <w:pStyle w:val="BodyTextIndent"/>
              <w:ind w:right="-15" w:firstLine="0"/>
              <w:jc w:val="left"/>
            </w:pPr>
            <w:r>
              <w:t>Comprehensive</w:t>
            </w:r>
          </w:p>
          <w:p w:rsidR="00651BCE" w:rsidRDefault="00651BCE" w:rsidP="007E42AE">
            <w:pPr>
              <w:pStyle w:val="BodyTextIndent"/>
              <w:ind w:right="-15" w:firstLine="0"/>
              <w:jc w:val="left"/>
            </w:pPr>
            <w:r>
              <w:t>Examination</w:t>
            </w:r>
          </w:p>
        </w:tc>
        <w:tc>
          <w:tcPr>
            <w:tcW w:w="860" w:type="pct"/>
            <w:tcBorders>
              <w:top w:val="single" w:sz="4" w:space="0" w:color="auto"/>
              <w:left w:val="single" w:sz="4" w:space="0" w:color="auto"/>
              <w:bottom w:val="single" w:sz="4" w:space="0" w:color="auto"/>
              <w:right w:val="single" w:sz="4" w:space="0" w:color="auto"/>
            </w:tcBorders>
          </w:tcPr>
          <w:p w:rsidR="00651BCE" w:rsidRDefault="00F360C5" w:rsidP="007E42AE">
            <w:pPr>
              <w:pStyle w:val="BodyTextIndent"/>
              <w:ind w:right="-15" w:firstLine="0"/>
              <w:jc w:val="center"/>
            </w:pPr>
            <w:r>
              <w:t>3</w:t>
            </w:r>
            <w:r w:rsidR="00027303">
              <w:t xml:space="preserve"> </w:t>
            </w:r>
            <w:proofErr w:type="spellStart"/>
            <w:r w:rsidR="00027303">
              <w:t>hrs</w:t>
            </w:r>
            <w:proofErr w:type="spellEnd"/>
          </w:p>
        </w:tc>
        <w:tc>
          <w:tcPr>
            <w:tcW w:w="673" w:type="pct"/>
            <w:tcBorders>
              <w:top w:val="single" w:sz="4" w:space="0" w:color="auto"/>
              <w:left w:val="single" w:sz="4" w:space="0" w:color="auto"/>
              <w:bottom w:val="single" w:sz="4" w:space="0" w:color="auto"/>
              <w:right w:val="single" w:sz="4" w:space="0" w:color="auto"/>
            </w:tcBorders>
          </w:tcPr>
          <w:p w:rsidR="00651BCE" w:rsidRDefault="001E0D08" w:rsidP="007E42AE">
            <w:pPr>
              <w:pStyle w:val="BodyTextIndent"/>
              <w:ind w:right="-15" w:firstLine="0"/>
              <w:jc w:val="center"/>
            </w:pPr>
            <w:r>
              <w:t>4</w:t>
            </w:r>
            <w:r w:rsidR="00671FEF">
              <w:t>5</w:t>
            </w:r>
            <w:r w:rsidR="00651BCE">
              <w:t>%</w:t>
            </w:r>
          </w:p>
        </w:tc>
        <w:tc>
          <w:tcPr>
            <w:tcW w:w="1475" w:type="pct"/>
            <w:tcBorders>
              <w:top w:val="single" w:sz="4" w:space="0" w:color="auto"/>
              <w:left w:val="single" w:sz="4" w:space="0" w:color="auto"/>
              <w:bottom w:val="single" w:sz="4" w:space="0" w:color="auto"/>
              <w:right w:val="single" w:sz="4" w:space="0" w:color="auto"/>
            </w:tcBorders>
            <w:vAlign w:val="center"/>
          </w:tcPr>
          <w:p w:rsidR="00651BCE" w:rsidRPr="002E16C9" w:rsidRDefault="007E1563" w:rsidP="001C2201">
            <w:pPr>
              <w:jc w:val="center"/>
              <w:rPr>
                <w:rFonts w:ascii="Arial" w:hAnsi="Arial" w:cs="Arial"/>
                <w:sz w:val="20"/>
                <w:szCs w:val="20"/>
              </w:rPr>
            </w:pPr>
            <w:r>
              <w:t>08/12 AN</w:t>
            </w:r>
            <w:bookmarkStart w:id="0" w:name="_GoBack"/>
            <w:bookmarkEnd w:id="0"/>
          </w:p>
        </w:tc>
        <w:tc>
          <w:tcPr>
            <w:tcW w:w="1163" w:type="pct"/>
            <w:tcBorders>
              <w:top w:val="single" w:sz="4" w:space="0" w:color="auto"/>
              <w:left w:val="single" w:sz="4" w:space="0" w:color="auto"/>
              <w:bottom w:val="single" w:sz="4" w:space="0" w:color="auto"/>
              <w:right w:val="single" w:sz="4" w:space="0" w:color="auto"/>
            </w:tcBorders>
          </w:tcPr>
          <w:p w:rsidR="00651BCE" w:rsidRDefault="00671FEF" w:rsidP="007E42AE">
            <w:pPr>
              <w:pStyle w:val="BodyTextIndent"/>
              <w:ind w:right="-15" w:firstLine="0"/>
              <w:jc w:val="center"/>
            </w:pPr>
            <w:r>
              <w:t>Close</w:t>
            </w:r>
            <w:r w:rsidR="002430F1">
              <w:t>d</w:t>
            </w:r>
            <w:r w:rsidR="00651BCE">
              <w:t xml:space="preserve"> Book</w:t>
            </w:r>
          </w:p>
        </w:tc>
      </w:tr>
    </w:tbl>
    <w:p w:rsidR="0073263A" w:rsidRPr="00B2233E" w:rsidRDefault="0073263A" w:rsidP="00137067">
      <w:pPr>
        <w:pStyle w:val="BodyTextIndent"/>
        <w:ind w:right="-15" w:firstLine="0"/>
        <w:rPr>
          <w:sz w:val="20"/>
        </w:rPr>
      </w:pPr>
      <w:r w:rsidRPr="00B2233E">
        <w:rPr>
          <w:b/>
          <w:bCs/>
          <w:sz w:val="20"/>
        </w:rPr>
        <w:t>Tutorials</w:t>
      </w:r>
      <w:r w:rsidRPr="00B2233E">
        <w:rPr>
          <w:sz w:val="20"/>
        </w:rPr>
        <w:t>: The tutorial hour will be used for a quick review of the highlights of the material covered in the lectures, clarification of doubts, and problem solving.</w:t>
      </w:r>
    </w:p>
    <w:p w:rsidR="00210FB0" w:rsidRPr="00210FB0" w:rsidRDefault="009B145F" w:rsidP="00137067">
      <w:pPr>
        <w:pStyle w:val="BodyTextIndent"/>
        <w:ind w:right="-15" w:firstLine="0"/>
        <w:rPr>
          <w:sz w:val="20"/>
          <w:vertAlign w:val="superscript"/>
        </w:rPr>
      </w:pPr>
      <w:r>
        <w:rPr>
          <w:sz w:val="20"/>
        </w:rPr>
        <w:t>*</w:t>
      </w:r>
      <w:r w:rsidR="008043C6">
        <w:rPr>
          <w:sz w:val="20"/>
        </w:rPr>
        <w:t xml:space="preserve"> T</w:t>
      </w:r>
      <w:r w:rsidR="003755D3">
        <w:rPr>
          <w:sz w:val="20"/>
        </w:rPr>
        <w:t xml:space="preserve">here will be a total of </w:t>
      </w:r>
      <w:r w:rsidR="00210FB0">
        <w:rPr>
          <w:sz w:val="20"/>
        </w:rPr>
        <w:t>six</w:t>
      </w:r>
      <w:r w:rsidR="003755D3">
        <w:rPr>
          <w:sz w:val="20"/>
        </w:rPr>
        <w:t xml:space="preserve"> surprise tests, and the best </w:t>
      </w:r>
      <w:r w:rsidR="00210FB0">
        <w:rPr>
          <w:sz w:val="20"/>
        </w:rPr>
        <w:t>four</w:t>
      </w:r>
      <w:r w:rsidR="003755D3">
        <w:rPr>
          <w:sz w:val="20"/>
        </w:rPr>
        <w:t xml:space="preserve"> will be taken</w:t>
      </w:r>
      <w:r w:rsidR="001B6CC6">
        <w:rPr>
          <w:sz w:val="20"/>
        </w:rPr>
        <w:t xml:space="preserve"> for evaluation</w:t>
      </w:r>
      <w:r w:rsidR="003755D3">
        <w:rPr>
          <w:sz w:val="20"/>
        </w:rPr>
        <w:t>.</w:t>
      </w:r>
      <w:r w:rsidR="00210FB0" w:rsidRPr="00210FB0">
        <w:rPr>
          <w:sz w:val="20"/>
        </w:rPr>
        <w:t xml:space="preserve"> </w:t>
      </w:r>
    </w:p>
    <w:p w:rsidR="0073263A" w:rsidRDefault="00210FB0" w:rsidP="00137067">
      <w:pPr>
        <w:pStyle w:val="BodyTextIndent"/>
        <w:ind w:right="-15" w:firstLine="0"/>
      </w:pPr>
      <w:r w:rsidRPr="00210FB0">
        <w:rPr>
          <w:sz w:val="20"/>
          <w:vertAlign w:val="superscript"/>
        </w:rPr>
        <w:t>#</w:t>
      </w:r>
      <w:r>
        <w:rPr>
          <w:sz w:val="20"/>
          <w:vertAlign w:val="superscript"/>
        </w:rPr>
        <w:t xml:space="preserve"> </w:t>
      </w:r>
      <w:r>
        <w:rPr>
          <w:sz w:val="20"/>
        </w:rPr>
        <w:t>Two Lab experiments will be conducted/demonstrated on few selected phenomena, discussed in the</w:t>
      </w:r>
      <w:r w:rsidR="00137067">
        <w:rPr>
          <w:sz w:val="20"/>
        </w:rPr>
        <w:t xml:space="preserve"> </w:t>
      </w:r>
      <w:r>
        <w:rPr>
          <w:sz w:val="20"/>
        </w:rPr>
        <w:t xml:space="preserve">lecture class. Attendance is mandatory. </w:t>
      </w:r>
      <w:r w:rsidR="00137067">
        <w:rPr>
          <w:sz w:val="20"/>
        </w:rPr>
        <w:t xml:space="preserve">Evaluation pattern will be announced in the class. </w:t>
      </w:r>
      <w:r w:rsidRPr="00137067">
        <w:rPr>
          <w:b/>
          <w:sz w:val="20"/>
        </w:rPr>
        <w:t>No makeup is</w:t>
      </w:r>
      <w:r w:rsidR="00137067">
        <w:rPr>
          <w:b/>
          <w:sz w:val="20"/>
        </w:rPr>
        <w:t xml:space="preserve"> </w:t>
      </w:r>
      <w:r w:rsidRPr="00137067">
        <w:rPr>
          <w:b/>
          <w:sz w:val="20"/>
        </w:rPr>
        <w:t>permitted.</w:t>
      </w:r>
      <w:r>
        <w:rPr>
          <w:sz w:val="20"/>
        </w:rPr>
        <w:t xml:space="preserve"> </w:t>
      </w:r>
    </w:p>
    <w:p w:rsidR="0073263A" w:rsidRDefault="0073263A" w:rsidP="007E42AE">
      <w:pPr>
        <w:pStyle w:val="BodyTextIndent"/>
        <w:ind w:right="-15" w:firstLine="0"/>
      </w:pPr>
      <w:r>
        <w:t xml:space="preserve">6. </w:t>
      </w:r>
      <w:r>
        <w:rPr>
          <w:b/>
        </w:rPr>
        <w:t>Chamber Consultation Hour</w:t>
      </w:r>
      <w:r>
        <w:t xml:space="preserve">: </w:t>
      </w:r>
      <w:r w:rsidR="00137067">
        <w:t xml:space="preserve">Monday, </w:t>
      </w:r>
      <w:r w:rsidR="006332DC">
        <w:t>4</w:t>
      </w:r>
      <w:r w:rsidR="00137067">
        <w:t xml:space="preserve"> pm</w:t>
      </w:r>
      <w:r w:rsidR="006332DC">
        <w:t xml:space="preserve"> </w:t>
      </w:r>
      <w:r w:rsidR="00137067">
        <w:t>-</w:t>
      </w:r>
      <w:r w:rsidR="006332DC">
        <w:t xml:space="preserve"> 5</w:t>
      </w:r>
      <w:r w:rsidR="00137067">
        <w:t xml:space="preserve"> pm.</w:t>
      </w:r>
    </w:p>
    <w:p w:rsidR="0073263A" w:rsidRDefault="00691E43" w:rsidP="00D035F3">
      <w:pPr>
        <w:pStyle w:val="BodyTextIndent"/>
        <w:ind w:right="-15" w:firstLine="0"/>
      </w:pPr>
      <w:r>
        <w:rPr>
          <w:bCs/>
        </w:rPr>
        <w:t>7</w:t>
      </w:r>
      <w:r w:rsidR="0073263A">
        <w:rPr>
          <w:bCs/>
        </w:rPr>
        <w:t xml:space="preserve">. </w:t>
      </w:r>
      <w:r w:rsidR="0073263A">
        <w:rPr>
          <w:b/>
        </w:rPr>
        <w:t>Notices</w:t>
      </w:r>
      <w:r w:rsidR="0073263A">
        <w:t xml:space="preserve">:  </w:t>
      </w:r>
      <w:r w:rsidR="000C1B6E">
        <w:t xml:space="preserve">Notices, if any, concerning the course will be </w:t>
      </w:r>
      <w:r w:rsidR="00137067">
        <w:t xml:space="preserve">uploaded </w:t>
      </w:r>
      <w:r w:rsidR="000C1B6E">
        <w:t xml:space="preserve">on the </w:t>
      </w:r>
      <w:r w:rsidR="000C1B6E">
        <w:rPr>
          <w:b/>
        </w:rPr>
        <w:t>course page on CMS</w:t>
      </w:r>
      <w:r w:rsidR="00137067">
        <w:rPr>
          <w:b/>
        </w:rPr>
        <w:t xml:space="preserve"> or sent via email to all the students registered in the course</w:t>
      </w:r>
      <w:r w:rsidR="000C1B6E">
        <w:t>.</w:t>
      </w:r>
    </w:p>
    <w:p w:rsidR="00820B79" w:rsidRDefault="00820B79" w:rsidP="00DF73E6">
      <w:pPr>
        <w:pStyle w:val="BodyTextIndent"/>
        <w:ind w:right="-15" w:firstLine="0"/>
      </w:pPr>
      <w:r>
        <w:lastRenderedPageBreak/>
        <w:t xml:space="preserve">8. </w:t>
      </w:r>
      <w:r w:rsidRPr="00820B79">
        <w:rPr>
          <w:b/>
        </w:rPr>
        <w:t>Make-up-policy</w:t>
      </w:r>
      <w:r w:rsidR="00AD3A1F">
        <w:t xml:space="preserve">: Make up would be considered only for </w:t>
      </w:r>
      <w:r w:rsidR="00AD3A1F" w:rsidRPr="00AD3A1F">
        <w:rPr>
          <w:b/>
        </w:rPr>
        <w:t>genuine reasons</w:t>
      </w:r>
      <w:r w:rsidR="00AD3A1F">
        <w:t>.</w:t>
      </w:r>
    </w:p>
    <w:p w:rsidR="006F409A" w:rsidRDefault="006F409A" w:rsidP="00DF73E6">
      <w:pPr>
        <w:pStyle w:val="BodyTextIndent"/>
        <w:ind w:right="-15" w:firstLine="0"/>
      </w:pPr>
    </w:p>
    <w:p w:rsidR="006F409A" w:rsidRDefault="00394D3A" w:rsidP="00DF73E6">
      <w:pPr>
        <w:pStyle w:val="BodyTextIndent"/>
        <w:ind w:right="-15" w:firstLine="0"/>
      </w:pPr>
      <w:r>
        <w:t xml:space="preserve">9. </w:t>
      </w:r>
      <w:r w:rsidRPr="00394D3A">
        <w:rPr>
          <w:b/>
          <w:bCs/>
        </w:rPr>
        <w:t>Academic Honesty and Integrity Policy</w:t>
      </w:r>
      <w:r w:rsidRPr="00394D3A">
        <w:t>: Academic honesty and integrity are to be maintained by all the students throughout the semester and no type of academic dishonesty is acceptable.</w:t>
      </w:r>
    </w:p>
    <w:p w:rsidR="00F360C5" w:rsidRDefault="00F360C5" w:rsidP="00DF73E6">
      <w:pPr>
        <w:pStyle w:val="BodyTextIndent"/>
        <w:ind w:right="-15" w:firstLine="0"/>
        <w:rPr>
          <w:b/>
        </w:rPr>
      </w:pPr>
    </w:p>
    <w:p w:rsidR="006F409A" w:rsidRPr="001B6CC6" w:rsidRDefault="006F409A" w:rsidP="001B6CC6">
      <w:pPr>
        <w:pStyle w:val="BodyTextIndent"/>
        <w:ind w:right="-15" w:firstLine="0"/>
        <w:jc w:val="center"/>
        <w:rPr>
          <w:b/>
          <w:u w:val="single"/>
        </w:rPr>
      </w:pPr>
      <w:r w:rsidRPr="001B6CC6">
        <w:rPr>
          <w:b/>
          <w:u w:val="single"/>
        </w:rPr>
        <w:t>Learning Outcomes</w:t>
      </w:r>
      <w:r w:rsidR="00AB0E77" w:rsidRPr="001B6CC6">
        <w:rPr>
          <w:b/>
          <w:u w:val="single"/>
        </w:rPr>
        <w:t xml:space="preserve"> (Lecture wise)</w:t>
      </w:r>
      <w:r w:rsidRPr="001B6CC6">
        <w:rPr>
          <w:b/>
          <w:u w:val="single"/>
        </w:rPr>
        <w:t>:</w:t>
      </w:r>
    </w:p>
    <w:p w:rsidR="006F409A" w:rsidRDefault="006F409A" w:rsidP="001B6CC6">
      <w:pPr>
        <w:pStyle w:val="BodyTextIndent"/>
        <w:ind w:right="-15" w:firstLine="0"/>
      </w:pPr>
      <w:r>
        <w:t>By the end of the course, the students should be able to</w:t>
      </w:r>
      <w:r w:rsidR="00137067">
        <w:t>:</w:t>
      </w:r>
    </w:p>
    <w:p w:rsidR="006F409A" w:rsidRDefault="00832FA2" w:rsidP="001B6CC6">
      <w:pPr>
        <w:spacing w:before="100" w:beforeAutospacing="1" w:after="100" w:afterAutospacing="1"/>
        <w:jc w:val="both"/>
      </w:pPr>
      <w:r w:rsidRPr="00832FA2">
        <w:rPr>
          <w:b/>
        </w:rPr>
        <w:t>Lectures 1-3:</w:t>
      </w:r>
      <w:r w:rsidR="006F409A">
        <w:t xml:space="preserve"> Describe the types of intermolecular forces possible between atoms or molecules in condensed phases (dispersion forces, dipole-dipole attractions, and hydrogen bonding)</w:t>
      </w:r>
      <w:r w:rsidR="00C4221D">
        <w:t>.</w:t>
      </w:r>
    </w:p>
    <w:p w:rsidR="006F409A" w:rsidRDefault="00832FA2" w:rsidP="001B6CC6">
      <w:pPr>
        <w:spacing w:before="100" w:beforeAutospacing="1" w:after="100" w:afterAutospacing="1"/>
        <w:jc w:val="both"/>
      </w:pPr>
      <w:r>
        <w:rPr>
          <w:b/>
        </w:rPr>
        <w:t>Lectures 4-7</w:t>
      </w:r>
      <w:r w:rsidRPr="00832FA2">
        <w:rPr>
          <w:b/>
        </w:rPr>
        <w:t>:</w:t>
      </w:r>
      <w:r w:rsidR="006F409A">
        <w:t xml:space="preserve"> Identify the types of intermolecular forces experienced by specific molecules based on their structures</w:t>
      </w:r>
      <w:r w:rsidR="00C4221D">
        <w:t>.</w:t>
      </w:r>
      <w:r>
        <w:t xml:space="preserve"> Would be able to understand the origin of interfacial properties like surface tension, adsorption and their applications. Would be able to classify systems based on the relative sizes of solute and solvent: solutions and colloidal systems, their characterization and properties like light scattering, concept of critical micelle concentration etc.</w:t>
      </w:r>
    </w:p>
    <w:p w:rsidR="006F409A" w:rsidRDefault="006C15E9" w:rsidP="001B6CC6">
      <w:pPr>
        <w:spacing w:before="100" w:beforeAutospacing="1" w:after="100" w:afterAutospacing="1"/>
        <w:jc w:val="both"/>
      </w:pPr>
      <w:r>
        <w:rPr>
          <w:b/>
        </w:rPr>
        <w:t>Lectures 8-10</w:t>
      </w:r>
      <w:r w:rsidRPr="00832FA2">
        <w:rPr>
          <w:b/>
        </w:rPr>
        <w:t>:</w:t>
      </w:r>
      <w:r w:rsidR="006F409A">
        <w:t xml:space="preserve"> Explain the relation between the intermolecular forces present within a substance and the activation barrier associated with the transport phenomena like viscosity, diffusion, conductivity etc.</w:t>
      </w:r>
    </w:p>
    <w:p w:rsidR="006F409A" w:rsidRDefault="006C15E9" w:rsidP="001B6CC6">
      <w:pPr>
        <w:spacing w:before="100" w:beforeAutospacing="1" w:after="100" w:afterAutospacing="1"/>
        <w:jc w:val="both"/>
      </w:pPr>
      <w:r w:rsidRPr="00832FA2">
        <w:rPr>
          <w:b/>
        </w:rPr>
        <w:t>Lectures 1</w:t>
      </w:r>
      <w:r>
        <w:rPr>
          <w:b/>
        </w:rPr>
        <w:t>1</w:t>
      </w:r>
      <w:r w:rsidR="00AB0E77">
        <w:rPr>
          <w:b/>
        </w:rPr>
        <w:t>-</w:t>
      </w:r>
      <w:r w:rsidR="00A93811">
        <w:rPr>
          <w:b/>
        </w:rPr>
        <w:t>18</w:t>
      </w:r>
      <w:r w:rsidRPr="00832FA2">
        <w:rPr>
          <w:b/>
        </w:rPr>
        <w:t>:</w:t>
      </w:r>
      <w:r w:rsidR="006F409A">
        <w:t xml:space="preserve"> Model the kinetics of </w:t>
      </w:r>
      <w:r w:rsidR="00403EC7">
        <w:t xml:space="preserve">basic </w:t>
      </w:r>
      <w:r w:rsidR="006F409A">
        <w:t>chemical reactions</w:t>
      </w:r>
      <w:r w:rsidR="00403EC7">
        <w:t xml:space="preserve">. </w:t>
      </w:r>
      <w:r w:rsidR="006F409A">
        <w:t>Model the effect of temperature on reaction rates</w:t>
      </w:r>
      <w:r>
        <w:t xml:space="preserve"> and transition probability</w:t>
      </w:r>
      <w:r w:rsidR="006F409A">
        <w:t>: the collision theory and transition state theory.</w:t>
      </w:r>
      <w:r>
        <w:t xml:space="preserve"> </w:t>
      </w:r>
      <w:r w:rsidR="00AB0E77">
        <w:t>Modeling</w:t>
      </w:r>
      <w:r>
        <w:t xml:space="preserve"> of unimolecular reactions </w:t>
      </w:r>
      <w:r w:rsidR="00AB0E77">
        <w:t>and polymerization reactions.</w:t>
      </w:r>
    </w:p>
    <w:p w:rsidR="00126342" w:rsidRDefault="00126342" w:rsidP="001B6CC6">
      <w:pPr>
        <w:spacing w:before="100" w:beforeAutospacing="1" w:after="100" w:afterAutospacing="1"/>
        <w:jc w:val="both"/>
      </w:pPr>
      <w:r>
        <w:rPr>
          <w:b/>
        </w:rPr>
        <w:t xml:space="preserve">Lectures </w:t>
      </w:r>
      <w:r w:rsidR="00904797">
        <w:rPr>
          <w:b/>
        </w:rPr>
        <w:t>19-20</w:t>
      </w:r>
      <w:r w:rsidRPr="00832FA2">
        <w:rPr>
          <w:b/>
        </w:rPr>
        <w:t>:</w:t>
      </w:r>
      <w:r>
        <w:rPr>
          <w:b/>
        </w:rPr>
        <w:t xml:space="preserve"> </w:t>
      </w:r>
      <w:r>
        <w:t>Understand experimental strategies to study rates of ultrafast reactions happening in pico- and/or femtosecond time scale. Model rates of diffusion controlled reactions as happening in electrochemical cells, discussion of diffusion control in electron-transfer reactions</w:t>
      </w:r>
      <w:r w:rsidRPr="00904797">
        <w:t>, Marcus theory and the presence of inverted parabola.</w:t>
      </w:r>
    </w:p>
    <w:p w:rsidR="00126342" w:rsidRDefault="00126342" w:rsidP="001B6CC6">
      <w:pPr>
        <w:spacing w:before="100" w:beforeAutospacing="1" w:after="100" w:afterAutospacing="1"/>
        <w:jc w:val="both"/>
      </w:pPr>
      <w:r>
        <w:rPr>
          <w:b/>
        </w:rPr>
        <w:t>Lectures 2</w:t>
      </w:r>
      <w:r w:rsidR="00904797">
        <w:rPr>
          <w:b/>
        </w:rPr>
        <w:t>1</w:t>
      </w:r>
      <w:r>
        <w:rPr>
          <w:b/>
        </w:rPr>
        <w:t>-2</w:t>
      </w:r>
      <w:r w:rsidR="00904797">
        <w:rPr>
          <w:b/>
        </w:rPr>
        <w:t>2</w:t>
      </w:r>
      <w:r>
        <w:rPr>
          <w:b/>
        </w:rPr>
        <w:t>; 2</w:t>
      </w:r>
      <w:r w:rsidR="00904797">
        <w:rPr>
          <w:b/>
        </w:rPr>
        <w:t>5</w:t>
      </w:r>
      <w:r>
        <w:rPr>
          <w:b/>
        </w:rPr>
        <w:t>-</w:t>
      </w:r>
      <w:r w:rsidR="00904797">
        <w:rPr>
          <w:b/>
        </w:rPr>
        <w:t>26</w:t>
      </w:r>
      <w:r w:rsidRPr="00832FA2">
        <w:rPr>
          <w:b/>
        </w:rPr>
        <w:t>:</w:t>
      </w:r>
      <w:r>
        <w:rPr>
          <w:b/>
        </w:rPr>
        <w:t xml:space="preserve"> </w:t>
      </w:r>
      <w:r w:rsidR="00403EC7">
        <w:t xml:space="preserve">Model the kinetics of </w:t>
      </w:r>
      <w:r>
        <w:t xml:space="preserve">catalytic reactions, </w:t>
      </w:r>
      <w:r w:rsidR="00403EC7">
        <w:t xml:space="preserve">homogeneous, </w:t>
      </w:r>
      <w:r>
        <w:t>heterogeneous and enzyme catalysis.</w:t>
      </w:r>
    </w:p>
    <w:p w:rsidR="00CB6211" w:rsidRPr="00D256B7" w:rsidRDefault="00CB6211" w:rsidP="001B6CC6">
      <w:pPr>
        <w:spacing w:before="100" w:beforeAutospacing="1" w:after="100" w:afterAutospacing="1"/>
        <w:jc w:val="both"/>
      </w:pPr>
      <w:r>
        <w:rPr>
          <w:b/>
        </w:rPr>
        <w:t>Lectures 2</w:t>
      </w:r>
      <w:r w:rsidR="00904797">
        <w:rPr>
          <w:b/>
        </w:rPr>
        <w:t>3</w:t>
      </w:r>
      <w:r w:rsidRPr="00832FA2">
        <w:rPr>
          <w:b/>
        </w:rPr>
        <w:t>-</w:t>
      </w:r>
      <w:r>
        <w:rPr>
          <w:b/>
        </w:rPr>
        <w:t>2</w:t>
      </w:r>
      <w:r w:rsidR="00904797">
        <w:rPr>
          <w:b/>
        </w:rPr>
        <w:t>4</w:t>
      </w:r>
      <w:r w:rsidRPr="00832FA2">
        <w:rPr>
          <w:b/>
        </w:rPr>
        <w:t>:</w:t>
      </w:r>
      <w:r>
        <w:rPr>
          <w:b/>
        </w:rPr>
        <w:t xml:space="preserve"> </w:t>
      </w:r>
      <w:r w:rsidR="00D256B7">
        <w:t>Understand the phenomenon of adsorption in general, generate adsorption isotherms and their experimental importance in characterization of interfaces.</w:t>
      </w:r>
    </w:p>
    <w:p w:rsidR="006F409A" w:rsidRDefault="00BC14F3" w:rsidP="001B6CC6">
      <w:pPr>
        <w:spacing w:before="100" w:beforeAutospacing="1" w:after="100" w:afterAutospacing="1"/>
        <w:jc w:val="both"/>
      </w:pPr>
      <w:r>
        <w:rPr>
          <w:b/>
        </w:rPr>
        <w:t xml:space="preserve">Lectures </w:t>
      </w:r>
      <w:r w:rsidR="00904797">
        <w:rPr>
          <w:b/>
        </w:rPr>
        <w:t>27</w:t>
      </w:r>
      <w:r w:rsidR="00AB0E77" w:rsidRPr="00832FA2">
        <w:rPr>
          <w:b/>
        </w:rPr>
        <w:t>-</w:t>
      </w:r>
      <w:r>
        <w:rPr>
          <w:b/>
        </w:rPr>
        <w:t>3</w:t>
      </w:r>
      <w:r w:rsidR="00964B00">
        <w:rPr>
          <w:b/>
        </w:rPr>
        <w:t>3</w:t>
      </w:r>
      <w:r w:rsidR="00AB0E77" w:rsidRPr="00832FA2">
        <w:rPr>
          <w:b/>
        </w:rPr>
        <w:t>:</w:t>
      </w:r>
      <w:r w:rsidR="006F409A">
        <w:t xml:space="preserve"> Find the origin of macroscopic thermodynamic observables in terms of </w:t>
      </w:r>
      <w:r w:rsidR="00083D9C">
        <w:t>statistical thermodynamics-</w:t>
      </w:r>
      <w:r w:rsidR="00C4221D">
        <w:t xml:space="preserve"> partition functions.</w:t>
      </w:r>
    </w:p>
    <w:p w:rsidR="006F409A" w:rsidRDefault="00366FAB" w:rsidP="001B6CC6">
      <w:pPr>
        <w:spacing w:before="100" w:beforeAutospacing="1" w:after="100" w:afterAutospacing="1"/>
        <w:jc w:val="both"/>
      </w:pPr>
      <w:r>
        <w:rPr>
          <w:b/>
        </w:rPr>
        <w:t>Lectures 3</w:t>
      </w:r>
      <w:r w:rsidR="0066468F">
        <w:rPr>
          <w:b/>
        </w:rPr>
        <w:t>4</w:t>
      </w:r>
      <w:r>
        <w:rPr>
          <w:b/>
        </w:rPr>
        <w:t>-4</w:t>
      </w:r>
      <w:r w:rsidR="0066468F">
        <w:rPr>
          <w:b/>
        </w:rPr>
        <w:t>0</w:t>
      </w:r>
      <w:r w:rsidRPr="00832FA2">
        <w:rPr>
          <w:b/>
        </w:rPr>
        <w:t>:</w:t>
      </w:r>
      <w:r>
        <w:rPr>
          <w:b/>
        </w:rPr>
        <w:t xml:space="preserve"> </w:t>
      </w:r>
      <w:r w:rsidR="006F409A">
        <w:t>Consolidate and apply the concepts of rate theories to condensed phase reactions.</w:t>
      </w:r>
    </w:p>
    <w:p w:rsidR="009C7CBF" w:rsidRDefault="009C7CBF" w:rsidP="001B6CC6">
      <w:pPr>
        <w:spacing w:before="100" w:beforeAutospacing="1" w:after="100" w:afterAutospacing="1"/>
        <w:jc w:val="both"/>
      </w:pPr>
      <w:r w:rsidRPr="009C7CBF">
        <w:rPr>
          <w:b/>
        </w:rPr>
        <w:t>Lab experiments:</w:t>
      </w:r>
      <w:r>
        <w:rPr>
          <w:b/>
        </w:rPr>
        <w:t xml:space="preserve"> </w:t>
      </w:r>
      <w:r w:rsidRPr="009C7CBF">
        <w:t xml:space="preserve">Employ the theoretical </w:t>
      </w:r>
      <w:r>
        <w:t>concept learnt</w:t>
      </w:r>
      <w:r w:rsidRPr="009C7CBF">
        <w:t xml:space="preserve"> in the lecture class </w:t>
      </w:r>
      <w:r>
        <w:t>to gain</w:t>
      </w:r>
      <w:r w:rsidRPr="009C7CBF">
        <w:t xml:space="preserve"> </w:t>
      </w:r>
      <w:r>
        <w:t>practical knowledge.</w:t>
      </w:r>
    </w:p>
    <w:p w:rsidR="0073263A" w:rsidRDefault="0073263A" w:rsidP="007E42AE">
      <w:pPr>
        <w:pStyle w:val="BodyTextIndent"/>
        <w:ind w:right="-15" w:firstLine="0"/>
        <w:jc w:val="right"/>
        <w:rPr>
          <w:b/>
          <w:bCs/>
        </w:rPr>
      </w:pPr>
      <w:r>
        <w:rPr>
          <w:b/>
          <w:bCs/>
        </w:rPr>
        <w:tab/>
      </w:r>
      <w:r>
        <w:rPr>
          <w:b/>
          <w:bCs/>
        </w:rPr>
        <w:tab/>
      </w:r>
      <w:r>
        <w:rPr>
          <w:b/>
          <w:bCs/>
        </w:rPr>
        <w:tab/>
      </w:r>
      <w:r>
        <w:rPr>
          <w:b/>
          <w:bCs/>
        </w:rPr>
        <w:tab/>
      </w:r>
      <w:r>
        <w:rPr>
          <w:b/>
          <w:bCs/>
        </w:rPr>
        <w:tab/>
      </w:r>
      <w:r>
        <w:rPr>
          <w:b/>
          <w:bCs/>
        </w:rPr>
        <w:tab/>
      </w:r>
      <w:r>
        <w:rPr>
          <w:b/>
          <w:bCs/>
        </w:rPr>
        <w:tab/>
        <w:t>Instructor-in-charge</w:t>
      </w:r>
    </w:p>
    <w:p w:rsidR="00501108" w:rsidRPr="00DF73E6" w:rsidRDefault="0073263A" w:rsidP="00DF73E6">
      <w:pPr>
        <w:pStyle w:val="BodyTextIndent"/>
        <w:ind w:right="-15" w:firstLine="0"/>
        <w:jc w:val="right"/>
      </w:pPr>
      <w:r>
        <w:t xml:space="preserve">CHEM </w:t>
      </w:r>
      <w:r w:rsidR="00DF73E6">
        <w:t>F</w:t>
      </w:r>
      <w:r w:rsidR="00D4201D">
        <w:t>312</w:t>
      </w:r>
    </w:p>
    <w:sectPr w:rsidR="00501108" w:rsidRPr="00DF73E6" w:rsidSect="008614FE">
      <w:pgSz w:w="11907" w:h="16839" w:code="9"/>
      <w:pgMar w:top="1152" w:right="18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9A082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0405540"/>
    <w:multiLevelType w:val="multilevel"/>
    <w:tmpl w:val="62C4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A053B"/>
    <w:multiLevelType w:val="hybridMultilevel"/>
    <w:tmpl w:val="15083F3A"/>
    <w:lvl w:ilvl="0" w:tplc="E744D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158D3"/>
    <w:multiLevelType w:val="hybridMultilevel"/>
    <w:tmpl w:val="EF449346"/>
    <w:lvl w:ilvl="0" w:tplc="D96224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E31DA"/>
    <w:multiLevelType w:val="hybridMultilevel"/>
    <w:tmpl w:val="EFB236D8"/>
    <w:lvl w:ilvl="0" w:tplc="5CE407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72626"/>
    <w:multiLevelType w:val="hybridMultilevel"/>
    <w:tmpl w:val="685032C4"/>
    <w:lvl w:ilvl="0" w:tplc="E744D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E2502"/>
    <w:multiLevelType w:val="hybridMultilevel"/>
    <w:tmpl w:val="DD16391E"/>
    <w:lvl w:ilvl="0" w:tplc="C9124490">
      <w:start w:val="3"/>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13506"/>
    <w:multiLevelType w:val="hybridMultilevel"/>
    <w:tmpl w:val="629A0FF8"/>
    <w:lvl w:ilvl="0" w:tplc="A1301E08">
      <w:start w:val="3"/>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E25AA3"/>
    <w:multiLevelType w:val="hybridMultilevel"/>
    <w:tmpl w:val="CA02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5"/>
  </w:num>
  <w:num w:numId="5">
    <w:abstractNumId w:val="8"/>
  </w:num>
  <w:num w:numId="6">
    <w:abstractNumId w:val="4"/>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63A"/>
    <w:rsid w:val="000005DB"/>
    <w:rsid w:val="000151BB"/>
    <w:rsid w:val="00017BC6"/>
    <w:rsid w:val="00027303"/>
    <w:rsid w:val="0003169A"/>
    <w:rsid w:val="00062BB6"/>
    <w:rsid w:val="00077AED"/>
    <w:rsid w:val="00083D9C"/>
    <w:rsid w:val="000908C9"/>
    <w:rsid w:val="00090C7F"/>
    <w:rsid w:val="00093142"/>
    <w:rsid w:val="00095898"/>
    <w:rsid w:val="000A51D7"/>
    <w:rsid w:val="000A6AE7"/>
    <w:rsid w:val="000B427F"/>
    <w:rsid w:val="000C1B6E"/>
    <w:rsid w:val="000D0823"/>
    <w:rsid w:val="00125096"/>
    <w:rsid w:val="00126342"/>
    <w:rsid w:val="00137067"/>
    <w:rsid w:val="001372EE"/>
    <w:rsid w:val="001534A4"/>
    <w:rsid w:val="00163E2C"/>
    <w:rsid w:val="0018435E"/>
    <w:rsid w:val="00184649"/>
    <w:rsid w:val="00185F04"/>
    <w:rsid w:val="00187629"/>
    <w:rsid w:val="001B6CC6"/>
    <w:rsid w:val="001B778D"/>
    <w:rsid w:val="001C2201"/>
    <w:rsid w:val="001C4B70"/>
    <w:rsid w:val="001D370C"/>
    <w:rsid w:val="001D37F0"/>
    <w:rsid w:val="001E0D08"/>
    <w:rsid w:val="001E4D1E"/>
    <w:rsid w:val="001E758D"/>
    <w:rsid w:val="001E7DC0"/>
    <w:rsid w:val="001F3E4E"/>
    <w:rsid w:val="001F51D9"/>
    <w:rsid w:val="00210FB0"/>
    <w:rsid w:val="00214F09"/>
    <w:rsid w:val="002220A9"/>
    <w:rsid w:val="00223CF7"/>
    <w:rsid w:val="002245C1"/>
    <w:rsid w:val="002409E2"/>
    <w:rsid w:val="002430F1"/>
    <w:rsid w:val="00271D98"/>
    <w:rsid w:val="00282B34"/>
    <w:rsid w:val="00284936"/>
    <w:rsid w:val="002A1E96"/>
    <w:rsid w:val="002A6ED6"/>
    <w:rsid w:val="002E16C9"/>
    <w:rsid w:val="00311F22"/>
    <w:rsid w:val="0031227C"/>
    <w:rsid w:val="003135A5"/>
    <w:rsid w:val="00322067"/>
    <w:rsid w:val="00323717"/>
    <w:rsid w:val="00334546"/>
    <w:rsid w:val="00335ED8"/>
    <w:rsid w:val="0033685C"/>
    <w:rsid w:val="00362195"/>
    <w:rsid w:val="00364D2C"/>
    <w:rsid w:val="00366FAB"/>
    <w:rsid w:val="003755D3"/>
    <w:rsid w:val="00394D3A"/>
    <w:rsid w:val="003A0C49"/>
    <w:rsid w:val="003C6517"/>
    <w:rsid w:val="00403EC7"/>
    <w:rsid w:val="00413A4A"/>
    <w:rsid w:val="00416057"/>
    <w:rsid w:val="0041657D"/>
    <w:rsid w:val="00416E39"/>
    <w:rsid w:val="004479E1"/>
    <w:rsid w:val="00454CAF"/>
    <w:rsid w:val="004706B5"/>
    <w:rsid w:val="00473CA1"/>
    <w:rsid w:val="004852B7"/>
    <w:rsid w:val="00492C6F"/>
    <w:rsid w:val="004B4E03"/>
    <w:rsid w:val="004C1517"/>
    <w:rsid w:val="004D3EF6"/>
    <w:rsid w:val="004E38E7"/>
    <w:rsid w:val="004F2C0F"/>
    <w:rsid w:val="00501108"/>
    <w:rsid w:val="005032B3"/>
    <w:rsid w:val="00510DEC"/>
    <w:rsid w:val="0051680F"/>
    <w:rsid w:val="005204A7"/>
    <w:rsid w:val="00543657"/>
    <w:rsid w:val="00555EA1"/>
    <w:rsid w:val="00557174"/>
    <w:rsid w:val="00560114"/>
    <w:rsid w:val="005B404A"/>
    <w:rsid w:val="005D2157"/>
    <w:rsid w:val="005E2D87"/>
    <w:rsid w:val="005E6DD8"/>
    <w:rsid w:val="005F0957"/>
    <w:rsid w:val="005F5906"/>
    <w:rsid w:val="006121BE"/>
    <w:rsid w:val="0062167C"/>
    <w:rsid w:val="00627A8D"/>
    <w:rsid w:val="006324BC"/>
    <w:rsid w:val="006332DC"/>
    <w:rsid w:val="00637A8A"/>
    <w:rsid w:val="006402EC"/>
    <w:rsid w:val="00651BCE"/>
    <w:rsid w:val="00662C6B"/>
    <w:rsid w:val="0066468F"/>
    <w:rsid w:val="00671FEF"/>
    <w:rsid w:val="00691E43"/>
    <w:rsid w:val="00693829"/>
    <w:rsid w:val="006A69DF"/>
    <w:rsid w:val="006C15E9"/>
    <w:rsid w:val="006C2280"/>
    <w:rsid w:val="006E525D"/>
    <w:rsid w:val="006E7FBD"/>
    <w:rsid w:val="006F409A"/>
    <w:rsid w:val="00703500"/>
    <w:rsid w:val="0072574F"/>
    <w:rsid w:val="0073263A"/>
    <w:rsid w:val="007359B2"/>
    <w:rsid w:val="00762122"/>
    <w:rsid w:val="007667D3"/>
    <w:rsid w:val="00781209"/>
    <w:rsid w:val="00781C2A"/>
    <w:rsid w:val="007910C0"/>
    <w:rsid w:val="0079554B"/>
    <w:rsid w:val="007A0E32"/>
    <w:rsid w:val="007A3663"/>
    <w:rsid w:val="007A5597"/>
    <w:rsid w:val="007B0753"/>
    <w:rsid w:val="007D0AE7"/>
    <w:rsid w:val="007D27EC"/>
    <w:rsid w:val="007D5ECE"/>
    <w:rsid w:val="007E1563"/>
    <w:rsid w:val="007E42AE"/>
    <w:rsid w:val="007E6A45"/>
    <w:rsid w:val="007E7C03"/>
    <w:rsid w:val="007E7C55"/>
    <w:rsid w:val="007F7864"/>
    <w:rsid w:val="0080239E"/>
    <w:rsid w:val="00803A0F"/>
    <w:rsid w:val="008043C6"/>
    <w:rsid w:val="0081187F"/>
    <w:rsid w:val="00820B79"/>
    <w:rsid w:val="00823A4E"/>
    <w:rsid w:val="00832FA2"/>
    <w:rsid w:val="008336DC"/>
    <w:rsid w:val="00840D90"/>
    <w:rsid w:val="00845712"/>
    <w:rsid w:val="008531FD"/>
    <w:rsid w:val="00861031"/>
    <w:rsid w:val="008614FE"/>
    <w:rsid w:val="008801DD"/>
    <w:rsid w:val="00890993"/>
    <w:rsid w:val="00896DE4"/>
    <w:rsid w:val="008A02F2"/>
    <w:rsid w:val="008B06C9"/>
    <w:rsid w:val="008D19DE"/>
    <w:rsid w:val="008D3988"/>
    <w:rsid w:val="008D5FE2"/>
    <w:rsid w:val="008E276F"/>
    <w:rsid w:val="00904797"/>
    <w:rsid w:val="00914998"/>
    <w:rsid w:val="00922737"/>
    <w:rsid w:val="00941005"/>
    <w:rsid w:val="009479A8"/>
    <w:rsid w:val="00964B00"/>
    <w:rsid w:val="00976869"/>
    <w:rsid w:val="009777AE"/>
    <w:rsid w:val="0098351A"/>
    <w:rsid w:val="009865DD"/>
    <w:rsid w:val="009A6FA3"/>
    <w:rsid w:val="009B145F"/>
    <w:rsid w:val="009B323A"/>
    <w:rsid w:val="009C2E90"/>
    <w:rsid w:val="009C7CBF"/>
    <w:rsid w:val="00A1613B"/>
    <w:rsid w:val="00A16414"/>
    <w:rsid w:val="00A167E8"/>
    <w:rsid w:val="00A17180"/>
    <w:rsid w:val="00A267C9"/>
    <w:rsid w:val="00A30B78"/>
    <w:rsid w:val="00A33877"/>
    <w:rsid w:val="00A375DE"/>
    <w:rsid w:val="00A43950"/>
    <w:rsid w:val="00A43F76"/>
    <w:rsid w:val="00A5053D"/>
    <w:rsid w:val="00A57515"/>
    <w:rsid w:val="00A72C88"/>
    <w:rsid w:val="00A9072F"/>
    <w:rsid w:val="00A9169B"/>
    <w:rsid w:val="00A93811"/>
    <w:rsid w:val="00A93C5F"/>
    <w:rsid w:val="00AA4465"/>
    <w:rsid w:val="00AA6E91"/>
    <w:rsid w:val="00AB0E77"/>
    <w:rsid w:val="00AC5F3E"/>
    <w:rsid w:val="00AD3A1F"/>
    <w:rsid w:val="00AE4C52"/>
    <w:rsid w:val="00AE5668"/>
    <w:rsid w:val="00AE78BC"/>
    <w:rsid w:val="00B00C5D"/>
    <w:rsid w:val="00B14E90"/>
    <w:rsid w:val="00B2233E"/>
    <w:rsid w:val="00B267FA"/>
    <w:rsid w:val="00B351AC"/>
    <w:rsid w:val="00B47617"/>
    <w:rsid w:val="00B67C58"/>
    <w:rsid w:val="00B70AF4"/>
    <w:rsid w:val="00B73797"/>
    <w:rsid w:val="00B934D6"/>
    <w:rsid w:val="00BA7CB7"/>
    <w:rsid w:val="00BB03C8"/>
    <w:rsid w:val="00BC14F3"/>
    <w:rsid w:val="00BC2388"/>
    <w:rsid w:val="00BE1A95"/>
    <w:rsid w:val="00BF4301"/>
    <w:rsid w:val="00BF4B40"/>
    <w:rsid w:val="00BF7FD5"/>
    <w:rsid w:val="00C03D3B"/>
    <w:rsid w:val="00C4221D"/>
    <w:rsid w:val="00C55B8A"/>
    <w:rsid w:val="00C65D3F"/>
    <w:rsid w:val="00C83783"/>
    <w:rsid w:val="00CA397A"/>
    <w:rsid w:val="00CA445F"/>
    <w:rsid w:val="00CA5802"/>
    <w:rsid w:val="00CB4279"/>
    <w:rsid w:val="00CB6211"/>
    <w:rsid w:val="00CF5F22"/>
    <w:rsid w:val="00D035F3"/>
    <w:rsid w:val="00D25078"/>
    <w:rsid w:val="00D256B7"/>
    <w:rsid w:val="00D4201D"/>
    <w:rsid w:val="00D43D2E"/>
    <w:rsid w:val="00D458B3"/>
    <w:rsid w:val="00D51D7D"/>
    <w:rsid w:val="00D5398E"/>
    <w:rsid w:val="00D54813"/>
    <w:rsid w:val="00D55DCA"/>
    <w:rsid w:val="00D5605A"/>
    <w:rsid w:val="00D860F4"/>
    <w:rsid w:val="00DA227D"/>
    <w:rsid w:val="00DB443E"/>
    <w:rsid w:val="00DC4EEF"/>
    <w:rsid w:val="00DD3930"/>
    <w:rsid w:val="00DE1D40"/>
    <w:rsid w:val="00DF73E6"/>
    <w:rsid w:val="00E034B4"/>
    <w:rsid w:val="00E03931"/>
    <w:rsid w:val="00E0794E"/>
    <w:rsid w:val="00E14F99"/>
    <w:rsid w:val="00E22499"/>
    <w:rsid w:val="00E2476B"/>
    <w:rsid w:val="00E55538"/>
    <w:rsid w:val="00E6733A"/>
    <w:rsid w:val="00E75F07"/>
    <w:rsid w:val="00E76735"/>
    <w:rsid w:val="00E81E84"/>
    <w:rsid w:val="00E91389"/>
    <w:rsid w:val="00EB048F"/>
    <w:rsid w:val="00EB18FB"/>
    <w:rsid w:val="00EB3102"/>
    <w:rsid w:val="00EB4610"/>
    <w:rsid w:val="00ED12FD"/>
    <w:rsid w:val="00EF28C8"/>
    <w:rsid w:val="00EF3BEC"/>
    <w:rsid w:val="00F00265"/>
    <w:rsid w:val="00F11A9C"/>
    <w:rsid w:val="00F211F0"/>
    <w:rsid w:val="00F3190B"/>
    <w:rsid w:val="00F342A4"/>
    <w:rsid w:val="00F360C5"/>
    <w:rsid w:val="00F44D7D"/>
    <w:rsid w:val="00F476A8"/>
    <w:rsid w:val="00F51173"/>
    <w:rsid w:val="00F67478"/>
    <w:rsid w:val="00F740D6"/>
    <w:rsid w:val="00F8070D"/>
    <w:rsid w:val="00F9102F"/>
    <w:rsid w:val="00F9592A"/>
    <w:rsid w:val="00FB599F"/>
    <w:rsid w:val="00FC5BB0"/>
    <w:rsid w:val="00FC73E5"/>
    <w:rsid w:val="00FD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EA784"/>
  <w15:docId w15:val="{38D707BB-9759-40EF-9DD6-59D4CF88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63A"/>
    <w:rPr>
      <w:sz w:val="24"/>
      <w:szCs w:val="24"/>
      <w:lang w:val="en-US" w:eastAsia="en-US"/>
    </w:rPr>
  </w:style>
  <w:style w:type="paragraph" w:styleId="Heading4">
    <w:name w:val="heading 4"/>
    <w:basedOn w:val="Normal"/>
    <w:next w:val="Normal"/>
    <w:link w:val="Heading4Char"/>
    <w:qFormat/>
    <w:rsid w:val="0073263A"/>
    <w:pPr>
      <w:keepNext/>
      <w:suppressAutoHyphens/>
      <w:jc w:val="center"/>
      <w:outlineLvl w:val="3"/>
    </w:pPr>
    <w:rPr>
      <w:rFonts w:eastAsia="Arial Unicode MS"/>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3263A"/>
    <w:pPr>
      <w:ind w:firstLine="720"/>
      <w:jc w:val="both"/>
    </w:pPr>
    <w:rPr>
      <w:szCs w:val="20"/>
    </w:rPr>
  </w:style>
  <w:style w:type="character" w:styleId="Hyperlink">
    <w:name w:val="Hyperlink"/>
    <w:rsid w:val="0073263A"/>
    <w:rPr>
      <w:color w:val="0000FF"/>
      <w:u w:val="single"/>
    </w:rPr>
  </w:style>
  <w:style w:type="paragraph" w:styleId="BodyText">
    <w:name w:val="Body Text"/>
    <w:basedOn w:val="Normal"/>
    <w:link w:val="BodyTextChar"/>
    <w:rsid w:val="006324BC"/>
    <w:pPr>
      <w:suppressAutoHyphens/>
      <w:spacing w:after="120"/>
    </w:pPr>
    <w:rPr>
      <w:lang w:eastAsia="ar-SA"/>
    </w:rPr>
  </w:style>
  <w:style w:type="character" w:customStyle="1" w:styleId="BodyTextChar">
    <w:name w:val="Body Text Char"/>
    <w:link w:val="BodyText"/>
    <w:rsid w:val="006324BC"/>
    <w:rPr>
      <w:sz w:val="24"/>
      <w:szCs w:val="24"/>
      <w:lang w:eastAsia="ar-SA"/>
    </w:rPr>
  </w:style>
  <w:style w:type="table" w:styleId="TableGrid">
    <w:name w:val="Table Grid"/>
    <w:basedOn w:val="TableNormal"/>
    <w:rsid w:val="00416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81187F"/>
    <w:rPr>
      <w:rFonts w:eastAsia="Arial Unicode MS"/>
      <w:b/>
      <w:spacing w:val="-2"/>
      <w:sz w:val="24"/>
      <w:lang w:val="en-US" w:eastAsia="en-US"/>
    </w:rPr>
  </w:style>
  <w:style w:type="paragraph" w:styleId="BalloonText">
    <w:name w:val="Balloon Text"/>
    <w:basedOn w:val="Normal"/>
    <w:link w:val="BalloonTextChar"/>
    <w:rsid w:val="00B267FA"/>
    <w:rPr>
      <w:rFonts w:ascii="Tahoma" w:hAnsi="Tahoma" w:cs="Tahoma"/>
      <w:sz w:val="16"/>
      <w:szCs w:val="16"/>
    </w:rPr>
  </w:style>
  <w:style w:type="character" w:customStyle="1" w:styleId="BalloonTextChar">
    <w:name w:val="Balloon Text Char"/>
    <w:basedOn w:val="DefaultParagraphFont"/>
    <w:link w:val="BalloonText"/>
    <w:rsid w:val="00B267F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92250">
      <w:bodyDiv w:val="1"/>
      <w:marLeft w:val="0"/>
      <w:marRight w:val="0"/>
      <w:marTop w:val="0"/>
      <w:marBottom w:val="0"/>
      <w:divBdr>
        <w:top w:val="none" w:sz="0" w:space="0" w:color="auto"/>
        <w:left w:val="none" w:sz="0" w:space="0" w:color="auto"/>
        <w:bottom w:val="none" w:sz="0" w:space="0" w:color="auto"/>
        <w:right w:val="none" w:sz="0" w:space="0" w:color="auto"/>
      </w:divBdr>
    </w:div>
    <w:div w:id="408314003">
      <w:bodyDiv w:val="1"/>
      <w:marLeft w:val="0"/>
      <w:marRight w:val="0"/>
      <w:marTop w:val="0"/>
      <w:marBottom w:val="0"/>
      <w:divBdr>
        <w:top w:val="none" w:sz="0" w:space="0" w:color="auto"/>
        <w:left w:val="none" w:sz="0" w:space="0" w:color="auto"/>
        <w:bottom w:val="none" w:sz="0" w:space="0" w:color="auto"/>
        <w:right w:val="none" w:sz="0" w:space="0" w:color="auto"/>
      </w:divBdr>
    </w:div>
    <w:div w:id="114597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bits</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subject/>
  <dc:creator>ipc</dc:creator>
  <cp:keywords/>
  <cp:lastModifiedBy>Windows User</cp:lastModifiedBy>
  <cp:revision>21</cp:revision>
  <cp:lastPrinted>2013-07-11T10:08:00Z</cp:lastPrinted>
  <dcterms:created xsi:type="dcterms:W3CDTF">2021-08-11T06:09:00Z</dcterms:created>
  <dcterms:modified xsi:type="dcterms:W3CDTF">2023-08-10T06:12:00Z</dcterms:modified>
</cp:coreProperties>
</file>