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BE8FD" w14:textId="77777777" w:rsidR="00E744AB" w:rsidRPr="0023002B" w:rsidRDefault="00E744AB">
      <w:pPr>
        <w:rPr>
          <w:rFonts w:ascii="Bookman Old Style" w:hAnsi="Bookman Old Style"/>
          <w:sz w:val="20"/>
        </w:rPr>
      </w:pPr>
    </w:p>
    <w:p w14:paraId="1D360FC0" w14:textId="3E06F644" w:rsidR="00E72CC6" w:rsidRDefault="00E72CC6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2C226D6A" wp14:editId="3FCC45C3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E10D" w14:textId="134FD045" w:rsidR="00E744AB" w:rsidRPr="0023002B" w:rsidRDefault="00E744AB">
      <w:pPr>
        <w:pStyle w:val="BodyTextInden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 xml:space="preserve">                          </w:t>
      </w:r>
      <w:r w:rsidR="0023002B">
        <w:rPr>
          <w:rFonts w:ascii="Bookman Old Style" w:hAnsi="Bookman Old Style"/>
          <w:b/>
          <w:bCs/>
        </w:rPr>
        <w:t xml:space="preserve">         </w:t>
      </w:r>
      <w:r w:rsidR="005E0C46">
        <w:rPr>
          <w:rFonts w:ascii="Bookman Old Style" w:hAnsi="Bookman Old Style"/>
          <w:b/>
          <w:bCs/>
        </w:rPr>
        <w:t xml:space="preserve">                              </w:t>
      </w:r>
      <w:r w:rsidR="003214DF">
        <w:rPr>
          <w:rFonts w:ascii="Bookman Old Style" w:hAnsi="Bookman Old Style"/>
          <w:b/>
          <w:bCs/>
        </w:rPr>
        <w:t>First Semester 202</w:t>
      </w:r>
      <w:r w:rsidR="007C2F11">
        <w:rPr>
          <w:rFonts w:ascii="Bookman Old Style" w:hAnsi="Bookman Old Style"/>
          <w:b/>
          <w:bCs/>
        </w:rPr>
        <w:t>3</w:t>
      </w:r>
      <w:r w:rsidRPr="006D117F">
        <w:rPr>
          <w:rFonts w:ascii="Bookman Old Style" w:hAnsi="Bookman Old Style"/>
          <w:b/>
          <w:bCs/>
        </w:rPr>
        <w:t>-20</w:t>
      </w:r>
      <w:r w:rsidR="003214DF">
        <w:rPr>
          <w:rFonts w:ascii="Bookman Old Style" w:hAnsi="Bookman Old Style"/>
          <w:b/>
          <w:bCs/>
        </w:rPr>
        <w:t>2</w:t>
      </w:r>
      <w:r w:rsidR="007C2F11">
        <w:rPr>
          <w:rFonts w:ascii="Bookman Old Style" w:hAnsi="Bookman Old Style"/>
          <w:b/>
          <w:bCs/>
        </w:rPr>
        <w:t>4</w:t>
      </w:r>
    </w:p>
    <w:p w14:paraId="4CBF7BA0" w14:textId="77777777" w:rsidR="00E744AB" w:rsidRPr="0023002B" w:rsidRDefault="00E744AB">
      <w:pPr>
        <w:pStyle w:val="BodyTextInden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 xml:space="preserve">        </w:t>
      </w:r>
      <w:r w:rsidR="0023002B">
        <w:rPr>
          <w:rFonts w:ascii="Bookman Old Style" w:hAnsi="Bookman Old Style"/>
          <w:b/>
          <w:bCs/>
        </w:rPr>
        <w:t xml:space="preserve">                            </w:t>
      </w:r>
      <w:r w:rsidR="005E0C46">
        <w:rPr>
          <w:rFonts w:ascii="Bookman Old Style" w:hAnsi="Bookman Old Style"/>
          <w:b/>
          <w:bCs/>
        </w:rPr>
        <w:t xml:space="preserve">                              </w:t>
      </w:r>
      <w:r w:rsidR="00CC6697">
        <w:rPr>
          <w:rFonts w:ascii="Bookman Old Style" w:hAnsi="Bookman Old Style"/>
          <w:b/>
          <w:bCs/>
        </w:rPr>
        <w:t xml:space="preserve"> </w:t>
      </w:r>
      <w:r w:rsidRPr="0023002B">
        <w:rPr>
          <w:rFonts w:ascii="Bookman Old Style" w:hAnsi="Bookman Old Style"/>
          <w:b/>
          <w:bCs/>
        </w:rPr>
        <w:t>Course Handout (Part-II)</w:t>
      </w:r>
    </w:p>
    <w:p w14:paraId="68F68309" w14:textId="11E0B422" w:rsidR="00E744AB" w:rsidRPr="0023002B" w:rsidRDefault="004848FC">
      <w:pPr>
        <w:pStyle w:val="BodyTextIndent"/>
        <w:spacing w:line="360" w:lineRule="auto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  <w:t xml:space="preserve"> </w:t>
      </w:r>
      <w:r w:rsidR="0023002B">
        <w:rPr>
          <w:rFonts w:ascii="Bookman Old Style" w:hAnsi="Bookman Old Style"/>
        </w:rPr>
        <w:t xml:space="preserve">            </w:t>
      </w:r>
      <w:r w:rsidR="005E0C46">
        <w:rPr>
          <w:rFonts w:ascii="Bookman Old Style" w:hAnsi="Bookman Old Style"/>
        </w:rPr>
        <w:t xml:space="preserve">                                                           </w:t>
      </w:r>
      <w:r w:rsidR="00881CDC">
        <w:rPr>
          <w:rFonts w:ascii="Bookman Old Style" w:hAnsi="Bookman Old Style"/>
        </w:rPr>
        <w:t xml:space="preserve">      </w:t>
      </w:r>
      <w:r w:rsidR="005E0C46">
        <w:rPr>
          <w:rFonts w:ascii="Bookman Old Style" w:hAnsi="Bookman Old Style"/>
        </w:rPr>
        <w:t xml:space="preserve"> </w:t>
      </w:r>
      <w:r w:rsidRPr="0023002B">
        <w:rPr>
          <w:rFonts w:ascii="Bookman Old Style" w:hAnsi="Bookman Old Style"/>
        </w:rPr>
        <w:t xml:space="preserve">Date:  </w:t>
      </w:r>
      <w:r w:rsidR="00E044BD">
        <w:rPr>
          <w:rFonts w:ascii="Bookman Old Style" w:hAnsi="Bookman Old Style"/>
        </w:rPr>
        <w:t>11</w:t>
      </w:r>
      <w:r w:rsidR="001F04A3" w:rsidRPr="006D117F">
        <w:rPr>
          <w:rFonts w:ascii="Bookman Old Style" w:hAnsi="Bookman Old Style"/>
        </w:rPr>
        <w:t>.0</w:t>
      </w:r>
      <w:r w:rsidR="000565C1">
        <w:rPr>
          <w:rFonts w:ascii="Bookman Old Style" w:hAnsi="Bookman Old Style"/>
        </w:rPr>
        <w:t>8</w:t>
      </w:r>
      <w:r w:rsidR="001F04A3" w:rsidRPr="006D117F">
        <w:rPr>
          <w:rFonts w:ascii="Bookman Old Style" w:hAnsi="Bookman Old Style"/>
        </w:rPr>
        <w:t>.20</w:t>
      </w:r>
      <w:r w:rsidR="00F05F11">
        <w:rPr>
          <w:rFonts w:ascii="Bookman Old Style" w:hAnsi="Bookman Old Style"/>
        </w:rPr>
        <w:t>2</w:t>
      </w:r>
      <w:r w:rsidR="007A2CB6">
        <w:rPr>
          <w:rFonts w:ascii="Bookman Old Style" w:hAnsi="Bookman Old Style"/>
        </w:rPr>
        <w:t>3</w:t>
      </w:r>
    </w:p>
    <w:p w14:paraId="540DEF46" w14:textId="77777777" w:rsidR="00E744AB" w:rsidRPr="00125502" w:rsidRDefault="00E744AB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In addition to part I (General Handout for all courses appended to the time table) this portion gives further specific details regarding the course.</w:t>
      </w:r>
    </w:p>
    <w:p w14:paraId="35A125B3" w14:textId="77777777" w:rsidR="00F85A03" w:rsidRPr="00125502" w:rsidRDefault="00F85A03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1"/>
        <w:gridCol w:w="10276"/>
      </w:tblGrid>
      <w:tr w:rsidR="00F85A03" w:rsidRPr="00125502" w14:paraId="1508DA96" w14:textId="77777777" w:rsidTr="009E7244">
        <w:trPr>
          <w:trHeight w:val="240"/>
        </w:trPr>
        <w:tc>
          <w:tcPr>
            <w:tcW w:w="2821" w:type="dxa"/>
          </w:tcPr>
          <w:p w14:paraId="023012A2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>Course No.</w:t>
            </w: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10276" w:type="dxa"/>
          </w:tcPr>
          <w:p w14:paraId="094772B9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sz w:val="22"/>
                <w:szCs w:val="22"/>
              </w:rPr>
              <w:t>CHEM F313</w:t>
            </w:r>
          </w:p>
        </w:tc>
      </w:tr>
      <w:tr w:rsidR="00F85A03" w:rsidRPr="00125502" w14:paraId="2977FABF" w14:textId="77777777" w:rsidTr="009E7244">
        <w:trPr>
          <w:trHeight w:val="240"/>
        </w:trPr>
        <w:tc>
          <w:tcPr>
            <w:tcW w:w="2821" w:type="dxa"/>
          </w:tcPr>
          <w:p w14:paraId="0FB65985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>Course Title</w:t>
            </w:r>
          </w:p>
        </w:tc>
        <w:tc>
          <w:tcPr>
            <w:tcW w:w="10276" w:type="dxa"/>
          </w:tcPr>
          <w:p w14:paraId="6194EDE9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sz w:val="22"/>
                <w:szCs w:val="22"/>
              </w:rPr>
              <w:t>Instrumental Methods of Analysis</w:t>
            </w:r>
          </w:p>
        </w:tc>
      </w:tr>
      <w:tr w:rsidR="00F85A03" w:rsidRPr="00125502" w14:paraId="38869155" w14:textId="77777777" w:rsidTr="009E7244">
        <w:trPr>
          <w:trHeight w:val="254"/>
        </w:trPr>
        <w:tc>
          <w:tcPr>
            <w:tcW w:w="2821" w:type="dxa"/>
          </w:tcPr>
          <w:p w14:paraId="7ADB2D2D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Instructor-in-charge   </w:t>
            </w:r>
          </w:p>
        </w:tc>
        <w:tc>
          <w:tcPr>
            <w:tcW w:w="10276" w:type="dxa"/>
          </w:tcPr>
          <w:p w14:paraId="4561159A" w14:textId="0A119828" w:rsidR="00F85A03" w:rsidRPr="00125502" w:rsidRDefault="00EC5916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Krishnan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Rangan</w:t>
            </w:r>
            <w:proofErr w:type="spellEnd"/>
          </w:p>
        </w:tc>
      </w:tr>
      <w:tr w:rsidR="00F85A03" w:rsidRPr="00125502" w14:paraId="1C28B46C" w14:textId="77777777" w:rsidTr="009E7244">
        <w:trPr>
          <w:trHeight w:val="480"/>
        </w:trPr>
        <w:tc>
          <w:tcPr>
            <w:tcW w:w="2821" w:type="dxa"/>
          </w:tcPr>
          <w:p w14:paraId="1D82424C" w14:textId="31EC2D64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>Team of Instructors</w:t>
            </w:r>
            <w:r w:rsidR="00127E38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(Prof./Dr.)</w:t>
            </w: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10276" w:type="dxa"/>
          </w:tcPr>
          <w:p w14:paraId="29361DF9" w14:textId="4E44C537" w:rsidR="00F85A03" w:rsidRPr="00125502" w:rsidRDefault="00ED5A34" w:rsidP="0006223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Krishnan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Rangan</w:t>
            </w:r>
            <w:proofErr w:type="spellEnd"/>
            <w:r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, </w:t>
            </w:r>
            <w:proofErr w:type="spellStart"/>
            <w:r w:rsidRPr="00125502">
              <w:rPr>
                <w:rFonts w:ascii="Bookman Old Style" w:hAnsi="Bookman Old Style"/>
                <w:bCs/>
                <w:sz w:val="22"/>
                <w:szCs w:val="22"/>
              </w:rPr>
              <w:t>Himanshu</w:t>
            </w:r>
            <w:proofErr w:type="spellEnd"/>
            <w:r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 Aggarwal</w:t>
            </w:r>
            <w:r>
              <w:rPr>
                <w:rFonts w:ascii="Bookman Old Style" w:hAnsi="Bookman Old Style"/>
                <w:bCs/>
                <w:sz w:val="22"/>
                <w:szCs w:val="22"/>
              </w:rPr>
              <w:t>, N. Rajesh,</w:t>
            </w:r>
            <w:r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>Arijit</w:t>
            </w:r>
            <w:proofErr w:type="spellEnd"/>
            <w:r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 xml:space="preserve"> Mukherjee</w:t>
            </w:r>
            <w:r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>.</w:t>
            </w:r>
          </w:p>
        </w:tc>
      </w:tr>
    </w:tbl>
    <w:p w14:paraId="609E5A57" w14:textId="77777777" w:rsidR="00E744AB" w:rsidRPr="00125502" w:rsidRDefault="00E744AB" w:rsidP="00F85A03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</w:p>
    <w:p w14:paraId="35FCA3E8" w14:textId="77777777"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b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Course Description:</w:t>
      </w:r>
    </w:p>
    <w:p w14:paraId="3828CF20" w14:textId="15BF3879" w:rsidR="00A41310" w:rsidRPr="00125502" w:rsidRDefault="002B3CCF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This course describes the p</w:t>
      </w:r>
      <w:r w:rsidR="00E744AB" w:rsidRPr="00125502">
        <w:rPr>
          <w:rFonts w:ascii="Bookman Old Style" w:hAnsi="Bookman Old Style"/>
          <w:sz w:val="22"/>
          <w:szCs w:val="22"/>
        </w:rPr>
        <w:t xml:space="preserve">rinciples and </w:t>
      </w:r>
      <w:r w:rsidR="006F1AF7" w:rsidRPr="00125502">
        <w:rPr>
          <w:rFonts w:ascii="Bookman Old Style" w:hAnsi="Bookman Old Style"/>
          <w:sz w:val="22"/>
          <w:szCs w:val="22"/>
        </w:rPr>
        <w:t>p</w:t>
      </w:r>
      <w:r w:rsidR="00E744AB" w:rsidRPr="00125502">
        <w:rPr>
          <w:rFonts w:ascii="Bookman Old Style" w:hAnsi="Bookman Old Style"/>
          <w:sz w:val="22"/>
          <w:szCs w:val="22"/>
        </w:rPr>
        <w:t xml:space="preserve">ractice of modern instrumental methods of chemical analysis. Emphasis </w:t>
      </w:r>
      <w:r w:rsidR="006F1AF7" w:rsidRPr="00125502">
        <w:rPr>
          <w:rFonts w:ascii="Bookman Old Style" w:hAnsi="Bookman Old Style"/>
          <w:sz w:val="22"/>
          <w:szCs w:val="22"/>
        </w:rPr>
        <w:t xml:space="preserve">will be given </w:t>
      </w:r>
      <w:r w:rsidR="00E744AB" w:rsidRPr="00125502">
        <w:rPr>
          <w:rFonts w:ascii="Bookman Old Style" w:hAnsi="Bookman Old Style"/>
          <w:sz w:val="22"/>
          <w:szCs w:val="22"/>
        </w:rPr>
        <w:t xml:space="preserve">on spectroscopic techniques such as UV-Visible, </w:t>
      </w:r>
      <w:r w:rsidR="00550FBB" w:rsidRPr="00125502">
        <w:rPr>
          <w:rFonts w:ascii="Bookman Old Style" w:hAnsi="Bookman Old Style"/>
          <w:sz w:val="22"/>
          <w:szCs w:val="22"/>
        </w:rPr>
        <w:t>I</w:t>
      </w:r>
      <w:r w:rsidR="00E744AB" w:rsidRPr="00125502">
        <w:rPr>
          <w:rFonts w:ascii="Bookman Old Style" w:hAnsi="Bookman Old Style"/>
          <w:sz w:val="22"/>
          <w:szCs w:val="22"/>
        </w:rPr>
        <w:t>nfrared,</w:t>
      </w:r>
      <w:r w:rsidR="00303D0B">
        <w:rPr>
          <w:rFonts w:ascii="Bookman Old Style" w:hAnsi="Bookman Old Style"/>
          <w:sz w:val="22"/>
          <w:szCs w:val="22"/>
        </w:rPr>
        <w:t xml:space="preserve"> XRD,</w:t>
      </w:r>
      <w:r w:rsidR="00E744AB" w:rsidRPr="00125502">
        <w:rPr>
          <w:rFonts w:ascii="Bookman Old Style" w:hAnsi="Bookman Old Style"/>
          <w:sz w:val="22"/>
          <w:szCs w:val="22"/>
        </w:rPr>
        <w:t xml:space="preserve"> </w:t>
      </w:r>
      <w:r w:rsidR="00A8127E" w:rsidRPr="00125502">
        <w:rPr>
          <w:rFonts w:ascii="Bookman Old Style" w:hAnsi="Bookman Old Style"/>
          <w:sz w:val="22"/>
          <w:szCs w:val="22"/>
        </w:rPr>
        <w:t>XPS, XRF,</w:t>
      </w:r>
      <w:r w:rsidR="003B00AB" w:rsidRPr="00125502">
        <w:rPr>
          <w:rFonts w:ascii="Bookman Old Style" w:hAnsi="Bookman Old Style"/>
          <w:sz w:val="22"/>
          <w:szCs w:val="22"/>
        </w:rPr>
        <w:t xml:space="preserve"> </w:t>
      </w:r>
      <w:r w:rsidR="00E744AB" w:rsidRPr="00125502">
        <w:rPr>
          <w:rFonts w:ascii="Bookman Old Style" w:hAnsi="Bookman Old Style"/>
          <w:sz w:val="22"/>
          <w:szCs w:val="22"/>
        </w:rPr>
        <w:t>NMR (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1</w:t>
      </w:r>
      <w:r w:rsidR="00E744AB" w:rsidRPr="00125502">
        <w:rPr>
          <w:rFonts w:ascii="Bookman Old Style" w:hAnsi="Bookman Old Style"/>
          <w:sz w:val="22"/>
          <w:szCs w:val="22"/>
        </w:rPr>
        <w:t xml:space="preserve">H, 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13</w:t>
      </w:r>
      <w:r w:rsidR="00E744AB" w:rsidRPr="00125502">
        <w:rPr>
          <w:rFonts w:ascii="Bookman Old Style" w:hAnsi="Bookman Old Style"/>
          <w:sz w:val="22"/>
          <w:szCs w:val="22"/>
        </w:rPr>
        <w:t xml:space="preserve">C and other elements, NOE, correlation spectroscopies), ESR, </w:t>
      </w:r>
      <w:r w:rsidR="001042EB" w:rsidRPr="00125502">
        <w:rPr>
          <w:rFonts w:ascii="Bookman Old Style" w:hAnsi="Bookman Old Style"/>
          <w:sz w:val="22"/>
          <w:szCs w:val="22"/>
        </w:rPr>
        <w:t xml:space="preserve">Mass spectroscopy, </w:t>
      </w:r>
      <w:r w:rsidR="006F1AF7" w:rsidRPr="00125502">
        <w:rPr>
          <w:rFonts w:ascii="Bookman Old Style" w:hAnsi="Bookman Old Style"/>
          <w:sz w:val="22"/>
          <w:szCs w:val="22"/>
        </w:rPr>
        <w:t xml:space="preserve">atomic absorption and </w:t>
      </w:r>
      <w:r w:rsidR="00A41310" w:rsidRPr="00125502">
        <w:rPr>
          <w:rFonts w:ascii="Bookman Old Style" w:hAnsi="Bookman Old Style"/>
          <w:sz w:val="22"/>
          <w:szCs w:val="22"/>
        </w:rPr>
        <w:t xml:space="preserve">atomic </w:t>
      </w:r>
      <w:r w:rsidR="006F1AF7" w:rsidRPr="00125502">
        <w:rPr>
          <w:rFonts w:ascii="Bookman Old Style" w:hAnsi="Bookman Old Style"/>
          <w:sz w:val="22"/>
          <w:szCs w:val="22"/>
        </w:rPr>
        <w:t>emission</w:t>
      </w:r>
      <w:r w:rsidR="00E744AB" w:rsidRPr="00125502">
        <w:rPr>
          <w:rFonts w:ascii="Bookman Old Style" w:hAnsi="Bookman Old Style"/>
          <w:sz w:val="22"/>
          <w:szCs w:val="22"/>
        </w:rPr>
        <w:t xml:space="preserve"> </w:t>
      </w:r>
      <w:r w:rsidR="00C1128F" w:rsidRPr="00125502">
        <w:rPr>
          <w:rFonts w:ascii="Bookman Old Style" w:hAnsi="Bookman Old Style"/>
          <w:sz w:val="22"/>
          <w:szCs w:val="22"/>
        </w:rPr>
        <w:t xml:space="preserve">spectroscopies, </w:t>
      </w:r>
      <w:r w:rsidR="00E744AB" w:rsidRPr="00125502">
        <w:rPr>
          <w:rFonts w:ascii="Bookman Old Style" w:hAnsi="Bookman Old Style"/>
          <w:sz w:val="22"/>
          <w:szCs w:val="22"/>
        </w:rPr>
        <w:t>fluorescence</w:t>
      </w:r>
      <w:r w:rsidR="006D117F" w:rsidRPr="00125502">
        <w:rPr>
          <w:rFonts w:ascii="Bookman Old Style" w:hAnsi="Bookman Old Style"/>
          <w:sz w:val="22"/>
          <w:szCs w:val="22"/>
        </w:rPr>
        <w:t xml:space="preserve"> spectroscopy</w:t>
      </w:r>
      <w:r w:rsidR="00A41310" w:rsidRPr="00125502">
        <w:rPr>
          <w:rFonts w:ascii="Bookman Old Style" w:hAnsi="Bookman Old Style"/>
          <w:sz w:val="22"/>
          <w:szCs w:val="22"/>
        </w:rPr>
        <w:t xml:space="preserve"> and </w:t>
      </w:r>
      <w:r w:rsidR="006D117F" w:rsidRPr="00125502">
        <w:rPr>
          <w:rFonts w:ascii="Bookman Old Style" w:hAnsi="Bookman Old Style"/>
          <w:sz w:val="22"/>
          <w:szCs w:val="22"/>
        </w:rPr>
        <w:t>microscopy</w:t>
      </w:r>
      <w:r w:rsidR="004A1A2D" w:rsidRPr="00125502">
        <w:rPr>
          <w:rFonts w:ascii="Bookman Old Style" w:hAnsi="Bookman Old Style"/>
          <w:sz w:val="22"/>
          <w:szCs w:val="22"/>
        </w:rPr>
        <w:t xml:space="preserve"> and chromat</w:t>
      </w:r>
      <w:r w:rsidR="00C1128F" w:rsidRPr="00125502">
        <w:rPr>
          <w:rFonts w:ascii="Bookman Old Style" w:hAnsi="Bookman Old Style"/>
          <w:sz w:val="22"/>
          <w:szCs w:val="22"/>
        </w:rPr>
        <w:t>ographic techniques such as GC/</w:t>
      </w:r>
      <w:r w:rsidR="004A1A2D" w:rsidRPr="00125502">
        <w:rPr>
          <w:rFonts w:ascii="Bookman Old Style" w:hAnsi="Bookman Old Style"/>
          <w:sz w:val="22"/>
          <w:szCs w:val="22"/>
        </w:rPr>
        <w:t>HPLC</w:t>
      </w:r>
      <w:r w:rsidR="00E744AB" w:rsidRPr="00125502">
        <w:rPr>
          <w:rFonts w:ascii="Bookman Old Style" w:hAnsi="Bookman Old Style"/>
          <w:sz w:val="22"/>
          <w:szCs w:val="22"/>
        </w:rPr>
        <w:t>. Other topics will include electroanalyt</w:t>
      </w:r>
      <w:r w:rsidR="00C1128F" w:rsidRPr="00125502">
        <w:rPr>
          <w:rFonts w:ascii="Bookman Old Style" w:hAnsi="Bookman Old Style"/>
          <w:sz w:val="22"/>
          <w:szCs w:val="22"/>
        </w:rPr>
        <w:t xml:space="preserve">ical methods, thermal analysis </w:t>
      </w:r>
      <w:r w:rsidR="00E744AB" w:rsidRPr="00125502">
        <w:rPr>
          <w:rFonts w:ascii="Bookman Old Style" w:hAnsi="Bookman Old Style"/>
          <w:sz w:val="22"/>
          <w:szCs w:val="22"/>
        </w:rPr>
        <w:t xml:space="preserve">and </w:t>
      </w:r>
      <w:r w:rsidR="00A41310" w:rsidRPr="00125502">
        <w:rPr>
          <w:rFonts w:ascii="Bookman Old Style" w:hAnsi="Bookman Old Style"/>
          <w:sz w:val="22"/>
          <w:szCs w:val="22"/>
        </w:rPr>
        <w:t xml:space="preserve">X-ray </w:t>
      </w:r>
      <w:r w:rsidR="00E744AB" w:rsidRPr="00125502">
        <w:rPr>
          <w:rFonts w:ascii="Bookman Old Style" w:hAnsi="Bookman Old Style"/>
          <w:sz w:val="22"/>
          <w:szCs w:val="22"/>
        </w:rPr>
        <w:t>diffraction methods</w:t>
      </w:r>
      <w:r w:rsidR="00A41310" w:rsidRPr="00125502">
        <w:rPr>
          <w:rFonts w:ascii="Bookman Old Style" w:hAnsi="Bookman Old Style"/>
          <w:sz w:val="22"/>
          <w:szCs w:val="22"/>
        </w:rPr>
        <w:t>.</w:t>
      </w:r>
    </w:p>
    <w:p w14:paraId="109EE248" w14:textId="77777777" w:rsidR="00E744AB" w:rsidRPr="00125502" w:rsidRDefault="00A41310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14:paraId="3A5BADF6" w14:textId="77777777"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Scope and Objective of the Course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14:paraId="6A2D8CFB" w14:textId="77777777" w:rsidR="00E744AB" w:rsidRPr="00125502" w:rsidRDefault="00E744AB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 xml:space="preserve">Chemists extensively use modern sophisticated electronic </w:t>
      </w:r>
      <w:r w:rsidR="00012421" w:rsidRPr="00125502">
        <w:rPr>
          <w:rFonts w:ascii="Bookman Old Style" w:hAnsi="Bookman Old Style"/>
          <w:sz w:val="22"/>
          <w:szCs w:val="22"/>
        </w:rPr>
        <w:t xml:space="preserve">and optical </w:t>
      </w:r>
      <w:r w:rsidRPr="00125502">
        <w:rPr>
          <w:rFonts w:ascii="Bookman Old Style" w:hAnsi="Bookman Old Style"/>
          <w:sz w:val="22"/>
          <w:szCs w:val="22"/>
        </w:rPr>
        <w:t xml:space="preserve">instruments in various areas such as chemical analysis, structure </w:t>
      </w:r>
      <w:r w:rsidR="00F67232" w:rsidRPr="00125502">
        <w:rPr>
          <w:rFonts w:ascii="Bookman Old Style" w:hAnsi="Bookman Old Style"/>
          <w:sz w:val="22"/>
          <w:szCs w:val="22"/>
        </w:rPr>
        <w:t>elucidation</w:t>
      </w:r>
      <w:r w:rsidRPr="00125502">
        <w:rPr>
          <w:rFonts w:ascii="Bookman Old Style" w:hAnsi="Bookman Old Style"/>
          <w:sz w:val="22"/>
          <w:szCs w:val="22"/>
        </w:rPr>
        <w:t>, identification of reaction pathways</w:t>
      </w:r>
      <w:r w:rsidR="00F67232" w:rsidRPr="00125502">
        <w:rPr>
          <w:rFonts w:ascii="Bookman Old Style" w:hAnsi="Bookman Old Style"/>
          <w:sz w:val="22"/>
          <w:szCs w:val="22"/>
        </w:rPr>
        <w:t>, reaction</w:t>
      </w:r>
      <w:r w:rsidRPr="00125502">
        <w:rPr>
          <w:rFonts w:ascii="Bookman Old Style" w:hAnsi="Bookman Old Style"/>
          <w:sz w:val="22"/>
          <w:szCs w:val="22"/>
        </w:rPr>
        <w:t xml:space="preserve"> rates etc.  This course aims to introduce the basic theory and experimental details of such instrumentation</w:t>
      </w:r>
      <w:r w:rsidR="001F5CD4" w:rsidRPr="00125502">
        <w:rPr>
          <w:rFonts w:ascii="Bookman Old Style" w:hAnsi="Bookman Old Style"/>
          <w:sz w:val="22"/>
          <w:szCs w:val="22"/>
        </w:rPr>
        <w:t>s</w:t>
      </w:r>
      <w:r w:rsidRPr="00125502">
        <w:rPr>
          <w:rFonts w:ascii="Bookman Old Style" w:hAnsi="Bookman Old Style"/>
          <w:sz w:val="22"/>
          <w:szCs w:val="22"/>
        </w:rPr>
        <w:t>. Some of the popular absorption spect</w:t>
      </w:r>
      <w:r w:rsidR="00FE1F4F" w:rsidRPr="00125502">
        <w:rPr>
          <w:rFonts w:ascii="Bookman Old Style" w:hAnsi="Bookman Old Style"/>
          <w:sz w:val="22"/>
          <w:szCs w:val="22"/>
        </w:rPr>
        <w:t xml:space="preserve">roscopic techniques </w:t>
      </w:r>
      <w:r w:rsidR="00560C7A" w:rsidRPr="00125502">
        <w:rPr>
          <w:rFonts w:ascii="Bookman Old Style" w:hAnsi="Bookman Old Style"/>
          <w:sz w:val="22"/>
          <w:szCs w:val="22"/>
        </w:rPr>
        <w:t>like</w:t>
      </w:r>
      <w:r w:rsidR="00FE1F4F" w:rsidRPr="00125502">
        <w:rPr>
          <w:rFonts w:ascii="Bookman Old Style" w:hAnsi="Bookman Old Style"/>
          <w:sz w:val="22"/>
          <w:szCs w:val="22"/>
        </w:rPr>
        <w:t xml:space="preserve"> UV-V</w:t>
      </w:r>
      <w:r w:rsidRPr="00125502">
        <w:rPr>
          <w:rFonts w:ascii="Bookman Old Style" w:hAnsi="Bookman Old Style"/>
          <w:sz w:val="22"/>
          <w:szCs w:val="22"/>
        </w:rPr>
        <w:t xml:space="preserve">isible, IR, NMR, etc. will be discussed in detail; other techniques such as </w:t>
      </w:r>
      <w:r w:rsidR="00A8127E" w:rsidRPr="00125502">
        <w:rPr>
          <w:rFonts w:ascii="Bookman Old Style" w:hAnsi="Bookman Old Style"/>
          <w:sz w:val="22"/>
          <w:szCs w:val="22"/>
        </w:rPr>
        <w:t>XPS</w:t>
      </w:r>
      <w:r w:rsidR="00012421" w:rsidRPr="00125502">
        <w:rPr>
          <w:rFonts w:ascii="Bookman Old Style" w:hAnsi="Bookman Old Style"/>
          <w:sz w:val="22"/>
          <w:szCs w:val="22"/>
        </w:rPr>
        <w:t xml:space="preserve">, XRD, </w:t>
      </w:r>
      <w:r w:rsidRPr="00125502">
        <w:rPr>
          <w:rFonts w:ascii="Bookman Old Style" w:hAnsi="Bookman Old Style"/>
          <w:sz w:val="22"/>
          <w:szCs w:val="22"/>
        </w:rPr>
        <w:t xml:space="preserve">mass spectrometry, thermal analysis, </w:t>
      </w:r>
      <w:r w:rsidR="00FE1F4F" w:rsidRPr="00125502">
        <w:rPr>
          <w:rFonts w:ascii="Bookman Old Style" w:hAnsi="Bookman Old Style"/>
          <w:sz w:val="22"/>
          <w:szCs w:val="22"/>
        </w:rPr>
        <w:t>chromatographic techniques</w:t>
      </w:r>
      <w:r w:rsidR="00F733D4" w:rsidRPr="00125502">
        <w:rPr>
          <w:rFonts w:ascii="Bookman Old Style" w:hAnsi="Bookman Old Style"/>
          <w:sz w:val="22"/>
          <w:szCs w:val="22"/>
        </w:rPr>
        <w:t xml:space="preserve"> – GC, HPLC</w:t>
      </w:r>
      <w:r w:rsidR="00FE1F4F" w:rsidRPr="00125502">
        <w:rPr>
          <w:rFonts w:ascii="Bookman Old Style" w:hAnsi="Bookman Old Style"/>
          <w:sz w:val="22"/>
          <w:szCs w:val="22"/>
        </w:rPr>
        <w:t xml:space="preserve">, </w:t>
      </w:r>
      <w:r w:rsidRPr="00125502">
        <w:rPr>
          <w:rFonts w:ascii="Bookman Old Style" w:hAnsi="Bookman Old Style"/>
          <w:sz w:val="22"/>
          <w:szCs w:val="22"/>
        </w:rPr>
        <w:t>etc. will also be covered.</w:t>
      </w:r>
    </w:p>
    <w:p w14:paraId="7086787C" w14:textId="77777777"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sz w:val="22"/>
          <w:szCs w:val="22"/>
        </w:rPr>
      </w:pPr>
    </w:p>
    <w:p w14:paraId="71C91E30" w14:textId="77777777" w:rsidR="00E744AB" w:rsidRPr="00125502" w:rsidRDefault="00E744AB">
      <w:pPr>
        <w:pStyle w:val="BodyTextIndent"/>
        <w:ind w:left="270" w:hanging="270"/>
        <w:jc w:val="left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Text Books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14:paraId="4B97FC11" w14:textId="77777777" w:rsidR="003C46C3" w:rsidRPr="00125502" w:rsidRDefault="003C46C3" w:rsidP="003C46C3">
      <w:pPr>
        <w:pStyle w:val="BodyTextIndent"/>
        <w:ind w:left="270" w:hanging="270"/>
        <w:jc w:val="left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T1. Kemp W, “Organic Spectroscopy”, 3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rd</w:t>
      </w:r>
      <w:r w:rsidRPr="00125502">
        <w:rPr>
          <w:rFonts w:ascii="Bookman Old Style" w:hAnsi="Bookman Old Style"/>
          <w:sz w:val="22"/>
          <w:szCs w:val="22"/>
        </w:rPr>
        <w:t xml:space="preserve"> ed., Palgrave, New York (1991).</w:t>
      </w:r>
    </w:p>
    <w:p w14:paraId="20ADEFEB" w14:textId="77777777" w:rsidR="00E744AB" w:rsidRPr="00125502" w:rsidRDefault="00E744AB" w:rsidP="003C46C3">
      <w:pPr>
        <w:pStyle w:val="BodyTextIndent"/>
        <w:tabs>
          <w:tab w:val="left" w:pos="360"/>
        </w:tabs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T</w:t>
      </w:r>
      <w:r w:rsidR="003C46C3" w:rsidRPr="00125502">
        <w:rPr>
          <w:rFonts w:ascii="Bookman Old Style" w:hAnsi="Bookman Old Style"/>
          <w:sz w:val="22"/>
          <w:szCs w:val="22"/>
        </w:rPr>
        <w:t>2</w:t>
      </w:r>
      <w:r w:rsidRPr="00125502">
        <w:rPr>
          <w:rFonts w:ascii="Bookman Old Style" w:hAnsi="Bookman Old Style"/>
          <w:sz w:val="22"/>
          <w:szCs w:val="22"/>
        </w:rPr>
        <w:t>. Gary D. Christian,</w:t>
      </w:r>
      <w:r w:rsidR="00853188" w:rsidRPr="00125502">
        <w:rPr>
          <w:rFonts w:ascii="Bookman Old Style" w:hAnsi="Bookman Old Style"/>
          <w:sz w:val="22"/>
          <w:szCs w:val="22"/>
        </w:rPr>
        <w:t xml:space="preserve"> </w:t>
      </w:r>
      <w:r w:rsidRPr="00125502">
        <w:rPr>
          <w:rFonts w:ascii="Bookman Old Style" w:hAnsi="Bookman Old Style"/>
          <w:sz w:val="22"/>
          <w:szCs w:val="22"/>
        </w:rPr>
        <w:t>“Analytical Chemistry”, 6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Pr="00125502">
        <w:rPr>
          <w:rFonts w:ascii="Bookman Old Style" w:hAnsi="Bookman Old Style"/>
          <w:sz w:val="22"/>
          <w:szCs w:val="22"/>
        </w:rPr>
        <w:t xml:space="preserve"> ed., John Wiley &amp; Sons (Asia) P</w:t>
      </w:r>
      <w:r w:rsidR="00535FC0" w:rsidRPr="00125502">
        <w:rPr>
          <w:rFonts w:ascii="Bookman Old Style" w:hAnsi="Bookman Old Style"/>
          <w:sz w:val="22"/>
          <w:szCs w:val="22"/>
        </w:rPr>
        <w:t>vt.</w:t>
      </w:r>
      <w:r w:rsidRPr="00125502">
        <w:rPr>
          <w:rFonts w:ascii="Bookman Old Style" w:hAnsi="Bookman Old Style"/>
          <w:sz w:val="22"/>
          <w:szCs w:val="22"/>
        </w:rPr>
        <w:t xml:space="preserve"> Ltd. Singapore (2003).</w:t>
      </w:r>
    </w:p>
    <w:p w14:paraId="4BD9D8BF" w14:textId="77777777" w:rsidR="00E744AB" w:rsidRPr="00125502" w:rsidRDefault="00E744AB" w:rsidP="003C46C3">
      <w:pPr>
        <w:pStyle w:val="BodyTextIndent"/>
        <w:ind w:firstLine="0"/>
        <w:jc w:val="left"/>
        <w:rPr>
          <w:rFonts w:ascii="Bookman Old Style" w:hAnsi="Bookman Old Style"/>
          <w:sz w:val="22"/>
          <w:szCs w:val="22"/>
        </w:rPr>
      </w:pPr>
    </w:p>
    <w:p w14:paraId="7F5CF113" w14:textId="77777777" w:rsidR="00E744AB" w:rsidRPr="00125502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Reference Books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</w:p>
    <w:p w14:paraId="2B995001" w14:textId="77777777" w:rsidR="00E067F3" w:rsidRPr="00125502" w:rsidRDefault="00E067F3" w:rsidP="00853188">
      <w:pPr>
        <w:pStyle w:val="BodyTextIndent"/>
        <w:tabs>
          <w:tab w:val="left" w:pos="360"/>
        </w:tabs>
        <w:ind w:left="360" w:hanging="36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 xml:space="preserve">R1. </w:t>
      </w:r>
      <w:proofErr w:type="spellStart"/>
      <w:r w:rsidRPr="00125502">
        <w:rPr>
          <w:rFonts w:ascii="Bookman Old Style" w:hAnsi="Bookman Old Style"/>
          <w:sz w:val="22"/>
          <w:szCs w:val="22"/>
        </w:rPr>
        <w:t>Lampman</w:t>
      </w:r>
      <w:proofErr w:type="spellEnd"/>
      <w:r w:rsidRPr="00125502">
        <w:rPr>
          <w:rFonts w:ascii="Bookman Old Style" w:hAnsi="Bookman Old Style"/>
          <w:sz w:val="22"/>
          <w:szCs w:val="22"/>
        </w:rPr>
        <w:t xml:space="preserve"> G.M., Pavia D.L., </w:t>
      </w:r>
      <w:proofErr w:type="spellStart"/>
      <w:r w:rsidRPr="00125502">
        <w:rPr>
          <w:rFonts w:ascii="Bookman Old Style" w:hAnsi="Bookman Old Style"/>
          <w:sz w:val="22"/>
          <w:szCs w:val="22"/>
        </w:rPr>
        <w:t>Kriz</w:t>
      </w:r>
      <w:proofErr w:type="spellEnd"/>
      <w:r w:rsidRPr="00125502">
        <w:rPr>
          <w:rFonts w:ascii="Bookman Old Style" w:hAnsi="Bookman Old Style"/>
          <w:sz w:val="22"/>
          <w:szCs w:val="22"/>
        </w:rPr>
        <w:t xml:space="preserve"> G.S., and Vyvyan J.R., “Spectroscopy”, 4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  <w:r w:rsidR="00853188" w:rsidRPr="00125502">
        <w:rPr>
          <w:rFonts w:ascii="Bookman Old Style" w:hAnsi="Bookman Old Style"/>
          <w:sz w:val="22"/>
          <w:szCs w:val="22"/>
        </w:rPr>
        <w:t xml:space="preserve">Edition, </w:t>
      </w:r>
      <w:r w:rsidRPr="00125502">
        <w:rPr>
          <w:rFonts w:ascii="Bookman Old Style" w:hAnsi="Bookman Old Style"/>
          <w:sz w:val="22"/>
          <w:szCs w:val="22"/>
        </w:rPr>
        <w:t>Cengage Learning (2010).</w:t>
      </w:r>
    </w:p>
    <w:p w14:paraId="339EF1A2" w14:textId="77777777" w:rsidR="00E744AB" w:rsidRPr="00125502" w:rsidRDefault="00E067F3" w:rsidP="00AF13D2">
      <w:pPr>
        <w:pStyle w:val="BodyTextIndent"/>
        <w:tabs>
          <w:tab w:val="left" w:pos="0"/>
        </w:tabs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R2</w:t>
      </w:r>
      <w:r w:rsidR="00E744AB" w:rsidRPr="00125502">
        <w:rPr>
          <w:rFonts w:ascii="Bookman Old Style" w:hAnsi="Bookman Old Style"/>
          <w:sz w:val="22"/>
          <w:szCs w:val="22"/>
        </w:rPr>
        <w:t>.</w:t>
      </w:r>
      <w:r w:rsidR="00E522AF" w:rsidRPr="00125502">
        <w:rPr>
          <w:rFonts w:ascii="Bookman Old Style" w:hAnsi="Bookman Old Style"/>
          <w:sz w:val="22"/>
          <w:szCs w:val="22"/>
        </w:rPr>
        <w:t xml:space="preserve"> </w:t>
      </w:r>
      <w:r w:rsidR="00E744AB" w:rsidRPr="00125502">
        <w:rPr>
          <w:rFonts w:ascii="Bookman Old Style" w:hAnsi="Bookman Old Style"/>
          <w:sz w:val="22"/>
          <w:szCs w:val="22"/>
        </w:rPr>
        <w:t>Silverstein R. M., and Webster F. X., “</w:t>
      </w:r>
      <w:r w:rsidRPr="00125502">
        <w:rPr>
          <w:rFonts w:ascii="Bookman Old Style" w:hAnsi="Bookman Old Style"/>
          <w:sz w:val="22"/>
          <w:szCs w:val="22"/>
        </w:rPr>
        <w:t xml:space="preserve">Spectrometric Identification of </w:t>
      </w:r>
      <w:r w:rsidR="00761FAF" w:rsidRPr="00125502">
        <w:rPr>
          <w:rFonts w:ascii="Bookman Old Style" w:hAnsi="Bookman Old Style"/>
          <w:sz w:val="22"/>
          <w:szCs w:val="22"/>
        </w:rPr>
        <w:t xml:space="preserve">Organic </w:t>
      </w:r>
      <w:r w:rsidR="00E744AB" w:rsidRPr="00125502">
        <w:rPr>
          <w:rFonts w:ascii="Bookman Old Style" w:hAnsi="Bookman Old Style"/>
          <w:sz w:val="22"/>
          <w:szCs w:val="22"/>
        </w:rPr>
        <w:t>Compou</w:t>
      </w:r>
      <w:r w:rsidR="00853188" w:rsidRPr="00125502">
        <w:rPr>
          <w:rFonts w:ascii="Bookman Old Style" w:hAnsi="Bookman Old Style"/>
          <w:sz w:val="22"/>
          <w:szCs w:val="22"/>
        </w:rPr>
        <w:t>nds”,</w:t>
      </w:r>
      <w:r w:rsidR="00E744AB" w:rsidRPr="00125502">
        <w:rPr>
          <w:rFonts w:ascii="Bookman Old Style" w:hAnsi="Bookman Old Style"/>
          <w:sz w:val="22"/>
          <w:szCs w:val="22"/>
        </w:rPr>
        <w:t>6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="00E744AB" w:rsidRPr="00125502">
        <w:rPr>
          <w:rFonts w:ascii="Bookman Old Style" w:hAnsi="Bookman Old Style"/>
          <w:sz w:val="22"/>
          <w:szCs w:val="22"/>
        </w:rPr>
        <w:t xml:space="preserve">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="008F473C" w:rsidRPr="00125502">
        <w:rPr>
          <w:rFonts w:ascii="Bookman Old Style" w:hAnsi="Bookman Old Style"/>
          <w:sz w:val="22"/>
          <w:szCs w:val="22"/>
        </w:rPr>
        <w:t>,</w:t>
      </w:r>
      <w:r w:rsidR="00E744AB" w:rsidRPr="00125502">
        <w:rPr>
          <w:rFonts w:ascii="Bookman Old Style" w:hAnsi="Bookman Old Style"/>
          <w:sz w:val="22"/>
          <w:szCs w:val="22"/>
        </w:rPr>
        <w:t xml:space="preserve"> John Wiley &amp; Sons, New York (1998). </w:t>
      </w:r>
    </w:p>
    <w:p w14:paraId="73A8A153" w14:textId="77777777" w:rsidR="00E744AB" w:rsidRPr="00125502" w:rsidRDefault="00AF13D2">
      <w:pPr>
        <w:pStyle w:val="BodyTextIndent"/>
        <w:ind w:left="450" w:hanging="45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R</w:t>
      </w:r>
      <w:r w:rsidR="00E067F3" w:rsidRPr="00125502">
        <w:rPr>
          <w:rFonts w:ascii="Bookman Old Style" w:hAnsi="Bookman Old Style"/>
          <w:sz w:val="22"/>
          <w:szCs w:val="22"/>
        </w:rPr>
        <w:t>3</w:t>
      </w:r>
      <w:r w:rsidRPr="00125502">
        <w:rPr>
          <w:rFonts w:ascii="Bookman Old Style" w:hAnsi="Bookman Old Style"/>
          <w:sz w:val="22"/>
          <w:szCs w:val="22"/>
        </w:rPr>
        <w:t>.</w:t>
      </w:r>
      <w:r w:rsidR="00E744AB" w:rsidRPr="00125502">
        <w:rPr>
          <w:rFonts w:ascii="Bookman Old Style" w:hAnsi="Bookman Old Style"/>
          <w:sz w:val="22"/>
          <w:szCs w:val="22"/>
        </w:rPr>
        <w:t xml:space="preserve"> Willard H. H., Merritt L. L., Dean J. A., and Settle F. A. Jr</w:t>
      </w:r>
      <w:r w:rsidR="00761FAF" w:rsidRPr="00125502">
        <w:rPr>
          <w:rFonts w:ascii="Bookman Old Style" w:hAnsi="Bookman Old Style"/>
          <w:sz w:val="22"/>
          <w:szCs w:val="22"/>
        </w:rPr>
        <w:t xml:space="preserve">., “Instrumental Methods of </w:t>
      </w:r>
      <w:r w:rsidR="00853188" w:rsidRPr="00125502">
        <w:rPr>
          <w:rFonts w:ascii="Bookman Old Style" w:hAnsi="Bookman Old Style"/>
          <w:sz w:val="22"/>
          <w:szCs w:val="22"/>
        </w:rPr>
        <w:t xml:space="preserve">Analysis”, </w:t>
      </w:r>
      <w:r w:rsidR="00E744AB" w:rsidRPr="00125502">
        <w:rPr>
          <w:rFonts w:ascii="Bookman Old Style" w:hAnsi="Bookman Old Style"/>
          <w:sz w:val="22"/>
          <w:szCs w:val="22"/>
        </w:rPr>
        <w:t>7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 xml:space="preserve">th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="00E067F3" w:rsidRPr="00125502">
        <w:rPr>
          <w:rFonts w:ascii="Bookman Old Style" w:hAnsi="Bookman Old Style"/>
          <w:sz w:val="22"/>
          <w:szCs w:val="22"/>
        </w:rPr>
        <w:t>.</w:t>
      </w:r>
      <w:r w:rsidR="00E744AB" w:rsidRPr="00125502">
        <w:rPr>
          <w:rFonts w:ascii="Bookman Old Style" w:hAnsi="Bookman Old Style"/>
          <w:sz w:val="22"/>
          <w:szCs w:val="22"/>
        </w:rPr>
        <w:t xml:space="preserve"> Wadsworth, New York (1989).</w:t>
      </w:r>
    </w:p>
    <w:p w14:paraId="2741E650" w14:textId="77777777" w:rsidR="00E744AB" w:rsidRPr="00125502" w:rsidRDefault="00E744AB">
      <w:pPr>
        <w:pStyle w:val="BodyTextIndent"/>
        <w:ind w:left="450" w:hanging="45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R</w:t>
      </w:r>
      <w:r w:rsidR="00E067F3" w:rsidRPr="00125502">
        <w:rPr>
          <w:rFonts w:ascii="Bookman Old Style" w:hAnsi="Bookman Old Style"/>
          <w:sz w:val="22"/>
          <w:szCs w:val="22"/>
        </w:rPr>
        <w:t>4</w:t>
      </w:r>
      <w:r w:rsidRPr="00125502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="00E522AF" w:rsidRPr="00125502">
        <w:rPr>
          <w:rFonts w:ascii="Bookman Old Style" w:hAnsi="Bookman Old Style"/>
          <w:sz w:val="22"/>
          <w:szCs w:val="22"/>
        </w:rPr>
        <w:t>Kalsi</w:t>
      </w:r>
      <w:proofErr w:type="spellEnd"/>
      <w:r w:rsidR="00E522AF" w:rsidRPr="00125502">
        <w:rPr>
          <w:rFonts w:ascii="Bookman Old Style" w:hAnsi="Bookman Old Style"/>
          <w:sz w:val="22"/>
          <w:szCs w:val="22"/>
        </w:rPr>
        <w:t xml:space="preserve"> P. S.</w:t>
      </w:r>
      <w:r w:rsidRPr="00125502">
        <w:rPr>
          <w:rFonts w:ascii="Bookman Old Style" w:hAnsi="Bookman Old Style"/>
          <w:sz w:val="22"/>
          <w:szCs w:val="22"/>
        </w:rPr>
        <w:t>, “</w:t>
      </w:r>
      <w:r w:rsidR="00E522AF" w:rsidRPr="00125502">
        <w:rPr>
          <w:rFonts w:ascii="Bookman Old Style" w:hAnsi="Bookman Old Style"/>
          <w:sz w:val="22"/>
          <w:szCs w:val="22"/>
        </w:rPr>
        <w:t>Spectroscopy of Organic Compounds</w:t>
      </w:r>
      <w:r w:rsidRPr="00125502">
        <w:rPr>
          <w:rFonts w:ascii="Bookman Old Style" w:hAnsi="Bookman Old Style"/>
          <w:sz w:val="22"/>
          <w:szCs w:val="22"/>
        </w:rPr>
        <w:t xml:space="preserve">”, </w:t>
      </w:r>
      <w:r w:rsidR="00E522AF" w:rsidRPr="00125502">
        <w:rPr>
          <w:rFonts w:ascii="Bookman Old Style" w:hAnsi="Bookman Old Style"/>
          <w:sz w:val="22"/>
          <w:szCs w:val="22"/>
        </w:rPr>
        <w:t>6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Pr="00125502">
        <w:rPr>
          <w:rFonts w:ascii="Bookman Old Style" w:hAnsi="Bookman Old Style"/>
          <w:sz w:val="22"/>
          <w:szCs w:val="22"/>
        </w:rPr>
        <w:t xml:space="preserve">, </w:t>
      </w:r>
      <w:r w:rsidR="00E522AF" w:rsidRPr="00125502">
        <w:rPr>
          <w:rFonts w:ascii="Bookman Old Style" w:hAnsi="Bookman Old Style"/>
          <w:sz w:val="22"/>
          <w:szCs w:val="22"/>
        </w:rPr>
        <w:t>New Age International Publishers</w:t>
      </w:r>
      <w:r w:rsidR="00853188" w:rsidRPr="00125502">
        <w:rPr>
          <w:rFonts w:ascii="Bookman Old Style" w:hAnsi="Bookman Old Style"/>
          <w:sz w:val="22"/>
          <w:szCs w:val="22"/>
        </w:rPr>
        <w:t xml:space="preserve">, </w:t>
      </w:r>
      <w:r w:rsidRPr="00125502">
        <w:rPr>
          <w:rFonts w:ascii="Bookman Old Style" w:hAnsi="Bookman Old Style"/>
          <w:sz w:val="22"/>
          <w:szCs w:val="22"/>
        </w:rPr>
        <w:t xml:space="preserve">New </w:t>
      </w:r>
      <w:r w:rsidR="00E522AF" w:rsidRPr="00125502">
        <w:rPr>
          <w:rFonts w:ascii="Bookman Old Style" w:hAnsi="Bookman Old Style"/>
          <w:sz w:val="22"/>
          <w:szCs w:val="22"/>
        </w:rPr>
        <w:t>Delhi</w:t>
      </w:r>
      <w:r w:rsidRPr="00125502">
        <w:rPr>
          <w:rFonts w:ascii="Bookman Old Style" w:hAnsi="Bookman Old Style"/>
          <w:sz w:val="22"/>
          <w:szCs w:val="22"/>
        </w:rPr>
        <w:t xml:space="preserve"> (</w:t>
      </w:r>
      <w:r w:rsidR="00E522AF" w:rsidRPr="00125502">
        <w:rPr>
          <w:rFonts w:ascii="Bookman Old Style" w:hAnsi="Bookman Old Style"/>
          <w:sz w:val="22"/>
          <w:szCs w:val="22"/>
        </w:rPr>
        <w:t>200</w:t>
      </w:r>
      <w:r w:rsidRPr="00125502">
        <w:rPr>
          <w:rFonts w:ascii="Bookman Old Style" w:hAnsi="Bookman Old Style"/>
          <w:sz w:val="22"/>
          <w:szCs w:val="22"/>
        </w:rPr>
        <w:t>5).</w:t>
      </w:r>
    </w:p>
    <w:p w14:paraId="262D59F7" w14:textId="77777777" w:rsidR="00644B2A" w:rsidRPr="0023002B" w:rsidRDefault="00644B2A" w:rsidP="00412946">
      <w:pPr>
        <w:pStyle w:val="BodyTextIndent"/>
        <w:ind w:firstLine="0"/>
        <w:jc w:val="left"/>
        <w:rPr>
          <w:rFonts w:ascii="Bookman Old Style" w:hAnsi="Bookman Old Style"/>
          <w:b/>
          <w:lang w:val="fr-FR"/>
        </w:rPr>
      </w:pPr>
    </w:p>
    <w:p w14:paraId="3A27ED35" w14:textId="42A7D446" w:rsidR="00E744AB" w:rsidRPr="0023002B" w:rsidRDefault="00E744AB" w:rsidP="00CC1D05">
      <w:pPr>
        <w:pStyle w:val="BodyTextIndent"/>
        <w:ind w:left="90" w:hanging="90"/>
        <w:jc w:val="left"/>
        <w:rPr>
          <w:rFonts w:ascii="Bookman Old Style" w:hAnsi="Bookman Old Style"/>
          <w:b/>
          <w:lang w:val="fr-FR"/>
        </w:rPr>
      </w:pPr>
      <w:r w:rsidRPr="0023002B">
        <w:rPr>
          <w:rFonts w:ascii="Bookman Old Style" w:hAnsi="Bookman Old Style"/>
          <w:b/>
          <w:lang w:val="fr-FR"/>
        </w:rPr>
        <w:t xml:space="preserve">Course </w:t>
      </w:r>
      <w:r w:rsidR="004F56F0" w:rsidRPr="0023002B">
        <w:rPr>
          <w:rFonts w:ascii="Bookman Old Style" w:hAnsi="Bookman Old Style"/>
          <w:b/>
          <w:lang w:val="fr-FR"/>
        </w:rPr>
        <w:t>Plan</w:t>
      </w:r>
      <w:r w:rsidR="004F56F0" w:rsidRPr="0023002B">
        <w:rPr>
          <w:rFonts w:ascii="Bookman Old Style" w:hAnsi="Bookman Old Style"/>
          <w:b/>
          <w:bCs/>
          <w:lang w:val="fr-FR"/>
        </w:rPr>
        <w:t xml:space="preserve"> :</w:t>
      </w:r>
      <w:r w:rsidR="00CC1D05">
        <w:rPr>
          <w:rFonts w:ascii="Bookman Old Style" w:hAnsi="Bookman Old Style"/>
          <w:b/>
          <w:bCs/>
          <w:lang w:val="fr-FR"/>
        </w:rPr>
        <w:t xml:space="preserve"> </w:t>
      </w:r>
      <w:r w:rsidRPr="0023002B">
        <w:rPr>
          <w:rFonts w:ascii="Bookman Old Style" w:hAnsi="Bookman Old Style"/>
          <w:b/>
          <w:bCs/>
          <w:lang w:val="fr-FR"/>
        </w:rPr>
        <w:t xml:space="preserve">A. </w:t>
      </w:r>
      <w:r w:rsidRPr="0023002B">
        <w:rPr>
          <w:rFonts w:ascii="Bookman Old Style" w:hAnsi="Bookman Old Style"/>
          <w:b/>
          <w:lang w:val="fr-FR"/>
        </w:rPr>
        <w:t xml:space="preserve">Lecture </w:t>
      </w:r>
      <w:r w:rsidR="00CC1D05">
        <w:rPr>
          <w:rFonts w:ascii="Bookman Old Style" w:hAnsi="Bookman Old Style"/>
          <w:b/>
          <w:lang w:val="fr-FR"/>
        </w:rPr>
        <w:t>Sessions</w:t>
      </w:r>
    </w:p>
    <w:tbl>
      <w:tblPr>
        <w:tblW w:w="158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790"/>
        <w:gridCol w:w="3060"/>
        <w:gridCol w:w="7200"/>
        <w:gridCol w:w="1980"/>
      </w:tblGrid>
      <w:tr w:rsidR="005053D1" w:rsidRPr="0023002B" w14:paraId="6C4771FC" w14:textId="77777777" w:rsidTr="00EB4096">
        <w:trPr>
          <w:trHeight w:val="584"/>
        </w:trPr>
        <w:tc>
          <w:tcPr>
            <w:tcW w:w="810" w:type="dxa"/>
            <w:vAlign w:val="center"/>
          </w:tcPr>
          <w:p w14:paraId="7AFBC136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proofErr w:type="spellStart"/>
            <w:r w:rsidRPr="0023002B">
              <w:rPr>
                <w:rFonts w:ascii="Bookman Old Style" w:hAnsi="Bookman Old Style"/>
                <w:b/>
                <w:sz w:val="20"/>
              </w:rPr>
              <w:t>Lec</w:t>
            </w:r>
            <w:proofErr w:type="spellEnd"/>
            <w:r w:rsidRPr="0023002B">
              <w:rPr>
                <w:rFonts w:ascii="Bookman Old Style" w:hAnsi="Bookman Old Style"/>
                <w:b/>
                <w:sz w:val="20"/>
              </w:rPr>
              <w:t>. No.</w:t>
            </w:r>
          </w:p>
        </w:tc>
        <w:tc>
          <w:tcPr>
            <w:tcW w:w="2790" w:type="dxa"/>
            <w:vAlign w:val="center"/>
          </w:tcPr>
          <w:p w14:paraId="2730247D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Topics to be covered</w:t>
            </w:r>
          </w:p>
        </w:tc>
        <w:tc>
          <w:tcPr>
            <w:tcW w:w="3060" w:type="dxa"/>
            <w:vAlign w:val="center"/>
          </w:tcPr>
          <w:p w14:paraId="7CF48A3A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Learning Objectives</w:t>
            </w:r>
          </w:p>
        </w:tc>
        <w:tc>
          <w:tcPr>
            <w:tcW w:w="7200" w:type="dxa"/>
            <w:vAlign w:val="center"/>
          </w:tcPr>
          <w:p w14:paraId="4C67C376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Learning outcomes</w:t>
            </w:r>
          </w:p>
        </w:tc>
        <w:tc>
          <w:tcPr>
            <w:tcW w:w="1980" w:type="dxa"/>
            <w:vAlign w:val="center"/>
          </w:tcPr>
          <w:p w14:paraId="43C27164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Reference:</w:t>
            </w:r>
          </w:p>
          <w:p w14:paraId="1584D5E8" w14:textId="77777777" w:rsidR="005053D1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Chap./Sec.</w:t>
            </w:r>
          </w:p>
          <w:p w14:paraId="240EF130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#(Book)</w:t>
            </w:r>
          </w:p>
        </w:tc>
      </w:tr>
      <w:tr w:rsidR="005053D1" w:rsidRPr="0023002B" w14:paraId="1C1F3467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0BECCF8E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1-2</w:t>
            </w:r>
          </w:p>
        </w:tc>
        <w:tc>
          <w:tcPr>
            <w:tcW w:w="2790" w:type="dxa"/>
            <w:vAlign w:val="center"/>
          </w:tcPr>
          <w:p w14:paraId="16E32992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Atomic absorption, emission spectroscopy</w:t>
            </w:r>
          </w:p>
        </w:tc>
        <w:tc>
          <w:tcPr>
            <w:tcW w:w="3060" w:type="dxa"/>
            <w:vAlign w:val="center"/>
          </w:tcPr>
          <w:p w14:paraId="23BE753F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Specific atomic energy levels for different elements; instrumentation; quantitative estimations; interferences etc.</w:t>
            </w:r>
          </w:p>
        </w:tc>
        <w:tc>
          <w:tcPr>
            <w:tcW w:w="7200" w:type="dxa"/>
            <w:vAlign w:val="center"/>
          </w:tcPr>
          <w:p w14:paraId="5CA4B5FF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1)Will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be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able to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atomic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absorption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spectroscopy</w:t>
            </w:r>
            <w:proofErr w:type="spellEnd"/>
          </w:p>
          <w:p w14:paraId="35E6D5BF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2)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Explain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basic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principles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AAS.</w:t>
            </w:r>
          </w:p>
          <w:p w14:paraId="73A2DF9E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3)Can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Illustrate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working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principle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outline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AAS</w:t>
            </w:r>
          </w:p>
          <w:p w14:paraId="4A69AB6E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4)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Maxwell’s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distribution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law</w:t>
            </w:r>
            <w:proofErr w:type="spellEnd"/>
          </w:p>
          <w:p w14:paraId="52E27EB1" w14:textId="77777777" w:rsidR="005053D1" w:rsidRPr="0023002B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5)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Discuss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above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similarities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with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Flame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spectrophotometry</w:t>
            </w:r>
            <w:proofErr w:type="spellEnd"/>
          </w:p>
        </w:tc>
        <w:tc>
          <w:tcPr>
            <w:tcW w:w="1980" w:type="dxa"/>
            <w:vAlign w:val="center"/>
          </w:tcPr>
          <w:p w14:paraId="56231D13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23002B">
              <w:rPr>
                <w:rFonts w:ascii="Bookman Old Style" w:hAnsi="Bookman Old Style"/>
                <w:sz w:val="20"/>
                <w:lang w:val="fr-FR"/>
              </w:rPr>
              <w:t>Ch</w:t>
            </w:r>
            <w:proofErr w:type="spellEnd"/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 17 (T</w:t>
            </w:r>
            <w:r>
              <w:rPr>
                <w:rFonts w:ascii="Bookman Old Style" w:hAnsi="Bookman Old Style"/>
                <w:sz w:val="20"/>
                <w:lang w:val="fr-FR"/>
              </w:rPr>
              <w:t>1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</w:tr>
      <w:tr w:rsidR="005053D1" w:rsidRPr="0023002B" w14:paraId="63905AE5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742A065E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3-4</w:t>
            </w:r>
          </w:p>
        </w:tc>
        <w:tc>
          <w:tcPr>
            <w:tcW w:w="2790" w:type="dxa"/>
            <w:vAlign w:val="center"/>
          </w:tcPr>
          <w:p w14:paraId="0B4331C6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Chromatographic Techniques: GC, HPLC, Electrophoresis</w:t>
            </w:r>
          </w:p>
        </w:tc>
        <w:tc>
          <w:tcPr>
            <w:tcW w:w="3060" w:type="dxa"/>
            <w:vAlign w:val="center"/>
          </w:tcPr>
          <w:p w14:paraId="2BD92284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Theories of separation techniques; stationary and mobile phases etc.</w:t>
            </w:r>
          </w:p>
        </w:tc>
        <w:tc>
          <w:tcPr>
            <w:tcW w:w="7200" w:type="dxa"/>
            <w:vAlign w:val="center"/>
          </w:tcPr>
          <w:p w14:paraId="440DF486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1)Infer the theoretical aspects of techniques used for separation</w:t>
            </w:r>
          </w:p>
          <w:p w14:paraId="666A98F6" w14:textId="77777777" w:rsidR="005053D1" w:rsidRPr="0023002B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2) Make use of mobile and stationery phases and estimate certain physical parameters dealing with the above mentioned techniques</w:t>
            </w:r>
          </w:p>
        </w:tc>
        <w:tc>
          <w:tcPr>
            <w:tcW w:w="1980" w:type="dxa"/>
            <w:vAlign w:val="center"/>
          </w:tcPr>
          <w:p w14:paraId="227AFEDE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Ch. 19 20.1, 21.1(T</w:t>
            </w:r>
            <w:r>
              <w:rPr>
                <w:rFonts w:ascii="Bookman Old Style" w:hAnsi="Bookman Old Style"/>
                <w:sz w:val="20"/>
              </w:rPr>
              <w:t>1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5053D1" w:rsidRPr="0023002B" w14:paraId="44A588EA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33FBF1A3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sz w:val="20"/>
              </w:rPr>
            </w:pPr>
            <w:r>
              <w:rPr>
                <w:rFonts w:ascii="Bookman Old Style" w:hAnsi="Bookman Old Style"/>
                <w:bCs/>
                <w:sz w:val="20"/>
              </w:rPr>
              <w:t>5-6</w:t>
            </w:r>
          </w:p>
        </w:tc>
        <w:tc>
          <w:tcPr>
            <w:tcW w:w="2790" w:type="dxa"/>
            <w:vAlign w:val="center"/>
          </w:tcPr>
          <w:p w14:paraId="6371CA03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proofErr w:type="spellStart"/>
            <w:r w:rsidRPr="0023002B">
              <w:rPr>
                <w:rFonts w:ascii="Bookman Old Style" w:hAnsi="Bookman Old Style"/>
                <w:sz w:val="20"/>
              </w:rPr>
              <w:t>Thermo</w:t>
            </w:r>
            <w:proofErr w:type="spellEnd"/>
            <w:r w:rsidRPr="0023002B">
              <w:rPr>
                <w:rFonts w:ascii="Bookman Old Style" w:hAnsi="Bookman Old Style"/>
                <w:sz w:val="20"/>
              </w:rPr>
              <w:t xml:space="preserve"> analytical methods</w:t>
            </w:r>
          </w:p>
        </w:tc>
        <w:tc>
          <w:tcPr>
            <w:tcW w:w="3060" w:type="dxa"/>
            <w:vAlign w:val="center"/>
          </w:tcPr>
          <w:p w14:paraId="1F5FC017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Differential Thermal Analysis; </w:t>
            </w:r>
            <w:proofErr w:type="spellStart"/>
            <w:r w:rsidRPr="0023002B">
              <w:rPr>
                <w:rFonts w:ascii="Bookman Old Style" w:hAnsi="Bookman Old Style"/>
                <w:bCs/>
                <w:iCs/>
                <w:sz w:val="20"/>
              </w:rPr>
              <w:t>Thermo</w:t>
            </w:r>
            <w:proofErr w:type="spellEnd"/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 Gravimetric Analysis; Differential Scanning Calorimetry etc.</w:t>
            </w:r>
          </w:p>
        </w:tc>
        <w:tc>
          <w:tcPr>
            <w:tcW w:w="7200" w:type="dxa"/>
            <w:vAlign w:val="center"/>
          </w:tcPr>
          <w:p w14:paraId="3758F485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1)Define and demonstrate the </w:t>
            </w:r>
            <w:proofErr w:type="spellStart"/>
            <w:r>
              <w:rPr>
                <w:rFonts w:ascii="Bookman Old Style" w:hAnsi="Bookman Old Style"/>
                <w:sz w:val="20"/>
              </w:rPr>
              <w:t>thermoanalytical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methods: DTA, TGA and DSC</w:t>
            </w:r>
          </w:p>
          <w:p w14:paraId="6AA954B3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2)Conclude the changes in the sample, exothermic or endothermic can be detected relative to the inert reference</w:t>
            </w:r>
          </w:p>
          <w:p w14:paraId="7D2354AE" w14:textId="77777777" w:rsidR="005053D1" w:rsidRPr="0023002B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3) Develop knowledge pertaining to the appropriate use of the instrument for thermal analysis.</w:t>
            </w:r>
          </w:p>
        </w:tc>
        <w:tc>
          <w:tcPr>
            <w:tcW w:w="1980" w:type="dxa"/>
            <w:vAlign w:val="center"/>
          </w:tcPr>
          <w:p w14:paraId="4F748880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Ch. 20 (R3)</w:t>
            </w:r>
          </w:p>
        </w:tc>
      </w:tr>
      <w:tr w:rsidR="005053D1" w:rsidRPr="0023002B" w14:paraId="7F2540D3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1D8260DC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7</w:t>
            </w:r>
          </w:p>
        </w:tc>
        <w:tc>
          <w:tcPr>
            <w:tcW w:w="2790" w:type="dxa"/>
            <w:vAlign w:val="center"/>
          </w:tcPr>
          <w:p w14:paraId="2DCAA852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Energy and Electromagnetic spectrum</w:t>
            </w:r>
          </w:p>
        </w:tc>
        <w:tc>
          <w:tcPr>
            <w:tcW w:w="3060" w:type="dxa"/>
            <w:vAlign w:val="center"/>
          </w:tcPr>
          <w:p w14:paraId="52A827CE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Regions of Electromagnetic Spectrum; units.</w:t>
            </w:r>
          </w:p>
        </w:tc>
        <w:tc>
          <w:tcPr>
            <w:tcW w:w="7200" w:type="dxa"/>
            <w:vAlign w:val="center"/>
          </w:tcPr>
          <w:p w14:paraId="180BF7C2" w14:textId="77777777" w:rsidR="005053D1" w:rsidRPr="00ED262D" w:rsidRDefault="005053D1" w:rsidP="00EB4096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ED262D">
              <w:rPr>
                <w:rFonts w:ascii="Bookman Old Style" w:hAnsi="Bookman Old Style"/>
                <w:sz w:val="20"/>
              </w:rPr>
              <w:t>Explain the interaction between light and matter</w:t>
            </w:r>
          </w:p>
          <w:p w14:paraId="1E2C92DD" w14:textId="77777777" w:rsidR="005053D1" w:rsidRPr="00ED262D" w:rsidRDefault="005053D1" w:rsidP="00EB4096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ED262D">
              <w:rPr>
                <w:rFonts w:ascii="Bookman Old Style" w:hAnsi="Bookman Old Style"/>
                <w:sz w:val="20"/>
              </w:rPr>
              <w:t>Contrast various regions of the electromagnetic spectrum</w:t>
            </w:r>
          </w:p>
          <w:p w14:paraId="2F0AE368" w14:textId="77777777" w:rsidR="005053D1" w:rsidRPr="0023002B" w:rsidRDefault="005053D1" w:rsidP="00EB4096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ED262D">
              <w:rPr>
                <w:rFonts w:ascii="Bookman Old Style" w:hAnsi="Bookman Old Style"/>
                <w:sz w:val="20"/>
              </w:rPr>
              <w:t>Estimate the energy of transition and relate to the units</w:t>
            </w:r>
          </w:p>
        </w:tc>
        <w:tc>
          <w:tcPr>
            <w:tcW w:w="1980" w:type="dxa"/>
            <w:vAlign w:val="center"/>
          </w:tcPr>
          <w:p w14:paraId="4FC2CC52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Ch.1 (T</w:t>
            </w:r>
            <w:r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5053D1" w:rsidRPr="0023002B" w14:paraId="6C187DE6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5334D317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8</w:t>
            </w:r>
          </w:p>
        </w:tc>
        <w:tc>
          <w:tcPr>
            <w:tcW w:w="2790" w:type="dxa"/>
            <w:vAlign w:val="center"/>
          </w:tcPr>
          <w:p w14:paraId="2C92FDB0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Ultraviolet (UV) and visible spectroscopy: Light Absorption, theory, instrumentation</w:t>
            </w:r>
          </w:p>
        </w:tc>
        <w:tc>
          <w:tcPr>
            <w:tcW w:w="3060" w:type="dxa"/>
            <w:vAlign w:val="center"/>
          </w:tcPr>
          <w:p w14:paraId="1E1B04BC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Chromophore concept; electronic energy levels.</w:t>
            </w:r>
          </w:p>
        </w:tc>
        <w:tc>
          <w:tcPr>
            <w:tcW w:w="7200" w:type="dxa"/>
            <w:vAlign w:val="center"/>
          </w:tcPr>
          <w:p w14:paraId="0D9151D4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1)Relate the basic principle of UV-Vis spectroscopy and explain relevant terms</w:t>
            </w:r>
          </w:p>
          <w:p w14:paraId="1AFCE7F7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2) Outline the working principle, analyzing the spectra and extend the construction of device</w:t>
            </w:r>
          </w:p>
          <w:p w14:paraId="735BC02D" w14:textId="77777777" w:rsidR="005053D1" w:rsidRPr="0023002B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3) Evaluate absorption parameters </w:t>
            </w:r>
          </w:p>
        </w:tc>
        <w:tc>
          <w:tcPr>
            <w:tcW w:w="1980" w:type="dxa"/>
            <w:vAlign w:val="center"/>
          </w:tcPr>
          <w:p w14:paraId="21E86933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4.1-4.3 (T</w:t>
            </w:r>
            <w:r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5053D1" w:rsidRPr="0023002B" w14:paraId="7A128CA0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02A2DF7D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9-10</w:t>
            </w:r>
          </w:p>
        </w:tc>
        <w:tc>
          <w:tcPr>
            <w:tcW w:w="2790" w:type="dxa"/>
            <w:vAlign w:val="center"/>
          </w:tcPr>
          <w:p w14:paraId="3D64667F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UV-Visible: </w:t>
            </w:r>
            <w:proofErr w:type="spellStart"/>
            <w:r w:rsidRPr="0023002B">
              <w:rPr>
                <w:rFonts w:ascii="Bookman Old Style" w:hAnsi="Bookman Old Style"/>
                <w:sz w:val="20"/>
                <w:lang w:val="fr-FR"/>
              </w:rPr>
              <w:t>Solvents</w:t>
            </w:r>
            <w:proofErr w:type="spellEnd"/>
            <w:r w:rsidRPr="0023002B">
              <w:rPr>
                <w:rFonts w:ascii="Bookman Old Style" w:hAnsi="Bookman Old Style"/>
                <w:sz w:val="20"/>
                <w:lang w:val="fr-FR"/>
              </w:rPr>
              <w:t>, applications</w:t>
            </w:r>
          </w:p>
        </w:tc>
        <w:tc>
          <w:tcPr>
            <w:tcW w:w="3060" w:type="dxa"/>
            <w:vAlign w:val="center"/>
          </w:tcPr>
          <w:p w14:paraId="4FBCF6CC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Solvent effects; Absorption wavelength calculations based on empirical rules</w:t>
            </w:r>
          </w:p>
        </w:tc>
        <w:tc>
          <w:tcPr>
            <w:tcW w:w="7200" w:type="dxa"/>
            <w:vAlign w:val="center"/>
          </w:tcPr>
          <w:p w14:paraId="1F54C6BB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basic concepts of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electronic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transitions and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organize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study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solvent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effect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on UV-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Spectra</w:t>
            </w:r>
            <w:proofErr w:type="spellEnd"/>
          </w:p>
          <w:p w14:paraId="1258A683" w14:textId="77777777" w:rsidR="005053D1" w:rsidRPr="0023002B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Calculate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wavelength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absorption in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conjuagted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systems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using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Woodward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rule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6DF8BA5E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4.4-4.10 (T</w:t>
            </w:r>
            <w:r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</w:tr>
      <w:tr w:rsidR="005053D1" w:rsidRPr="0023002B" w14:paraId="57469F49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34A9C64B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11-12</w:t>
            </w:r>
          </w:p>
        </w:tc>
        <w:tc>
          <w:tcPr>
            <w:tcW w:w="2790" w:type="dxa"/>
            <w:vAlign w:val="center"/>
          </w:tcPr>
          <w:p w14:paraId="702901EF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Fluorescence and phosphorescence</w:t>
            </w:r>
          </w:p>
        </w:tc>
        <w:tc>
          <w:tcPr>
            <w:tcW w:w="3060" w:type="dxa"/>
            <w:vAlign w:val="center"/>
          </w:tcPr>
          <w:p w14:paraId="703C3418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Principles of fluorescence and phosphorescence and applications</w:t>
            </w:r>
          </w:p>
        </w:tc>
        <w:tc>
          <w:tcPr>
            <w:tcW w:w="7200" w:type="dxa"/>
            <w:vAlign w:val="center"/>
          </w:tcPr>
          <w:p w14:paraId="50A769BD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Define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fluorescence and phosphorescence</w:t>
            </w:r>
          </w:p>
          <w:p w14:paraId="41905C97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Elaborate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Jablonskii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diagram</w:t>
            </w:r>
            <w:proofErr w:type="spellEnd"/>
          </w:p>
          <w:p w14:paraId="5A3CDA08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3)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fluorescence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property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molecules</w:t>
            </w:r>
            <w:proofErr w:type="spellEnd"/>
          </w:p>
          <w:p w14:paraId="6B854231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>4)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Decide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quenching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phenomenon</w:t>
            </w:r>
            <w:proofErr w:type="spellEnd"/>
          </w:p>
          <w:p w14:paraId="7249311B" w14:textId="77777777" w:rsidR="005053D1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5)Fluorescence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lifetime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its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applications</w:t>
            </w:r>
          </w:p>
          <w:p w14:paraId="7CEDDACE" w14:textId="77777777" w:rsidR="005053D1" w:rsidRPr="0023002B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6) </w:t>
            </w:r>
            <w:r w:rsidRPr="00025AFC">
              <w:rPr>
                <w:rFonts w:ascii="Bookman Old Style" w:hAnsi="Bookman Old Style"/>
                <w:sz w:val="20"/>
                <w:lang w:val="fr-FR"/>
              </w:rPr>
              <w:t>F</w:t>
            </w:r>
            <w:r>
              <w:rPr>
                <w:rFonts w:ascii="Bookman Old Style" w:hAnsi="Bookman Old Style"/>
                <w:sz w:val="20"/>
                <w:lang w:val="fr-FR"/>
              </w:rPr>
              <w:t xml:space="preserve">luorescence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microscopy</w:t>
            </w:r>
            <w:proofErr w:type="spellEnd"/>
          </w:p>
        </w:tc>
        <w:tc>
          <w:tcPr>
            <w:tcW w:w="1980" w:type="dxa"/>
            <w:vAlign w:val="center"/>
          </w:tcPr>
          <w:p w14:paraId="4BF016BB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4S.2 (T</w:t>
            </w:r>
            <w:r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 &amp;</w:t>
            </w:r>
          </w:p>
          <w:p w14:paraId="54A4F48D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16.15 (T</w:t>
            </w:r>
            <w:r>
              <w:rPr>
                <w:rFonts w:ascii="Bookman Old Style" w:hAnsi="Bookman Old Style"/>
                <w:sz w:val="20"/>
              </w:rPr>
              <w:t>1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5053D1" w:rsidRPr="0023002B" w14:paraId="6783D145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4B599A19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t>13-15</w:t>
            </w:r>
          </w:p>
        </w:tc>
        <w:tc>
          <w:tcPr>
            <w:tcW w:w="2790" w:type="dxa"/>
            <w:vAlign w:val="center"/>
          </w:tcPr>
          <w:p w14:paraId="47797E1C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>Characterization of materials by XPS and XRF</w:t>
            </w:r>
          </w:p>
        </w:tc>
        <w:tc>
          <w:tcPr>
            <w:tcW w:w="3060" w:type="dxa"/>
            <w:vAlign w:val="center"/>
          </w:tcPr>
          <w:p w14:paraId="1AE7C786" w14:textId="4EF8BF87" w:rsidR="005053D1" w:rsidRPr="004A03C6" w:rsidRDefault="00CC1D05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T</w:t>
            </w:r>
            <w:r w:rsidR="005053D1" w:rsidRPr="004A03C6">
              <w:rPr>
                <w:rFonts w:ascii="Bookman Old Style" w:hAnsi="Bookman Old Style"/>
                <w:bCs/>
                <w:iCs/>
                <w:sz w:val="20"/>
              </w:rPr>
              <w:t>heory and applications in characterizing various materials</w:t>
            </w:r>
          </w:p>
        </w:tc>
        <w:tc>
          <w:tcPr>
            <w:tcW w:w="7200" w:type="dxa"/>
            <w:vAlign w:val="center"/>
          </w:tcPr>
          <w:p w14:paraId="48DE20DE" w14:textId="77777777" w:rsidR="005053D1" w:rsidRPr="004A03C6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Understanding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the basis X-ray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based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absorption and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techniques</w:t>
            </w:r>
          </w:p>
        </w:tc>
        <w:tc>
          <w:tcPr>
            <w:tcW w:w="1980" w:type="dxa"/>
            <w:vAlign w:val="center"/>
          </w:tcPr>
          <w:p w14:paraId="0C9FBF8A" w14:textId="77777777" w:rsidR="005053D1" w:rsidRPr="00340499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340499"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  <w:tr w:rsidR="005053D1" w:rsidRPr="0023002B" w14:paraId="7B753F78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4700307D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lastRenderedPageBreak/>
              <w:t>16-17</w:t>
            </w:r>
          </w:p>
        </w:tc>
        <w:tc>
          <w:tcPr>
            <w:tcW w:w="2790" w:type="dxa"/>
            <w:vAlign w:val="center"/>
          </w:tcPr>
          <w:p w14:paraId="6D50FEE1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>Characterization of materials by XRD</w:t>
            </w:r>
          </w:p>
        </w:tc>
        <w:tc>
          <w:tcPr>
            <w:tcW w:w="3060" w:type="dxa"/>
            <w:vAlign w:val="center"/>
          </w:tcPr>
          <w:p w14:paraId="574EE4EA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t xml:space="preserve">Basic theory of </w:t>
            </w:r>
            <w:r>
              <w:rPr>
                <w:rFonts w:ascii="Bookman Old Style" w:hAnsi="Bookman Old Style"/>
                <w:bCs/>
                <w:iCs/>
                <w:sz w:val="20"/>
              </w:rPr>
              <w:t>SC</w:t>
            </w:r>
            <w:r w:rsidRPr="004A03C6">
              <w:rPr>
                <w:rFonts w:ascii="Bookman Old Style" w:hAnsi="Bookman Old Style"/>
                <w:bCs/>
                <w:iCs/>
                <w:sz w:val="20"/>
              </w:rPr>
              <w:t>XRD and</w:t>
            </w:r>
            <w:r>
              <w:rPr>
                <w:rFonts w:ascii="Bookman Old Style" w:hAnsi="Bookman Old Style"/>
                <w:bCs/>
                <w:iCs/>
                <w:sz w:val="20"/>
              </w:rPr>
              <w:t xml:space="preserve"> PXRD</w:t>
            </w:r>
            <w:r w:rsidRPr="004A03C6">
              <w:rPr>
                <w:rFonts w:ascii="Bookman Old Style" w:hAnsi="Bookman Old Style"/>
                <w:bCs/>
                <w:iCs/>
                <w:sz w:val="20"/>
              </w:rPr>
              <w:t xml:space="preserve"> </w:t>
            </w:r>
            <w:r>
              <w:rPr>
                <w:rFonts w:ascii="Bookman Old Style" w:hAnsi="Bookman Old Style"/>
                <w:bCs/>
                <w:iCs/>
                <w:sz w:val="20"/>
              </w:rPr>
              <w:t>their</w:t>
            </w:r>
            <w:r w:rsidRPr="004A03C6">
              <w:rPr>
                <w:rFonts w:ascii="Bookman Old Style" w:hAnsi="Bookman Old Style"/>
                <w:bCs/>
                <w:iCs/>
                <w:sz w:val="20"/>
              </w:rPr>
              <w:t xml:space="preserve"> application</w:t>
            </w:r>
            <w:r>
              <w:rPr>
                <w:rFonts w:ascii="Bookman Old Style" w:hAnsi="Bookman Old Style"/>
                <w:bCs/>
                <w:iCs/>
                <w:sz w:val="20"/>
              </w:rPr>
              <w:t>s</w:t>
            </w:r>
            <w:r w:rsidRPr="004A03C6">
              <w:rPr>
                <w:rFonts w:ascii="Bookman Old Style" w:hAnsi="Bookman Old Style"/>
                <w:bCs/>
                <w:iCs/>
                <w:sz w:val="20"/>
              </w:rPr>
              <w:t xml:space="preserve"> in characterizing different inorganic material</w:t>
            </w:r>
            <w:r>
              <w:rPr>
                <w:rFonts w:ascii="Bookman Old Style" w:hAnsi="Bookman Old Style"/>
                <w:bCs/>
                <w:iCs/>
                <w:sz w:val="20"/>
              </w:rPr>
              <w:t>s</w:t>
            </w:r>
          </w:p>
        </w:tc>
        <w:tc>
          <w:tcPr>
            <w:tcW w:w="7200" w:type="dxa"/>
            <w:vAlign w:val="center"/>
          </w:tcPr>
          <w:p w14:paraId="08B0C37F" w14:textId="77777777" w:rsidR="005053D1" w:rsidRPr="004A03C6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Analyzing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ability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diffractograms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from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the XRD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study</w:t>
            </w:r>
            <w:proofErr w:type="spellEnd"/>
          </w:p>
        </w:tc>
        <w:tc>
          <w:tcPr>
            <w:tcW w:w="1980" w:type="dxa"/>
            <w:vAlign w:val="center"/>
          </w:tcPr>
          <w:p w14:paraId="0048947D" w14:textId="77777777" w:rsidR="005053D1" w:rsidRPr="00340499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340499"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  <w:tr w:rsidR="005053D1" w:rsidRPr="0023002B" w14:paraId="3D75C0F9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5C10EA69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t>18</w:t>
            </w:r>
          </w:p>
        </w:tc>
        <w:tc>
          <w:tcPr>
            <w:tcW w:w="2790" w:type="dxa"/>
            <w:vAlign w:val="center"/>
          </w:tcPr>
          <w:p w14:paraId="0FFDA420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4A03C6">
              <w:rPr>
                <w:rFonts w:ascii="Bookman Old Style" w:hAnsi="Bookman Old Style"/>
                <w:sz w:val="20"/>
              </w:rPr>
              <w:t>Infrared spectroscopy:  Instrumentation, Applications</w:t>
            </w:r>
          </w:p>
        </w:tc>
        <w:tc>
          <w:tcPr>
            <w:tcW w:w="3060" w:type="dxa"/>
            <w:vAlign w:val="center"/>
          </w:tcPr>
          <w:p w14:paraId="108E1B45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t>IR instrumentation details; FT-IR; sample preparations recording details</w:t>
            </w:r>
          </w:p>
        </w:tc>
        <w:tc>
          <w:tcPr>
            <w:tcW w:w="7200" w:type="dxa"/>
            <w:vAlign w:val="center"/>
          </w:tcPr>
          <w:p w14:paraId="36B8F006" w14:textId="77777777" w:rsidR="005053D1" w:rsidRPr="004A03C6" w:rsidRDefault="005053D1" w:rsidP="00EB4096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>What are the key components/parts in an IR spectrometer?</w:t>
            </w:r>
          </w:p>
          <w:p w14:paraId="6FDCD45E" w14:textId="77777777" w:rsidR="005053D1" w:rsidRPr="004A03C6" w:rsidRDefault="005053D1" w:rsidP="00EB4096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>What is FT-IR?</w:t>
            </w:r>
          </w:p>
          <w:p w14:paraId="05CC1137" w14:textId="77777777" w:rsidR="005053D1" w:rsidRPr="004A03C6" w:rsidRDefault="005053D1" w:rsidP="00EB4096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 xml:space="preserve">How to do sample recording? </w:t>
            </w:r>
            <w:r w:rsidRPr="004A03C6">
              <w:rPr>
                <w:rFonts w:ascii="Bookman Old Style" w:hAnsi="Bookman Old Style"/>
                <w:sz w:val="20"/>
                <w:u w:val="single"/>
              </w:rPr>
              <w:t>Solid/Liquid/Gas</w:t>
            </w:r>
            <w:r w:rsidRPr="004A03C6">
              <w:rPr>
                <w:rFonts w:ascii="Bookman Old Style" w:hAnsi="Bookman Old Style"/>
                <w:sz w:val="20"/>
              </w:rPr>
              <w:t xml:space="preserve"> </w:t>
            </w:r>
          </w:p>
          <w:p w14:paraId="00BD1039" w14:textId="77777777" w:rsidR="005053D1" w:rsidRPr="004A03C6" w:rsidRDefault="005053D1" w:rsidP="00EB4096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 xml:space="preserve">Basis of using a particular compound for sample preparation. </w:t>
            </w:r>
          </w:p>
        </w:tc>
        <w:tc>
          <w:tcPr>
            <w:tcW w:w="1980" w:type="dxa"/>
            <w:vAlign w:val="center"/>
          </w:tcPr>
          <w:p w14:paraId="702418BF" w14:textId="77777777" w:rsidR="005053D1" w:rsidRPr="00340499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340499">
              <w:rPr>
                <w:rFonts w:ascii="Bookman Old Style" w:hAnsi="Bookman Old Style"/>
                <w:sz w:val="20"/>
              </w:rPr>
              <w:t>2.4-2.7 (T2) &amp;</w:t>
            </w:r>
          </w:p>
          <w:p w14:paraId="33D64083" w14:textId="77777777" w:rsidR="005053D1" w:rsidRPr="00340499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340499">
              <w:rPr>
                <w:rFonts w:ascii="Bookman Old Style" w:hAnsi="Bookman Old Style"/>
                <w:sz w:val="20"/>
              </w:rPr>
              <w:t>2.1-2.9 (R1)</w:t>
            </w:r>
          </w:p>
        </w:tc>
      </w:tr>
      <w:tr w:rsidR="005053D1" w:rsidRPr="0023002B" w14:paraId="049109A8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6978F30F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t>19</w:t>
            </w:r>
          </w:p>
        </w:tc>
        <w:tc>
          <w:tcPr>
            <w:tcW w:w="2790" w:type="dxa"/>
            <w:vAlign w:val="center"/>
          </w:tcPr>
          <w:p w14:paraId="60118826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>Infrared spectroscopy:  Molecular vibrations; related factors</w:t>
            </w:r>
          </w:p>
        </w:tc>
        <w:tc>
          <w:tcPr>
            <w:tcW w:w="3060" w:type="dxa"/>
            <w:vAlign w:val="center"/>
          </w:tcPr>
          <w:p w14:paraId="1BA103C1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t>IR absorption due to molecular vibrations; influence of factors such as hydrogen bonding.</w:t>
            </w:r>
          </w:p>
        </w:tc>
        <w:tc>
          <w:tcPr>
            <w:tcW w:w="7200" w:type="dxa"/>
            <w:vAlign w:val="center"/>
          </w:tcPr>
          <w:p w14:paraId="0B19D6D0" w14:textId="77777777" w:rsidR="005053D1" w:rsidRPr="004A03C6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 xml:space="preserve">1) Understanding the basis of IR spectroscopy and how Hooke’s law is    </w:t>
            </w:r>
          </w:p>
          <w:p w14:paraId="795298EA" w14:textId="77777777" w:rsidR="005053D1" w:rsidRPr="004A03C6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 xml:space="preserve">    used in IR spectroscopy.</w:t>
            </w:r>
          </w:p>
          <w:p w14:paraId="70C1416A" w14:textId="77777777" w:rsidR="005053D1" w:rsidRPr="004A03C6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>2) Identify bonds which are IR active.</w:t>
            </w:r>
          </w:p>
          <w:p w14:paraId="40F77BD0" w14:textId="77777777" w:rsidR="005053D1" w:rsidRPr="004A03C6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 xml:space="preserve">3) Relate IR absorption to factors such as hydrogen bonding, dipole  </w:t>
            </w:r>
          </w:p>
          <w:p w14:paraId="7155C196" w14:textId="77777777" w:rsidR="005053D1" w:rsidRPr="004A03C6" w:rsidRDefault="005053D1" w:rsidP="00EB409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 xml:space="preserve">    moment, hybridization etc.</w:t>
            </w:r>
          </w:p>
        </w:tc>
        <w:tc>
          <w:tcPr>
            <w:tcW w:w="1980" w:type="dxa"/>
            <w:vAlign w:val="center"/>
          </w:tcPr>
          <w:p w14:paraId="01F08E55" w14:textId="77777777" w:rsidR="005053D1" w:rsidRPr="00340499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340499">
              <w:rPr>
                <w:rFonts w:ascii="Bookman Old Style" w:hAnsi="Bookman Old Style"/>
                <w:sz w:val="20"/>
              </w:rPr>
              <w:t>2.1-2.3 (T2)</w:t>
            </w:r>
          </w:p>
        </w:tc>
      </w:tr>
      <w:tr w:rsidR="005053D1" w:rsidRPr="0023002B" w14:paraId="4E96CA6A" w14:textId="77777777" w:rsidTr="00CC1D05">
        <w:trPr>
          <w:trHeight w:val="1019"/>
        </w:trPr>
        <w:tc>
          <w:tcPr>
            <w:tcW w:w="810" w:type="dxa"/>
            <w:vAlign w:val="center"/>
          </w:tcPr>
          <w:p w14:paraId="4B2C1D0B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t>20</w:t>
            </w:r>
          </w:p>
        </w:tc>
        <w:tc>
          <w:tcPr>
            <w:tcW w:w="2790" w:type="dxa"/>
            <w:vAlign w:val="center"/>
          </w:tcPr>
          <w:p w14:paraId="76630381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sz w:val="20"/>
              </w:rPr>
              <w:t>Infrared spectroscopy: Correlation charts; Supplementary materials</w:t>
            </w:r>
          </w:p>
        </w:tc>
        <w:tc>
          <w:tcPr>
            <w:tcW w:w="3060" w:type="dxa"/>
            <w:vAlign w:val="center"/>
          </w:tcPr>
          <w:p w14:paraId="4F8A5895" w14:textId="77777777" w:rsidR="005053D1" w:rsidRPr="004A03C6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4A03C6">
              <w:rPr>
                <w:rFonts w:ascii="Bookman Old Style" w:hAnsi="Bookman Old Style"/>
                <w:bCs/>
                <w:iCs/>
                <w:sz w:val="20"/>
              </w:rPr>
              <w:t xml:space="preserve">Obtaining structural information from IR spectrum; Reflectance mode IR spectra </w:t>
            </w:r>
          </w:p>
        </w:tc>
        <w:tc>
          <w:tcPr>
            <w:tcW w:w="7200" w:type="dxa"/>
            <w:vAlign w:val="center"/>
          </w:tcPr>
          <w:p w14:paraId="09753B8D" w14:textId="77777777" w:rsidR="005053D1" w:rsidRPr="004A03C6" w:rsidRDefault="005053D1" w:rsidP="00EB4096">
            <w:pPr>
              <w:pStyle w:val="BodyTextIndent"/>
              <w:numPr>
                <w:ilvl w:val="0"/>
                <w:numId w:val="8"/>
              </w:numPr>
              <w:ind w:left="36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Analysis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of an IR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spectrum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, to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information about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presence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functional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groups and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also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examine the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possibility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getting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some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structural insights. </w:t>
            </w:r>
          </w:p>
          <w:p w14:paraId="7B16951A" w14:textId="34FA6C1B" w:rsidR="005053D1" w:rsidRPr="00CC1D05" w:rsidRDefault="005053D1" w:rsidP="00CC1D05">
            <w:pPr>
              <w:pStyle w:val="BodyTextIndent"/>
              <w:numPr>
                <w:ilvl w:val="0"/>
                <w:numId w:val="8"/>
              </w:numPr>
              <w:ind w:left="36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IR in </w:t>
            </w:r>
            <w:proofErr w:type="spellStart"/>
            <w:r w:rsidRPr="004A03C6">
              <w:rPr>
                <w:rFonts w:ascii="Bookman Old Style" w:hAnsi="Bookman Old Style"/>
                <w:sz w:val="20"/>
                <w:lang w:val="fr-FR"/>
              </w:rPr>
              <w:t>reflectance</w:t>
            </w:r>
            <w:proofErr w:type="spellEnd"/>
            <w:r w:rsidRPr="004A03C6">
              <w:rPr>
                <w:rFonts w:ascii="Bookman Old Style" w:hAnsi="Bookman Old Style"/>
                <w:sz w:val="20"/>
                <w:lang w:val="fr-FR"/>
              </w:rPr>
              <w:t xml:space="preserve"> mode ; key aspects.</w:t>
            </w:r>
          </w:p>
        </w:tc>
        <w:tc>
          <w:tcPr>
            <w:tcW w:w="1980" w:type="dxa"/>
            <w:vAlign w:val="center"/>
          </w:tcPr>
          <w:p w14:paraId="2C62F3EB" w14:textId="77777777" w:rsidR="005053D1" w:rsidRPr="00340499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340499">
              <w:rPr>
                <w:rFonts w:ascii="Bookman Old Style" w:hAnsi="Bookman Old Style"/>
                <w:sz w:val="20"/>
                <w:lang w:val="fr-FR"/>
              </w:rPr>
              <w:t>2.8-2S.3 (T2) &amp;</w:t>
            </w:r>
          </w:p>
          <w:p w14:paraId="6B344061" w14:textId="77777777" w:rsidR="005053D1" w:rsidRPr="00340499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340499">
              <w:rPr>
                <w:rFonts w:ascii="Bookman Old Style" w:hAnsi="Bookman Old Style"/>
                <w:sz w:val="20"/>
                <w:lang w:val="fr-FR"/>
              </w:rPr>
              <w:t>2.10-2.21 (R1)</w:t>
            </w:r>
          </w:p>
        </w:tc>
      </w:tr>
      <w:tr w:rsidR="005053D1" w:rsidRPr="0023002B" w14:paraId="0F784F3C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09E0240C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21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22</w:t>
            </w:r>
          </w:p>
        </w:tc>
        <w:tc>
          <w:tcPr>
            <w:tcW w:w="2790" w:type="dxa"/>
            <w:vAlign w:val="center"/>
          </w:tcPr>
          <w:p w14:paraId="76D3842C" w14:textId="68A7A3C3" w:rsidR="005053D1" w:rsidRPr="0023002B" w:rsidRDefault="005053D1" w:rsidP="00CC1D05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Nuclear Magnetic Resonance (NMR) spectroscopy</w:t>
            </w:r>
            <w:r w:rsidR="00CC1D05">
              <w:rPr>
                <w:rFonts w:ascii="Bookman Old Style" w:hAnsi="Bookman Old Style"/>
                <w:sz w:val="20"/>
              </w:rPr>
              <w:t>.</w:t>
            </w:r>
            <w:r w:rsidRPr="0023002B">
              <w:rPr>
                <w:rFonts w:ascii="Bookman Old Style" w:hAnsi="Bookman Old Style"/>
                <w:sz w:val="20"/>
              </w:rPr>
              <w:t xml:space="preserve"> </w:t>
            </w:r>
            <w:r w:rsidR="00CC1D05" w:rsidRPr="00CC1D05">
              <w:rPr>
                <w:rFonts w:ascii="Bookman Old Style" w:hAnsi="Bookman Old Style"/>
                <w:sz w:val="20"/>
                <w:vertAlign w:val="superscript"/>
              </w:rPr>
              <w:t>1</w:t>
            </w:r>
            <w:r w:rsidR="00CC1D05">
              <w:rPr>
                <w:rFonts w:ascii="Bookman Old Style" w:hAnsi="Bookman Old Style"/>
                <w:sz w:val="20"/>
              </w:rPr>
              <w:t>H</w:t>
            </w:r>
            <w:r w:rsidRPr="0023002B">
              <w:rPr>
                <w:rFonts w:ascii="Bookman Old Style" w:hAnsi="Bookman Old Style"/>
                <w:sz w:val="20"/>
              </w:rPr>
              <w:t xml:space="preserve"> NMR Theory, chemical shift, related factors</w:t>
            </w:r>
          </w:p>
        </w:tc>
        <w:tc>
          <w:tcPr>
            <w:tcW w:w="3060" w:type="dxa"/>
            <w:vAlign w:val="center"/>
          </w:tcPr>
          <w:p w14:paraId="2B828572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Understanding Magnetic Resonance phenomena and the concept of chemical shift</w:t>
            </w:r>
          </w:p>
        </w:tc>
        <w:tc>
          <w:tcPr>
            <w:tcW w:w="7200" w:type="dxa"/>
            <w:vAlign w:val="center"/>
          </w:tcPr>
          <w:p w14:paraId="49462AD3" w14:textId="77777777" w:rsidR="005053D1" w:rsidRDefault="005053D1" w:rsidP="00EB4096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Identifying magnetically active nuclei.</w:t>
            </w:r>
          </w:p>
          <w:p w14:paraId="23E5B446" w14:textId="77777777" w:rsidR="005053D1" w:rsidRDefault="005053D1" w:rsidP="00EB4096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Understanding the importance of nuclear spin. Basis of NMR spectroscopy.</w:t>
            </w:r>
          </w:p>
          <w:p w14:paraId="3E41B02E" w14:textId="77777777" w:rsidR="005053D1" w:rsidRPr="006B0F00" w:rsidRDefault="005053D1" w:rsidP="00EB4096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Showing the importance of chemical shift.</w:t>
            </w:r>
          </w:p>
        </w:tc>
        <w:tc>
          <w:tcPr>
            <w:tcW w:w="1980" w:type="dxa"/>
            <w:vAlign w:val="center"/>
          </w:tcPr>
          <w:p w14:paraId="7910AAE0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3.1-3.4 (T</w:t>
            </w:r>
            <w:r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5053D1" w:rsidRPr="0023002B" w14:paraId="606B962A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15846E04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23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25</w:t>
            </w:r>
          </w:p>
        </w:tc>
        <w:tc>
          <w:tcPr>
            <w:tcW w:w="2790" w:type="dxa"/>
            <w:vAlign w:val="center"/>
          </w:tcPr>
          <w:p w14:paraId="147D524B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NMR- Correlation Data, Solvents, Integrals, spin-spin coupling, related factors</w:t>
            </w:r>
          </w:p>
        </w:tc>
        <w:tc>
          <w:tcPr>
            <w:tcW w:w="3060" w:type="dxa"/>
            <w:vAlign w:val="center"/>
          </w:tcPr>
          <w:p w14:paraId="26CABB9F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Extracting chemical shift related structural information from simple NMR spectrum; spin-spin coupling and its effect on the spectrum</w:t>
            </w:r>
          </w:p>
        </w:tc>
        <w:tc>
          <w:tcPr>
            <w:tcW w:w="7200" w:type="dxa"/>
            <w:vAlign w:val="center"/>
          </w:tcPr>
          <w:p w14:paraId="4A8C9B54" w14:textId="77777777" w:rsidR="005053D1" w:rsidRDefault="005053D1" w:rsidP="00EB4096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Solving the structure of molecule by using NMR data.</w:t>
            </w:r>
          </w:p>
          <w:p w14:paraId="0F2FB3D2" w14:textId="77777777" w:rsidR="005053D1" w:rsidRDefault="005053D1" w:rsidP="00EB4096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Type of solvents to be used in NMR.</w:t>
            </w:r>
          </w:p>
          <w:p w14:paraId="34122BA6" w14:textId="77777777" w:rsidR="005053D1" w:rsidRDefault="005053D1" w:rsidP="00EB4096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What is spin-spin coupling and its role?</w:t>
            </w:r>
          </w:p>
          <w:p w14:paraId="38214729" w14:textId="77777777" w:rsidR="005053D1" w:rsidRPr="0023002B" w:rsidRDefault="005053D1" w:rsidP="00EB4096">
            <w:pPr>
              <w:pStyle w:val="BodyTextIndent"/>
              <w:ind w:left="360" w:firstLine="0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980" w:type="dxa"/>
            <w:vAlign w:val="center"/>
          </w:tcPr>
          <w:p w14:paraId="6FB3D126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3.5-3.9 (T</w:t>
            </w:r>
            <w:r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5053D1" w:rsidRPr="0023002B" w14:paraId="2DB0E1CD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1A6CB0BD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26-38</w:t>
            </w:r>
          </w:p>
        </w:tc>
        <w:tc>
          <w:tcPr>
            <w:tcW w:w="2790" w:type="dxa"/>
            <w:vAlign w:val="center"/>
          </w:tcPr>
          <w:p w14:paraId="56C4F037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 xml:space="preserve">NMR- Non first order spectra, simplification of spectra, tables, </w:t>
            </w:r>
            <w:r w:rsidRPr="0023002B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23002B">
              <w:rPr>
                <w:rFonts w:ascii="Bookman Old Style" w:hAnsi="Bookman Old Style"/>
                <w:sz w:val="20"/>
              </w:rPr>
              <w:t>C NMR applications</w:t>
            </w:r>
          </w:p>
        </w:tc>
        <w:tc>
          <w:tcPr>
            <w:tcW w:w="3060" w:type="dxa"/>
            <w:vAlign w:val="center"/>
          </w:tcPr>
          <w:p w14:paraId="5C40589A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What is meant by non-first order NMR spectrum; different methods of extracting information from such spectra; </w:t>
            </w:r>
            <w:r w:rsidRPr="0023002B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>C NMR how to interpret.</w:t>
            </w:r>
          </w:p>
        </w:tc>
        <w:tc>
          <w:tcPr>
            <w:tcW w:w="7200" w:type="dxa"/>
            <w:vAlign w:val="center"/>
          </w:tcPr>
          <w:p w14:paraId="2B93F7FE" w14:textId="77777777" w:rsidR="005053D1" w:rsidRDefault="005053D1" w:rsidP="00EB4096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Meaning of non-first order spectra and extracting structural information from such spectra.</w:t>
            </w:r>
          </w:p>
          <w:p w14:paraId="669DA243" w14:textId="77777777" w:rsidR="005053D1" w:rsidRPr="0023002B" w:rsidRDefault="005053D1" w:rsidP="00EB4096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What is </w:t>
            </w:r>
            <w:r w:rsidRPr="00F81479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>
              <w:rPr>
                <w:rFonts w:ascii="Bookman Old Style" w:hAnsi="Bookman Old Style"/>
                <w:sz w:val="20"/>
              </w:rPr>
              <w:t xml:space="preserve">C NMR and how to interpret </w:t>
            </w:r>
            <w:r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>
              <w:rPr>
                <w:rFonts w:ascii="Bookman Old Style" w:hAnsi="Bookman Old Style"/>
                <w:sz w:val="20"/>
              </w:rPr>
              <w:t>C NMR spectrum?</w:t>
            </w:r>
          </w:p>
        </w:tc>
        <w:tc>
          <w:tcPr>
            <w:tcW w:w="1980" w:type="dxa"/>
            <w:vAlign w:val="center"/>
          </w:tcPr>
          <w:p w14:paraId="4866E01F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3.10-3.16 (T</w:t>
            </w:r>
            <w:r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5053D1" w:rsidRPr="0023002B" w14:paraId="52059767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75D33575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29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31</w:t>
            </w:r>
          </w:p>
        </w:tc>
        <w:tc>
          <w:tcPr>
            <w:tcW w:w="2790" w:type="dxa"/>
            <w:vAlign w:val="center"/>
          </w:tcPr>
          <w:p w14:paraId="42B6CE5A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NMR- double irradiation, multi pulses, MRI, </w:t>
            </w:r>
            <w:proofErr w:type="spellStart"/>
            <w:r w:rsidRPr="0023002B">
              <w:rPr>
                <w:rFonts w:ascii="Bookman Old Style" w:hAnsi="Bookman Old Style"/>
                <w:sz w:val="20"/>
                <w:lang w:val="fr-FR"/>
              </w:rPr>
              <w:t>polarization</w:t>
            </w:r>
            <w:proofErr w:type="spellEnd"/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 techniques, </w:t>
            </w:r>
            <w:proofErr w:type="spellStart"/>
            <w:r w:rsidRPr="0023002B"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 isotopes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P,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O etc.</w:t>
            </w:r>
          </w:p>
        </w:tc>
        <w:tc>
          <w:tcPr>
            <w:tcW w:w="3060" w:type="dxa"/>
            <w:vAlign w:val="center"/>
          </w:tcPr>
          <w:p w14:paraId="7A172E7B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Understanding a few of the advanced methods in NMR; Interpreting NMR spectra of nuclei other than </w:t>
            </w:r>
            <w:r w:rsidRPr="0023002B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 xml:space="preserve">H and </w:t>
            </w:r>
            <w:r w:rsidRPr="0023002B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23002B">
              <w:rPr>
                <w:rFonts w:ascii="Bookman Old Style" w:hAnsi="Bookman Old Style"/>
                <w:bCs/>
                <w:iCs/>
                <w:sz w:val="20"/>
              </w:rPr>
              <w:t>C</w:t>
            </w:r>
          </w:p>
        </w:tc>
        <w:tc>
          <w:tcPr>
            <w:tcW w:w="7200" w:type="dxa"/>
            <w:vAlign w:val="center"/>
          </w:tcPr>
          <w:p w14:paraId="665F1214" w14:textId="77777777" w:rsidR="005053D1" w:rsidRDefault="005053D1" w:rsidP="00EB4096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are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various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advanced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methods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in NMR and how to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molecular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structure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related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information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from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them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> ?</w:t>
            </w:r>
          </w:p>
          <w:p w14:paraId="68456A98" w14:textId="77777777" w:rsidR="005053D1" w:rsidRDefault="005053D1" w:rsidP="00EB4096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How to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NMR data for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magnetically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active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nuclei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like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P,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Pr="0023002B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O etc.</w:t>
            </w:r>
            <w:r>
              <w:rPr>
                <w:rFonts w:ascii="Bookman Old Style" w:hAnsi="Bookman Old Style"/>
                <w:sz w:val="20"/>
                <w:lang w:val="fr-FR"/>
              </w:rPr>
              <w:t> ?</w:t>
            </w:r>
          </w:p>
          <w:p w14:paraId="4A17478C" w14:textId="77777777" w:rsidR="005053D1" w:rsidRPr="0023002B" w:rsidRDefault="005053D1" w:rsidP="00EB4096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is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the basis of MRI ?</w:t>
            </w:r>
          </w:p>
        </w:tc>
        <w:tc>
          <w:tcPr>
            <w:tcW w:w="1980" w:type="dxa"/>
            <w:vAlign w:val="center"/>
          </w:tcPr>
          <w:p w14:paraId="7A20A923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3S.1-3S.6 (T</w:t>
            </w:r>
            <w:r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</w:tr>
      <w:tr w:rsidR="005053D1" w:rsidRPr="0023002B" w14:paraId="52FE3AFB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3B8E35A4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33</w:t>
            </w:r>
          </w:p>
        </w:tc>
        <w:tc>
          <w:tcPr>
            <w:tcW w:w="2790" w:type="dxa"/>
            <w:vAlign w:val="center"/>
          </w:tcPr>
          <w:p w14:paraId="59ACABA5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Mass spectrometry: Basics, Instrumentation, Isotopic abundance, and Molecular ion.</w:t>
            </w:r>
          </w:p>
        </w:tc>
        <w:tc>
          <w:tcPr>
            <w:tcW w:w="3060" w:type="dxa"/>
            <w:vAlign w:val="center"/>
          </w:tcPr>
          <w:p w14:paraId="5041B554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Principles of mass spectrometry;  the effect of isotopic abundance in the mass spectrum</w:t>
            </w:r>
          </w:p>
        </w:tc>
        <w:tc>
          <w:tcPr>
            <w:tcW w:w="7200" w:type="dxa"/>
            <w:vAlign w:val="center"/>
          </w:tcPr>
          <w:p w14:paraId="03D62FEF" w14:textId="77777777" w:rsidR="005053D1" w:rsidRDefault="005053D1" w:rsidP="00EB4096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Basic principle of mass spectroscopy.</w:t>
            </w:r>
          </w:p>
          <w:p w14:paraId="4AF9A430" w14:textId="77777777" w:rsidR="005053D1" w:rsidRPr="0023002B" w:rsidRDefault="005053D1" w:rsidP="00EB4096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Understanding the effect of isotopic abundance in the mass spectrum.</w:t>
            </w:r>
          </w:p>
        </w:tc>
        <w:tc>
          <w:tcPr>
            <w:tcW w:w="1980" w:type="dxa"/>
            <w:vAlign w:val="center"/>
          </w:tcPr>
          <w:p w14:paraId="661CA066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5.1-5.4 (T</w:t>
            </w:r>
            <w:r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 &amp;</w:t>
            </w:r>
          </w:p>
          <w:p w14:paraId="73425686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8.3-8.5 (R1)</w:t>
            </w:r>
          </w:p>
        </w:tc>
      </w:tr>
      <w:tr w:rsidR="005053D1" w:rsidRPr="0023002B" w14:paraId="392DAF44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7E298306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lastRenderedPageBreak/>
              <w:t>34-36</w:t>
            </w:r>
          </w:p>
        </w:tc>
        <w:tc>
          <w:tcPr>
            <w:tcW w:w="2790" w:type="dxa"/>
            <w:vAlign w:val="center"/>
          </w:tcPr>
          <w:p w14:paraId="19948733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Mass spectrometry: Metastable ions, fragmentation processes</w:t>
            </w:r>
          </w:p>
        </w:tc>
        <w:tc>
          <w:tcPr>
            <w:tcW w:w="3060" w:type="dxa"/>
            <w:vAlign w:val="center"/>
          </w:tcPr>
          <w:p w14:paraId="7213797B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Understanding the molecular fragmentations at the time of ionization and during flight; stabilities of fragments.</w:t>
            </w:r>
          </w:p>
        </w:tc>
        <w:tc>
          <w:tcPr>
            <w:tcW w:w="7200" w:type="dxa"/>
            <w:vAlign w:val="center"/>
          </w:tcPr>
          <w:p w14:paraId="7028483C" w14:textId="77777777" w:rsidR="005053D1" w:rsidRPr="0023002B" w:rsidRDefault="005053D1" w:rsidP="00EB4096">
            <w:pPr>
              <w:pStyle w:val="BodyTextIndent"/>
              <w:ind w:left="-144" w:firstLine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  Understanding the molecular fragmentations and stabilities of the fragments generated at the time of ionization and during flight.</w:t>
            </w:r>
          </w:p>
        </w:tc>
        <w:tc>
          <w:tcPr>
            <w:tcW w:w="1980" w:type="dxa"/>
            <w:vAlign w:val="center"/>
          </w:tcPr>
          <w:p w14:paraId="54681D02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5.5-5.6 (T</w:t>
            </w:r>
            <w:r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5053D1" w:rsidRPr="0023002B" w14:paraId="791E9F9B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28A99FDE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37-38</w:t>
            </w:r>
          </w:p>
        </w:tc>
        <w:tc>
          <w:tcPr>
            <w:tcW w:w="2790" w:type="dxa"/>
            <w:vAlign w:val="center"/>
          </w:tcPr>
          <w:p w14:paraId="0E66CB2A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Mass spectrometry: fragmentations associated with functional groups</w:t>
            </w:r>
          </w:p>
        </w:tc>
        <w:tc>
          <w:tcPr>
            <w:tcW w:w="3060" w:type="dxa"/>
            <w:vAlign w:val="center"/>
          </w:tcPr>
          <w:p w14:paraId="188CB0A0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3002B">
              <w:rPr>
                <w:rFonts w:ascii="Bookman Old Style" w:hAnsi="Bookman Old Style"/>
                <w:bCs/>
                <w:iCs/>
                <w:sz w:val="20"/>
              </w:rPr>
              <w:t>Extracting the structural information from mass spectra</w:t>
            </w:r>
          </w:p>
        </w:tc>
        <w:tc>
          <w:tcPr>
            <w:tcW w:w="7200" w:type="dxa"/>
            <w:vAlign w:val="center"/>
          </w:tcPr>
          <w:p w14:paraId="68609D99" w14:textId="77777777" w:rsidR="005053D1" w:rsidRPr="0023002B" w:rsidRDefault="005053D1" w:rsidP="00EB4096">
            <w:pPr>
              <w:pStyle w:val="BodyTextIndent"/>
              <w:ind w:firstLine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1) How to interpret mass spectrum?</w:t>
            </w:r>
          </w:p>
        </w:tc>
        <w:tc>
          <w:tcPr>
            <w:tcW w:w="1980" w:type="dxa"/>
            <w:vAlign w:val="center"/>
          </w:tcPr>
          <w:p w14:paraId="5D8AEE9E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5.7 (T</w:t>
            </w:r>
            <w:r>
              <w:rPr>
                <w:rFonts w:ascii="Bookman Old Style" w:hAnsi="Bookman Old Style"/>
                <w:sz w:val="20"/>
              </w:rPr>
              <w:t>2</w:t>
            </w:r>
            <w:r w:rsidRPr="0023002B">
              <w:rPr>
                <w:rFonts w:ascii="Bookman Old Style" w:hAnsi="Bookman Old Style"/>
                <w:sz w:val="20"/>
              </w:rPr>
              <w:t>) &amp;</w:t>
            </w:r>
          </w:p>
          <w:p w14:paraId="35F0FCCA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8.6 (R1)</w:t>
            </w:r>
          </w:p>
        </w:tc>
      </w:tr>
      <w:tr w:rsidR="005053D1" w:rsidRPr="0023002B" w14:paraId="41F9C9CC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26DDEF6D" w14:textId="3427B88B" w:rsidR="005053D1" w:rsidRPr="0023002B" w:rsidRDefault="005053D1" w:rsidP="0088166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39</w:t>
            </w:r>
          </w:p>
        </w:tc>
        <w:tc>
          <w:tcPr>
            <w:tcW w:w="2790" w:type="dxa"/>
            <w:vAlign w:val="center"/>
          </w:tcPr>
          <w:p w14:paraId="2B36F4A7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Mass spectrometry: Supplementary topics</w:t>
            </w:r>
          </w:p>
        </w:tc>
        <w:tc>
          <w:tcPr>
            <w:tcW w:w="3060" w:type="dxa"/>
            <w:vAlign w:val="center"/>
          </w:tcPr>
          <w:p w14:paraId="76546C27" w14:textId="66C56C43" w:rsidR="005053D1" w:rsidRPr="0023002B" w:rsidRDefault="00CC1D05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D</w:t>
            </w:r>
            <w:r w:rsidR="005053D1" w:rsidRPr="0023002B">
              <w:rPr>
                <w:rFonts w:ascii="Bookman Old Style" w:hAnsi="Bookman Old Style"/>
                <w:bCs/>
                <w:iCs/>
                <w:sz w:val="20"/>
              </w:rPr>
              <w:t>ifferent kind of  mass spectrometers, hyphenated techniques such as GC-MS, isotopic substitution etc.</w:t>
            </w:r>
          </w:p>
        </w:tc>
        <w:tc>
          <w:tcPr>
            <w:tcW w:w="7200" w:type="dxa"/>
            <w:vAlign w:val="center"/>
          </w:tcPr>
          <w:p w14:paraId="1FC60AEE" w14:textId="77777777" w:rsidR="005053D1" w:rsidRPr="0023002B" w:rsidRDefault="005053D1" w:rsidP="00EB4096">
            <w:pPr>
              <w:pStyle w:val="BodyTextIndent"/>
              <w:numPr>
                <w:ilvl w:val="0"/>
                <w:numId w:val="15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are the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different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kind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of mass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spectrometers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and the techniques </w:t>
            </w:r>
            <w:proofErr w:type="spellStart"/>
            <w:r>
              <w:rPr>
                <w:rFonts w:ascii="Bookman Old Style" w:hAnsi="Bookman Old Style"/>
                <w:sz w:val="20"/>
                <w:lang w:val="fr-FR"/>
              </w:rPr>
              <w:t>they</w:t>
            </w:r>
            <w:proofErr w:type="spellEnd"/>
            <w:r>
              <w:rPr>
                <w:rFonts w:ascii="Bookman Old Style" w:hAnsi="Bookman Old Style"/>
                <w:sz w:val="20"/>
                <w:lang w:val="fr-FR"/>
              </w:rPr>
              <w:t xml:space="preserve"> use ?</w:t>
            </w:r>
          </w:p>
        </w:tc>
        <w:tc>
          <w:tcPr>
            <w:tcW w:w="1980" w:type="dxa"/>
            <w:vAlign w:val="center"/>
          </w:tcPr>
          <w:p w14:paraId="0B9E228F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  <w:lang w:val="fr-FR"/>
              </w:rPr>
              <w:t>5S.1-5S.5 (T</w:t>
            </w:r>
            <w:r>
              <w:rPr>
                <w:rFonts w:ascii="Bookman Old Style" w:hAnsi="Bookman Old Style"/>
                <w:sz w:val="20"/>
                <w:lang w:val="fr-FR"/>
              </w:rPr>
              <w:t>2</w:t>
            </w:r>
            <w:r w:rsidRPr="0023002B">
              <w:rPr>
                <w:rFonts w:ascii="Bookman Old Style" w:hAnsi="Bookman Old Style"/>
                <w:sz w:val="20"/>
                <w:lang w:val="fr-FR"/>
              </w:rPr>
              <w:t>)</w:t>
            </w:r>
          </w:p>
          <w:p w14:paraId="4CA0701C" w14:textId="77777777" w:rsidR="005053D1" w:rsidRPr="0023002B" w:rsidRDefault="005053D1" w:rsidP="00EB409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23002B">
              <w:rPr>
                <w:rFonts w:ascii="Bookman Old Style" w:hAnsi="Bookman Old Style"/>
                <w:sz w:val="20"/>
              </w:rPr>
              <w:t>&amp; 8.2 (R1)</w:t>
            </w:r>
          </w:p>
        </w:tc>
      </w:tr>
      <w:tr w:rsidR="0088166E" w:rsidRPr="0023002B" w14:paraId="6391A77F" w14:textId="77777777" w:rsidTr="00EB4096">
        <w:trPr>
          <w:trHeight w:val="737"/>
        </w:trPr>
        <w:tc>
          <w:tcPr>
            <w:tcW w:w="810" w:type="dxa"/>
            <w:vAlign w:val="center"/>
          </w:tcPr>
          <w:p w14:paraId="3BE7E6FA" w14:textId="71BF9F3C" w:rsidR="0088166E" w:rsidRDefault="0088166E" w:rsidP="0088166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40</w:t>
            </w:r>
          </w:p>
        </w:tc>
        <w:tc>
          <w:tcPr>
            <w:tcW w:w="2790" w:type="dxa"/>
            <w:vAlign w:val="center"/>
          </w:tcPr>
          <w:p w14:paraId="4A94D5E4" w14:textId="0D849D61" w:rsidR="0088166E" w:rsidRPr="0023002B" w:rsidRDefault="0088166E" w:rsidP="0088166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Electron Spin Resonance Spectroscopy</w:t>
            </w:r>
          </w:p>
        </w:tc>
        <w:tc>
          <w:tcPr>
            <w:tcW w:w="3060" w:type="dxa"/>
            <w:vAlign w:val="center"/>
          </w:tcPr>
          <w:p w14:paraId="4ADE7A32" w14:textId="33965DB1" w:rsidR="0088166E" w:rsidRPr="0023002B" w:rsidRDefault="0088166E" w:rsidP="0088166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Principles and applications of electron spin resonance spectroscopy</w:t>
            </w:r>
          </w:p>
        </w:tc>
        <w:tc>
          <w:tcPr>
            <w:tcW w:w="7200" w:type="dxa"/>
            <w:vAlign w:val="center"/>
          </w:tcPr>
          <w:p w14:paraId="2A9525C5" w14:textId="77777777" w:rsidR="0088166E" w:rsidRPr="00060C5A" w:rsidRDefault="0088166E" w:rsidP="0088166E">
            <w:pPr>
              <w:pStyle w:val="BodyTextIndent"/>
              <w:numPr>
                <w:ilvl w:val="0"/>
                <w:numId w:val="13"/>
              </w:numPr>
              <w:ind w:left="360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What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ESR, and how </w:t>
            </w: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it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proofErr w:type="gram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useful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?</w:t>
            </w:r>
            <w:proofErr w:type="gramEnd"/>
          </w:p>
          <w:p w14:paraId="5402BF5B" w14:textId="36D6C192" w:rsidR="0088166E" w:rsidRDefault="0088166E" w:rsidP="0088166E">
            <w:pPr>
              <w:pStyle w:val="BodyTextIndent"/>
              <w:numPr>
                <w:ilvl w:val="0"/>
                <w:numId w:val="15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Interpretation</w:t>
            </w:r>
            <w:proofErr w:type="spellEnd"/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of the ESR data.</w:t>
            </w:r>
          </w:p>
        </w:tc>
        <w:tc>
          <w:tcPr>
            <w:tcW w:w="1980" w:type="dxa"/>
            <w:vAlign w:val="center"/>
          </w:tcPr>
          <w:p w14:paraId="67CCD10F" w14:textId="77777777" w:rsidR="0088166E" w:rsidRPr="00060C5A" w:rsidRDefault="0088166E" w:rsidP="0088166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  <w:lang w:val="fr-FR"/>
              </w:rPr>
              <w:t>3S.7 (T1)</w:t>
            </w:r>
          </w:p>
          <w:p w14:paraId="0873F52E" w14:textId="77777777" w:rsidR="0088166E" w:rsidRPr="0023002B" w:rsidRDefault="0088166E" w:rsidP="0088166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</w:p>
        </w:tc>
      </w:tr>
    </w:tbl>
    <w:p w14:paraId="4B6E4D64" w14:textId="15DD4E1C" w:rsidR="00E744AB" w:rsidRPr="0023002B" w:rsidRDefault="00CC1D05">
      <w:pPr>
        <w:pStyle w:val="BodyTextIndent"/>
        <w:ind w:firstLine="0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  <w:lang w:val="fr-FR"/>
        </w:rPr>
        <w:t>Course Plan</w:t>
      </w:r>
      <w:r w:rsidRPr="0023002B">
        <w:rPr>
          <w:rFonts w:ascii="Bookman Old Style" w:hAnsi="Bookman Old Style"/>
          <w:b/>
          <w:bCs/>
          <w:lang w:val="fr-FR"/>
        </w:rPr>
        <w:t xml:space="preserve"> :</w:t>
      </w:r>
      <w:r>
        <w:rPr>
          <w:rFonts w:ascii="Bookman Old Style" w:hAnsi="Bookman Old Style"/>
          <w:b/>
          <w:bCs/>
          <w:lang w:val="fr-FR"/>
        </w:rPr>
        <w:t xml:space="preserve"> </w:t>
      </w:r>
      <w:r>
        <w:rPr>
          <w:rFonts w:ascii="Bookman Old Style" w:hAnsi="Bookman Old Style"/>
          <w:b/>
        </w:rPr>
        <w:t>B. Practical Sessions</w:t>
      </w:r>
    </w:p>
    <w:p w14:paraId="619BC62D" w14:textId="77777777" w:rsidR="00E744AB" w:rsidRPr="00317230" w:rsidRDefault="00E744AB">
      <w:pPr>
        <w:pStyle w:val="BodyTextIndent"/>
        <w:ind w:firstLine="0"/>
        <w:rPr>
          <w:rFonts w:ascii="Bookman Old Style" w:hAnsi="Bookman Old Style"/>
          <w:bCs/>
          <w:sz w:val="22"/>
          <w:szCs w:val="22"/>
        </w:rPr>
      </w:pPr>
      <w:r w:rsidRPr="00317230">
        <w:rPr>
          <w:rFonts w:ascii="Bookman Old Style" w:hAnsi="Bookman Old Style"/>
          <w:bCs/>
          <w:sz w:val="22"/>
          <w:szCs w:val="22"/>
          <w:u w:val="single"/>
        </w:rPr>
        <w:t>Regular sessions</w:t>
      </w:r>
      <w:r w:rsidR="00092771" w:rsidRPr="00317230">
        <w:rPr>
          <w:rFonts w:ascii="Bookman Old Style" w:hAnsi="Bookman Old Style"/>
          <w:bCs/>
          <w:sz w:val="22"/>
          <w:szCs w:val="22"/>
          <w:u w:val="single"/>
        </w:rPr>
        <w:t>:</w:t>
      </w:r>
      <w:r w:rsidR="00092771" w:rsidRPr="00317230">
        <w:rPr>
          <w:rFonts w:ascii="Bookman Old Style" w:hAnsi="Bookman Old Style"/>
          <w:bCs/>
          <w:sz w:val="22"/>
          <w:szCs w:val="22"/>
        </w:rPr>
        <w:t xml:space="preserve"> (</w:t>
      </w:r>
      <w:r w:rsidR="00244EDB" w:rsidRPr="00317230">
        <w:rPr>
          <w:rFonts w:ascii="Bookman Old Style" w:hAnsi="Bookman Old Style"/>
          <w:bCs/>
          <w:sz w:val="22"/>
          <w:szCs w:val="22"/>
        </w:rPr>
        <w:t>10</w:t>
      </w:r>
      <w:r w:rsidR="007B1F7D" w:rsidRPr="00317230">
        <w:rPr>
          <w:rFonts w:ascii="Bookman Old Style" w:hAnsi="Bookman Old Style"/>
          <w:bCs/>
          <w:sz w:val="22"/>
          <w:szCs w:val="22"/>
        </w:rPr>
        <w:t xml:space="preserve"> to 12</w:t>
      </w:r>
      <w:r w:rsidRPr="00317230">
        <w:rPr>
          <w:rFonts w:ascii="Bookman Old Style" w:hAnsi="Bookman Old Style"/>
          <w:bCs/>
          <w:sz w:val="22"/>
          <w:szCs w:val="22"/>
        </w:rPr>
        <w:t xml:space="preserve"> sessions)</w:t>
      </w:r>
    </w:p>
    <w:p w14:paraId="6F38A308" w14:textId="0A41C798" w:rsidR="00496C4D" w:rsidRPr="00317230" w:rsidRDefault="0032446A" w:rsidP="00496C4D">
      <w:pPr>
        <w:pStyle w:val="BodyTextIndent"/>
        <w:ind w:firstLine="0"/>
        <w:rPr>
          <w:rFonts w:ascii="Bookman Old Style" w:hAnsi="Bookman Old Style"/>
          <w:bCs/>
          <w:sz w:val="22"/>
          <w:szCs w:val="22"/>
        </w:rPr>
      </w:pPr>
      <w:r w:rsidRPr="00317230">
        <w:rPr>
          <w:rFonts w:ascii="Bookman Old Style" w:hAnsi="Bookman Old Style"/>
          <w:bCs/>
          <w:sz w:val="22"/>
          <w:szCs w:val="22"/>
        </w:rPr>
        <w:t>In these sessions</w:t>
      </w:r>
      <w:r w:rsidR="00303D0B">
        <w:rPr>
          <w:rFonts w:ascii="Bookman Old Style" w:hAnsi="Bookman Old Style"/>
          <w:bCs/>
          <w:sz w:val="22"/>
          <w:szCs w:val="22"/>
        </w:rPr>
        <w:t>,</w:t>
      </w:r>
      <w:r w:rsidRPr="00317230">
        <w:rPr>
          <w:rFonts w:ascii="Bookman Old Style" w:hAnsi="Bookman Old Style"/>
          <w:bCs/>
          <w:sz w:val="22"/>
          <w:szCs w:val="22"/>
        </w:rPr>
        <w:t xml:space="preserve"> </w:t>
      </w:r>
      <w:r w:rsidR="005F1946" w:rsidRPr="00317230">
        <w:rPr>
          <w:rFonts w:ascii="Bookman Old Style" w:hAnsi="Bookman Old Style"/>
          <w:bCs/>
          <w:sz w:val="22"/>
          <w:szCs w:val="22"/>
        </w:rPr>
        <w:t>the students (in groups) will perform an experiment</w:t>
      </w:r>
      <w:r w:rsidR="001F5570" w:rsidRPr="00317230">
        <w:rPr>
          <w:rFonts w:ascii="Bookman Old Style" w:hAnsi="Bookman Old Style"/>
          <w:bCs/>
          <w:sz w:val="22"/>
          <w:szCs w:val="22"/>
        </w:rPr>
        <w:t xml:space="preserve"> </w:t>
      </w:r>
      <w:r w:rsidR="005F1946" w:rsidRPr="00317230">
        <w:rPr>
          <w:rFonts w:ascii="Bookman Old Style" w:hAnsi="Bookman Old Style"/>
          <w:bCs/>
          <w:sz w:val="22"/>
          <w:szCs w:val="22"/>
        </w:rPr>
        <w:t>on</w:t>
      </w:r>
      <w:r w:rsidR="001F5570" w:rsidRPr="00317230">
        <w:rPr>
          <w:rFonts w:ascii="Bookman Old Style" w:hAnsi="Bookman Old Style"/>
          <w:bCs/>
          <w:sz w:val="22"/>
          <w:szCs w:val="22"/>
        </w:rPr>
        <w:t xml:space="preserve"> various instrumental</w:t>
      </w:r>
      <w:r w:rsidR="00E744AB" w:rsidRPr="00317230">
        <w:rPr>
          <w:rFonts w:ascii="Bookman Old Style" w:hAnsi="Bookman Old Style"/>
          <w:bCs/>
          <w:sz w:val="22"/>
          <w:szCs w:val="22"/>
        </w:rPr>
        <w:t xml:space="preserve"> techniques such as UV-</w:t>
      </w:r>
      <w:r w:rsidR="006F1F73" w:rsidRPr="00317230">
        <w:rPr>
          <w:rFonts w:ascii="Bookman Old Style" w:hAnsi="Bookman Old Style"/>
          <w:bCs/>
          <w:sz w:val="22"/>
          <w:szCs w:val="22"/>
        </w:rPr>
        <w:t>V</w:t>
      </w:r>
      <w:r w:rsidR="00E744AB" w:rsidRPr="00317230">
        <w:rPr>
          <w:rFonts w:ascii="Bookman Old Style" w:hAnsi="Bookman Old Style"/>
          <w:bCs/>
          <w:sz w:val="22"/>
          <w:szCs w:val="22"/>
        </w:rPr>
        <w:t xml:space="preserve">isible spectroscopy, </w:t>
      </w:r>
      <w:proofErr w:type="spellStart"/>
      <w:r w:rsidR="00E744AB" w:rsidRPr="00317230">
        <w:rPr>
          <w:rFonts w:ascii="Bookman Old Style" w:hAnsi="Bookman Old Style"/>
          <w:bCs/>
          <w:sz w:val="22"/>
          <w:szCs w:val="22"/>
        </w:rPr>
        <w:t>spectrofluorimetry</w:t>
      </w:r>
      <w:proofErr w:type="spellEnd"/>
      <w:r w:rsidR="00E744AB" w:rsidRPr="00317230">
        <w:rPr>
          <w:rFonts w:ascii="Bookman Old Style" w:hAnsi="Bookman Old Style"/>
          <w:bCs/>
          <w:sz w:val="22"/>
          <w:szCs w:val="22"/>
        </w:rPr>
        <w:t xml:space="preserve">, IR spectroscopy, </w:t>
      </w:r>
      <w:r w:rsidR="006F1F73" w:rsidRPr="00317230">
        <w:rPr>
          <w:rFonts w:ascii="Bookman Old Style" w:hAnsi="Bookman Old Style"/>
          <w:bCs/>
          <w:sz w:val="22"/>
          <w:szCs w:val="22"/>
        </w:rPr>
        <w:t>AAS</w:t>
      </w:r>
      <w:r w:rsidR="00E744AB" w:rsidRPr="00317230">
        <w:rPr>
          <w:rFonts w:ascii="Bookman Old Style" w:hAnsi="Bookman Old Style"/>
          <w:bCs/>
          <w:sz w:val="22"/>
          <w:szCs w:val="22"/>
        </w:rPr>
        <w:t xml:space="preserve">, </w:t>
      </w:r>
      <w:r w:rsidR="00092771" w:rsidRPr="00317230">
        <w:rPr>
          <w:rFonts w:ascii="Bookman Old Style" w:hAnsi="Bookman Old Style"/>
          <w:bCs/>
          <w:sz w:val="22"/>
          <w:szCs w:val="22"/>
        </w:rPr>
        <w:t xml:space="preserve">TGA, </w:t>
      </w:r>
      <w:r w:rsidR="00E744AB" w:rsidRPr="00317230">
        <w:rPr>
          <w:rFonts w:ascii="Bookman Old Style" w:hAnsi="Bookman Old Style"/>
          <w:bCs/>
          <w:sz w:val="22"/>
          <w:szCs w:val="22"/>
        </w:rPr>
        <w:t>DSC</w:t>
      </w:r>
      <w:r w:rsidR="007C499B" w:rsidRPr="00317230">
        <w:rPr>
          <w:rFonts w:ascii="Bookman Old Style" w:hAnsi="Bookman Old Style"/>
          <w:bCs/>
          <w:sz w:val="22"/>
          <w:szCs w:val="22"/>
        </w:rPr>
        <w:t>,</w:t>
      </w:r>
      <w:r w:rsidR="001F5570" w:rsidRPr="00317230">
        <w:rPr>
          <w:rFonts w:ascii="Bookman Old Style" w:hAnsi="Bookman Old Style"/>
          <w:bCs/>
          <w:sz w:val="22"/>
          <w:szCs w:val="22"/>
        </w:rPr>
        <w:t xml:space="preserve"> NMR, </w:t>
      </w:r>
      <w:r w:rsidR="005F1946" w:rsidRPr="00317230">
        <w:rPr>
          <w:rFonts w:ascii="Bookman Old Style" w:hAnsi="Bookman Old Style"/>
          <w:bCs/>
          <w:sz w:val="22"/>
          <w:szCs w:val="22"/>
        </w:rPr>
        <w:t xml:space="preserve">CD, </w:t>
      </w:r>
      <w:r w:rsidR="00093461" w:rsidRPr="00317230">
        <w:rPr>
          <w:rFonts w:ascii="Bookman Old Style" w:hAnsi="Bookman Old Style"/>
          <w:bCs/>
          <w:sz w:val="22"/>
          <w:szCs w:val="22"/>
        </w:rPr>
        <w:t>Mass spectrometry</w:t>
      </w:r>
      <w:r w:rsidR="00496C4D" w:rsidRPr="00317230">
        <w:rPr>
          <w:rFonts w:ascii="Bookman Old Style" w:hAnsi="Bookman Old Style"/>
          <w:bCs/>
          <w:sz w:val="22"/>
          <w:szCs w:val="22"/>
        </w:rPr>
        <w:t>,</w:t>
      </w:r>
      <w:r w:rsidR="001F5570" w:rsidRPr="00317230">
        <w:rPr>
          <w:rFonts w:ascii="Bookman Old Style" w:hAnsi="Bookman Old Style"/>
          <w:bCs/>
          <w:sz w:val="22"/>
          <w:szCs w:val="22"/>
        </w:rPr>
        <w:t xml:space="preserve"> etc</w:t>
      </w:r>
      <w:r w:rsidR="007C499B" w:rsidRPr="00317230">
        <w:rPr>
          <w:rFonts w:ascii="Bookman Old Style" w:hAnsi="Bookman Old Style"/>
          <w:bCs/>
          <w:sz w:val="22"/>
          <w:szCs w:val="22"/>
        </w:rPr>
        <w:t xml:space="preserve">. </w:t>
      </w:r>
      <w:r w:rsidR="00496C4D" w:rsidRPr="00317230">
        <w:rPr>
          <w:rFonts w:ascii="Bookman Old Style" w:hAnsi="Bookman Old Style"/>
          <w:bCs/>
          <w:sz w:val="22"/>
          <w:szCs w:val="22"/>
        </w:rPr>
        <w:t>All students are required to write a report about the performed experiment and submit it during the next session. The instructors will make procedure sheets available for each of these laboratory experiments.</w:t>
      </w:r>
    </w:p>
    <w:p w14:paraId="30BD471C" w14:textId="77777777"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</w:rPr>
        <w:t>Evaluation Scheme</w:t>
      </w:r>
      <w:r w:rsidRPr="0023002B">
        <w:rPr>
          <w:rFonts w:ascii="Bookman Old Style" w:hAnsi="Bookman Old Style"/>
        </w:rPr>
        <w:t>:</w:t>
      </w:r>
      <w:r w:rsidR="00C67350" w:rsidRPr="0023002B">
        <w:rPr>
          <w:rFonts w:ascii="Bookman Old Style" w:hAnsi="Bookman Old Style"/>
        </w:rPr>
        <w:t xml:space="preserve"> </w:t>
      </w:r>
      <w:r w:rsidR="00661CA1">
        <w:rPr>
          <w:rFonts w:ascii="Bookman Old Style" w:hAnsi="Bookman Old Style"/>
          <w:b/>
          <w:bCs/>
        </w:rPr>
        <w:t xml:space="preserve">Total </w:t>
      </w:r>
      <w:r w:rsidR="00E367DD">
        <w:rPr>
          <w:rFonts w:ascii="Bookman Old Style" w:hAnsi="Bookman Old Style"/>
          <w:b/>
          <w:bCs/>
        </w:rPr>
        <w:t>2</w:t>
      </w:r>
      <w:r w:rsidRPr="0023002B">
        <w:rPr>
          <w:rFonts w:ascii="Bookman Old Style" w:hAnsi="Bookman Old Style"/>
          <w:b/>
          <w:bCs/>
        </w:rPr>
        <w:t>00 marks</w:t>
      </w:r>
    </w:p>
    <w:p w14:paraId="685DC986" w14:textId="77777777"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  <w:bCs/>
        </w:rPr>
        <w:t xml:space="preserve">A. </w:t>
      </w:r>
      <w:r w:rsidR="00866EDF">
        <w:rPr>
          <w:rFonts w:ascii="Bookman Old Style" w:hAnsi="Bookman Old Style"/>
          <w:b/>
          <w:bCs/>
        </w:rPr>
        <w:t xml:space="preserve">Theory </w:t>
      </w:r>
      <w:r w:rsidRPr="0023002B">
        <w:rPr>
          <w:rFonts w:ascii="Bookman Old Style" w:hAnsi="Bookman Old Style"/>
          <w:b/>
        </w:rPr>
        <w:t>(</w:t>
      </w:r>
      <w:r w:rsidR="007F46BC">
        <w:rPr>
          <w:rFonts w:ascii="Bookman Old Style" w:hAnsi="Bookman Old Style"/>
          <w:b/>
        </w:rPr>
        <w:t>150</w:t>
      </w:r>
      <w:r w:rsidRPr="0023002B">
        <w:rPr>
          <w:rFonts w:ascii="Bookman Old Style" w:hAnsi="Bookman Old Style"/>
          <w:b/>
        </w:rPr>
        <w:t xml:space="preserve"> Marks</w:t>
      </w:r>
      <w:r w:rsidR="00866EDF">
        <w:rPr>
          <w:rFonts w:ascii="Bookman Old Style" w:hAnsi="Bookman Old Style"/>
          <w:b/>
        </w:rPr>
        <w:t>/</w:t>
      </w:r>
      <w:r w:rsidR="00093461">
        <w:rPr>
          <w:rFonts w:ascii="Bookman Old Style" w:hAnsi="Bookman Old Style"/>
          <w:b/>
        </w:rPr>
        <w:t>7</w:t>
      </w:r>
      <w:r w:rsidR="00866EDF">
        <w:rPr>
          <w:rFonts w:ascii="Bookman Old Style" w:hAnsi="Bookman Old Style"/>
          <w:b/>
        </w:rPr>
        <w:t>5% Weightage</w:t>
      </w:r>
      <w:r w:rsidRPr="0023002B">
        <w:rPr>
          <w:rFonts w:ascii="Bookman Old Style" w:hAnsi="Bookman Old Style"/>
          <w:b/>
        </w:rPr>
        <w:t>)</w:t>
      </w:r>
    </w:p>
    <w:p w14:paraId="7108F70A" w14:textId="77777777" w:rsidR="00204E15" w:rsidRPr="00317230" w:rsidRDefault="00204E15">
      <w:pPr>
        <w:pStyle w:val="BodyTextIndent"/>
        <w:ind w:firstLine="0"/>
        <w:jc w:val="left"/>
        <w:rPr>
          <w:rFonts w:ascii="Bookman Old Style" w:hAnsi="Bookman Old Style"/>
          <w:b/>
          <w:sz w:val="12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2126"/>
        <w:gridCol w:w="1985"/>
        <w:gridCol w:w="2268"/>
        <w:gridCol w:w="1701"/>
      </w:tblGrid>
      <w:tr w:rsidR="00311C20" w:rsidRPr="0023002B" w14:paraId="1E644F11" w14:textId="77777777" w:rsidTr="00240CFB">
        <w:tc>
          <w:tcPr>
            <w:tcW w:w="3827" w:type="dxa"/>
          </w:tcPr>
          <w:p w14:paraId="7FFA20E8" w14:textId="77777777"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Components</w:t>
            </w:r>
          </w:p>
        </w:tc>
        <w:tc>
          <w:tcPr>
            <w:tcW w:w="2126" w:type="dxa"/>
          </w:tcPr>
          <w:p w14:paraId="39CD623D" w14:textId="77777777"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1985" w:type="dxa"/>
          </w:tcPr>
          <w:p w14:paraId="173E7EAD" w14:textId="77777777" w:rsidR="00311C20" w:rsidRPr="0023002B" w:rsidRDefault="00866EDF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Weightage</w:t>
            </w:r>
          </w:p>
        </w:tc>
        <w:tc>
          <w:tcPr>
            <w:tcW w:w="2268" w:type="dxa"/>
          </w:tcPr>
          <w:p w14:paraId="538E7562" w14:textId="77777777"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Date &amp; Time</w:t>
            </w:r>
          </w:p>
        </w:tc>
        <w:tc>
          <w:tcPr>
            <w:tcW w:w="1701" w:type="dxa"/>
          </w:tcPr>
          <w:p w14:paraId="1B3A15D5" w14:textId="77777777"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Remarks</w:t>
            </w:r>
          </w:p>
        </w:tc>
      </w:tr>
      <w:tr w:rsidR="00F766B7" w:rsidRPr="0023002B" w14:paraId="61BA940F" w14:textId="77777777" w:rsidTr="00240CFB">
        <w:trPr>
          <w:trHeight w:val="286"/>
        </w:trPr>
        <w:tc>
          <w:tcPr>
            <w:tcW w:w="3827" w:type="dxa"/>
            <w:vAlign w:val="center"/>
          </w:tcPr>
          <w:p w14:paraId="093A0BFB" w14:textId="77777777" w:rsidR="00F766B7" w:rsidRPr="0023002B" w:rsidRDefault="00C06D8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Mid-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2126" w:type="dxa"/>
            <w:vAlign w:val="center"/>
          </w:tcPr>
          <w:p w14:paraId="12EA56A1" w14:textId="77777777" w:rsidR="00F766B7" w:rsidRPr="0023002B" w:rsidRDefault="00F766B7" w:rsidP="00240CF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1</w:t>
            </w:r>
            <w:r w:rsidR="00C06D88">
              <w:rPr>
                <w:rFonts w:ascii="Bookman Old Style" w:hAnsi="Bookman Old Style"/>
                <w:sz w:val="22"/>
                <w:szCs w:val="22"/>
              </w:rPr>
              <w:t>.5</w:t>
            </w:r>
            <w:r w:rsidRPr="0023002B">
              <w:rPr>
                <w:rFonts w:ascii="Bookman Old Style" w:hAnsi="Bookman Old Style"/>
                <w:sz w:val="22"/>
                <w:szCs w:val="22"/>
              </w:rPr>
              <w:t xml:space="preserve"> h</w:t>
            </w:r>
          </w:p>
        </w:tc>
        <w:tc>
          <w:tcPr>
            <w:tcW w:w="1985" w:type="dxa"/>
            <w:vAlign w:val="center"/>
          </w:tcPr>
          <w:p w14:paraId="430A2C0A" w14:textId="1AF2466C" w:rsidR="00F766B7" w:rsidRPr="0023002B" w:rsidRDefault="00496C4D" w:rsidP="00F67972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25 </w:t>
            </w:r>
            <w:r w:rsidR="00866EDF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78485565" w14:textId="41B24A6A" w:rsidR="00F766B7" w:rsidRPr="0023002B" w:rsidRDefault="00E044BD" w:rsidP="00EA5260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t>12/10 - 4.00 - 5.30PM</w:t>
            </w:r>
          </w:p>
        </w:tc>
        <w:tc>
          <w:tcPr>
            <w:tcW w:w="1701" w:type="dxa"/>
            <w:vAlign w:val="center"/>
          </w:tcPr>
          <w:p w14:paraId="0A00F4C3" w14:textId="64641F41" w:rsidR="00F766B7" w:rsidRPr="0023002B" w:rsidRDefault="005F1946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Closed</w:t>
            </w:r>
            <w:r w:rsidR="00095D28">
              <w:rPr>
                <w:rFonts w:ascii="Bookman Old Style" w:hAnsi="Bookman Old Style"/>
                <w:sz w:val="22"/>
                <w:szCs w:val="22"/>
              </w:rPr>
              <w:t xml:space="preserve"> Book</w:t>
            </w:r>
          </w:p>
        </w:tc>
      </w:tr>
      <w:tr w:rsidR="00F15735" w:rsidRPr="0023002B" w14:paraId="5C6F77E1" w14:textId="77777777" w:rsidTr="00240CFB">
        <w:trPr>
          <w:trHeight w:val="167"/>
        </w:trPr>
        <w:tc>
          <w:tcPr>
            <w:tcW w:w="3827" w:type="dxa"/>
            <w:vAlign w:val="center"/>
          </w:tcPr>
          <w:p w14:paraId="4DCEFEA1" w14:textId="77777777" w:rsidR="00F15735" w:rsidRPr="0023002B" w:rsidRDefault="00544F1D" w:rsidP="00A0188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Class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tests</w:t>
            </w:r>
            <w:r w:rsidR="008D3CB8">
              <w:rPr>
                <w:rFonts w:ascii="Bookman Old Style" w:hAnsi="Bookman Old Style"/>
                <w:sz w:val="22"/>
                <w:szCs w:val="22"/>
              </w:rPr>
              <w:t>*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190B5802" w14:textId="77777777"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---</w:t>
            </w:r>
          </w:p>
        </w:tc>
        <w:tc>
          <w:tcPr>
            <w:tcW w:w="1985" w:type="dxa"/>
            <w:vAlign w:val="center"/>
          </w:tcPr>
          <w:p w14:paraId="633BFF52" w14:textId="1732A5F3" w:rsidR="00F15735" w:rsidRPr="0023002B" w:rsidRDefault="00866EDF" w:rsidP="00093461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</w:t>
            </w:r>
            <w:r w:rsidR="006546E2">
              <w:rPr>
                <w:rFonts w:ascii="Bookman Old Style" w:hAnsi="Bookman Old Style"/>
                <w:sz w:val="22"/>
                <w:szCs w:val="22"/>
              </w:rPr>
              <w:t>0</w:t>
            </w:r>
            <w:r w:rsidR="00496C4D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0FBEC848" w14:textId="77777777"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3002B">
              <w:rPr>
                <w:rFonts w:ascii="Bookman Old Style" w:hAnsi="Bookman Old Style"/>
                <w:sz w:val="20"/>
              </w:rPr>
              <w:t>Continuous</w:t>
            </w:r>
          </w:p>
        </w:tc>
        <w:tc>
          <w:tcPr>
            <w:tcW w:w="1701" w:type="dxa"/>
            <w:vAlign w:val="center"/>
          </w:tcPr>
          <w:p w14:paraId="25161D51" w14:textId="309833E3" w:rsidR="00F15735" w:rsidRPr="0023002B" w:rsidRDefault="005F1946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Closed </w:t>
            </w:r>
            <w:r w:rsidR="00095D28">
              <w:rPr>
                <w:rFonts w:ascii="Bookman Old Style" w:hAnsi="Bookman Old Style"/>
                <w:sz w:val="22"/>
                <w:szCs w:val="22"/>
              </w:rPr>
              <w:t>Book</w:t>
            </w:r>
          </w:p>
        </w:tc>
      </w:tr>
      <w:tr w:rsidR="00F15735" w:rsidRPr="0023002B" w14:paraId="7192473A" w14:textId="77777777" w:rsidTr="00240CFB">
        <w:tc>
          <w:tcPr>
            <w:tcW w:w="3827" w:type="dxa"/>
            <w:vAlign w:val="center"/>
          </w:tcPr>
          <w:p w14:paraId="3B56C935" w14:textId="77777777" w:rsidR="00F15735" w:rsidRPr="00240CFB" w:rsidRDefault="00240CFB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  <w:vertAlign w:val="superscript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Comprehensive 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>Examination</w:t>
            </w:r>
            <w:r>
              <w:rPr>
                <w:rFonts w:ascii="Bookman Old Style" w:hAnsi="Bookman Old Style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2126" w:type="dxa"/>
            <w:vAlign w:val="center"/>
          </w:tcPr>
          <w:p w14:paraId="0B71C143" w14:textId="58FC5558" w:rsidR="00F15735" w:rsidRPr="0023002B" w:rsidRDefault="00496C4D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h</w:t>
            </w:r>
          </w:p>
        </w:tc>
        <w:tc>
          <w:tcPr>
            <w:tcW w:w="1985" w:type="dxa"/>
            <w:vAlign w:val="center"/>
          </w:tcPr>
          <w:p w14:paraId="260FD400" w14:textId="0EDEDF8C" w:rsidR="00F15735" w:rsidRPr="0023002B" w:rsidRDefault="00496C4D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40 </w:t>
            </w:r>
            <w:r w:rsidR="00866EDF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4844C15E" w14:textId="715F22BF" w:rsidR="00F15735" w:rsidRPr="0023002B" w:rsidRDefault="00E044BD" w:rsidP="00EA5260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>
              <w:t>16/12 FN</w:t>
            </w:r>
          </w:p>
        </w:tc>
        <w:tc>
          <w:tcPr>
            <w:tcW w:w="1701" w:type="dxa"/>
            <w:vAlign w:val="center"/>
          </w:tcPr>
          <w:p w14:paraId="10BB03ED" w14:textId="7DD92571" w:rsidR="00F15735" w:rsidRPr="0023002B" w:rsidRDefault="005F1946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Closed </w:t>
            </w:r>
            <w:r w:rsidR="00095D28">
              <w:rPr>
                <w:rFonts w:ascii="Bookman Old Style" w:hAnsi="Bookman Old Style"/>
                <w:sz w:val="22"/>
                <w:szCs w:val="22"/>
              </w:rPr>
              <w:t>Book</w:t>
            </w:r>
          </w:p>
        </w:tc>
      </w:tr>
    </w:tbl>
    <w:p w14:paraId="4D6F3C02" w14:textId="5D21A473" w:rsidR="00240CFB" w:rsidRPr="00125502" w:rsidRDefault="008D3CB8" w:rsidP="008D3CB8">
      <w:pPr>
        <w:jc w:val="both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sz w:val="22"/>
          <w:szCs w:val="22"/>
        </w:rPr>
        <w:t>* The</w:t>
      </w:r>
      <w:r w:rsidR="00092771" w:rsidRPr="00125502">
        <w:rPr>
          <w:rFonts w:ascii="Cambria" w:hAnsi="Cambria"/>
          <w:sz w:val="22"/>
          <w:szCs w:val="22"/>
        </w:rPr>
        <w:t xml:space="preserve">re will be </w:t>
      </w:r>
      <w:r w:rsidR="00776249" w:rsidRPr="00125502">
        <w:rPr>
          <w:rFonts w:ascii="Cambria" w:hAnsi="Cambria"/>
          <w:sz w:val="22"/>
          <w:szCs w:val="22"/>
        </w:rPr>
        <w:t>4</w:t>
      </w:r>
      <w:r w:rsidR="00544F1D" w:rsidRPr="00125502">
        <w:rPr>
          <w:rFonts w:ascii="Cambria" w:hAnsi="Cambria"/>
          <w:sz w:val="22"/>
          <w:szCs w:val="22"/>
        </w:rPr>
        <w:t xml:space="preserve"> class</w:t>
      </w:r>
      <w:r w:rsidR="00F67972" w:rsidRPr="00125502">
        <w:rPr>
          <w:rFonts w:ascii="Cambria" w:hAnsi="Cambria"/>
          <w:sz w:val="22"/>
          <w:szCs w:val="22"/>
        </w:rPr>
        <w:t xml:space="preserve"> tests of each 5 marks.</w:t>
      </w:r>
      <w:r w:rsidR="00496C4D">
        <w:rPr>
          <w:rFonts w:ascii="Cambria" w:hAnsi="Cambria"/>
          <w:sz w:val="22"/>
          <w:szCs w:val="22"/>
        </w:rPr>
        <w:t xml:space="preserve"> All the four are mandatory.</w:t>
      </w:r>
    </w:p>
    <w:p w14:paraId="3F5DE89A" w14:textId="77777777" w:rsidR="00E744AB" w:rsidRPr="00125502" w:rsidRDefault="00092771" w:rsidP="008D3CB8">
      <w:pPr>
        <w:jc w:val="both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sz w:val="22"/>
          <w:szCs w:val="22"/>
        </w:rPr>
        <w:t>*</w:t>
      </w:r>
      <w:r w:rsidR="00A3468A" w:rsidRPr="00125502">
        <w:rPr>
          <w:rFonts w:ascii="Cambria" w:hAnsi="Cambria"/>
          <w:b/>
          <w:bCs/>
          <w:sz w:val="22"/>
          <w:szCs w:val="22"/>
        </w:rPr>
        <w:t>*</w:t>
      </w:r>
      <w:r w:rsidR="00E744AB" w:rsidRPr="00125502">
        <w:rPr>
          <w:rFonts w:ascii="Cambria" w:hAnsi="Cambria"/>
          <w:b/>
          <w:bCs/>
          <w:sz w:val="22"/>
          <w:szCs w:val="22"/>
        </w:rPr>
        <w:t xml:space="preserve"> </w:t>
      </w:r>
      <w:r w:rsidR="00E744AB" w:rsidRPr="00125502">
        <w:rPr>
          <w:rFonts w:ascii="Cambria" w:hAnsi="Cambria"/>
          <w:sz w:val="22"/>
          <w:szCs w:val="22"/>
        </w:rPr>
        <w:t xml:space="preserve">The </w:t>
      </w:r>
      <w:r w:rsidR="00AC0CF4" w:rsidRPr="00125502">
        <w:rPr>
          <w:rFonts w:ascii="Cambria" w:hAnsi="Cambria"/>
          <w:sz w:val="22"/>
          <w:szCs w:val="22"/>
        </w:rPr>
        <w:t xml:space="preserve">mid-semester and </w:t>
      </w:r>
      <w:r w:rsidR="00E744AB" w:rsidRPr="00125502">
        <w:rPr>
          <w:rFonts w:ascii="Cambria" w:hAnsi="Cambria"/>
          <w:sz w:val="22"/>
          <w:szCs w:val="22"/>
        </w:rPr>
        <w:t xml:space="preserve">comprehensive examination </w:t>
      </w:r>
      <w:r w:rsidR="00955974" w:rsidRPr="00125502">
        <w:rPr>
          <w:rFonts w:ascii="Cambria" w:hAnsi="Cambria"/>
          <w:sz w:val="22"/>
          <w:szCs w:val="22"/>
        </w:rPr>
        <w:t>can</w:t>
      </w:r>
      <w:r w:rsidR="00E744AB" w:rsidRPr="00125502">
        <w:rPr>
          <w:rFonts w:ascii="Cambria" w:hAnsi="Cambria"/>
          <w:sz w:val="22"/>
          <w:szCs w:val="22"/>
        </w:rPr>
        <w:t xml:space="preserve"> have </w:t>
      </w:r>
      <w:r w:rsidR="000A7A84" w:rsidRPr="00125502">
        <w:rPr>
          <w:rFonts w:ascii="Cambria" w:hAnsi="Cambria"/>
          <w:sz w:val="22"/>
          <w:szCs w:val="22"/>
        </w:rPr>
        <w:t>objective</w:t>
      </w:r>
      <w:r w:rsidR="00E744AB" w:rsidRPr="00125502">
        <w:rPr>
          <w:rFonts w:ascii="Cambria" w:hAnsi="Cambria"/>
          <w:sz w:val="22"/>
          <w:szCs w:val="22"/>
        </w:rPr>
        <w:t xml:space="preserve"> and </w:t>
      </w:r>
      <w:r w:rsidR="00B41B9B" w:rsidRPr="00125502">
        <w:rPr>
          <w:rFonts w:ascii="Cambria" w:hAnsi="Cambria"/>
          <w:sz w:val="22"/>
          <w:szCs w:val="22"/>
        </w:rPr>
        <w:t>descriptive portion</w:t>
      </w:r>
      <w:r w:rsidR="00F15735" w:rsidRPr="00125502">
        <w:rPr>
          <w:rFonts w:ascii="Cambria" w:hAnsi="Cambria"/>
          <w:sz w:val="22"/>
          <w:szCs w:val="22"/>
        </w:rPr>
        <w:t>s</w:t>
      </w:r>
      <w:r w:rsidR="000A7A84" w:rsidRPr="00125502">
        <w:rPr>
          <w:rFonts w:ascii="Cambria" w:hAnsi="Cambria"/>
          <w:sz w:val="22"/>
          <w:szCs w:val="22"/>
        </w:rPr>
        <w:t>.</w:t>
      </w:r>
    </w:p>
    <w:p w14:paraId="10B1278D" w14:textId="1DF50106" w:rsidR="00094AE9" w:rsidRPr="00125502" w:rsidRDefault="00E744AB" w:rsidP="001E7EDA">
      <w:pPr>
        <w:pStyle w:val="BodyTextIndent"/>
        <w:ind w:firstLine="0"/>
        <w:rPr>
          <w:rFonts w:ascii="Cambria" w:hAnsi="Cambria"/>
          <w:b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B. Practical (</w:t>
      </w:r>
      <w:r w:rsidR="00BE7081" w:rsidRPr="00125502">
        <w:rPr>
          <w:rFonts w:ascii="Cambria" w:hAnsi="Cambria"/>
          <w:b/>
          <w:sz w:val="22"/>
          <w:szCs w:val="22"/>
        </w:rPr>
        <w:t>50</w:t>
      </w:r>
      <w:r w:rsidRPr="00125502">
        <w:rPr>
          <w:rFonts w:ascii="Cambria" w:hAnsi="Cambria"/>
          <w:b/>
          <w:sz w:val="22"/>
          <w:szCs w:val="22"/>
        </w:rPr>
        <w:t xml:space="preserve"> Marks</w:t>
      </w:r>
      <w:r w:rsidR="00866EDF" w:rsidRPr="00125502">
        <w:rPr>
          <w:rFonts w:ascii="Cambria" w:hAnsi="Cambria"/>
          <w:b/>
          <w:sz w:val="22"/>
          <w:szCs w:val="22"/>
        </w:rPr>
        <w:t>/</w:t>
      </w:r>
      <w:r w:rsidR="00093461" w:rsidRPr="00125502">
        <w:rPr>
          <w:rFonts w:ascii="Cambria" w:hAnsi="Cambria"/>
          <w:b/>
          <w:sz w:val="22"/>
          <w:szCs w:val="22"/>
        </w:rPr>
        <w:t>2</w:t>
      </w:r>
      <w:r w:rsidR="00866EDF" w:rsidRPr="00125502">
        <w:rPr>
          <w:rFonts w:ascii="Cambria" w:hAnsi="Cambria"/>
          <w:b/>
          <w:sz w:val="22"/>
          <w:szCs w:val="22"/>
        </w:rPr>
        <w:t>5% Weightage</w:t>
      </w:r>
      <w:r w:rsidR="00095F96">
        <w:rPr>
          <w:rFonts w:ascii="Cambria" w:hAnsi="Cambria"/>
          <w:b/>
          <w:sz w:val="22"/>
          <w:szCs w:val="22"/>
        </w:rPr>
        <w:t xml:space="preserve"> – Open book</w:t>
      </w:r>
      <w:r w:rsidRPr="00125502">
        <w:rPr>
          <w:rFonts w:ascii="Cambria" w:hAnsi="Cambria"/>
          <w:b/>
          <w:sz w:val="22"/>
          <w:szCs w:val="22"/>
        </w:rPr>
        <w:t>)</w:t>
      </w:r>
    </w:p>
    <w:p w14:paraId="77470A43" w14:textId="451FF8F1" w:rsidR="00E744AB" w:rsidRPr="00125502" w:rsidRDefault="003B31DA" w:rsidP="001E7EDA">
      <w:pPr>
        <w:pStyle w:val="BodyTextIndent"/>
        <w:ind w:firstLine="0"/>
        <w:rPr>
          <w:rFonts w:ascii="Cambria" w:hAnsi="Cambria"/>
          <w:bCs/>
          <w:sz w:val="22"/>
          <w:szCs w:val="22"/>
        </w:rPr>
      </w:pPr>
      <w:r w:rsidRPr="00125502">
        <w:rPr>
          <w:rFonts w:ascii="Cambria" w:hAnsi="Cambria"/>
          <w:bCs/>
          <w:sz w:val="22"/>
          <w:szCs w:val="22"/>
        </w:rPr>
        <w:t xml:space="preserve">There will be </w:t>
      </w:r>
      <w:r w:rsidR="00093461" w:rsidRPr="00125502">
        <w:rPr>
          <w:rFonts w:ascii="Cambria" w:hAnsi="Cambria"/>
          <w:b/>
          <w:bCs/>
          <w:sz w:val="22"/>
          <w:szCs w:val="22"/>
        </w:rPr>
        <w:t>ten</w:t>
      </w:r>
      <w:r w:rsidR="00E744AB" w:rsidRPr="00125502">
        <w:rPr>
          <w:rFonts w:ascii="Cambria" w:hAnsi="Cambria"/>
          <w:b/>
          <w:bCs/>
          <w:sz w:val="22"/>
          <w:szCs w:val="22"/>
        </w:rPr>
        <w:t xml:space="preserve"> regular </w:t>
      </w:r>
      <w:r w:rsidR="008D3CB8" w:rsidRPr="00125502">
        <w:rPr>
          <w:rFonts w:ascii="Cambria" w:hAnsi="Cambria"/>
          <w:b/>
          <w:bCs/>
          <w:sz w:val="22"/>
          <w:szCs w:val="22"/>
        </w:rPr>
        <w:t>experiments</w:t>
      </w:r>
      <w:r w:rsidR="00E744AB" w:rsidRPr="00125502">
        <w:rPr>
          <w:rFonts w:ascii="Cambria" w:hAnsi="Cambria"/>
          <w:bCs/>
          <w:sz w:val="22"/>
          <w:szCs w:val="22"/>
        </w:rPr>
        <w:t xml:space="preserve">: </w:t>
      </w:r>
      <w:r w:rsidR="008D3CB8" w:rsidRPr="00125502">
        <w:rPr>
          <w:rFonts w:ascii="Cambria" w:hAnsi="Cambria"/>
          <w:bCs/>
          <w:sz w:val="22"/>
          <w:szCs w:val="22"/>
        </w:rPr>
        <w:t xml:space="preserve">Each experiment shall carry </w:t>
      </w:r>
      <w:r w:rsidR="00F67972" w:rsidRPr="00125502">
        <w:rPr>
          <w:rFonts w:ascii="Cambria" w:hAnsi="Cambria"/>
          <w:bCs/>
          <w:sz w:val="22"/>
          <w:szCs w:val="22"/>
        </w:rPr>
        <w:t>5</w:t>
      </w:r>
      <w:r w:rsidR="00223747" w:rsidRPr="00125502">
        <w:rPr>
          <w:rFonts w:ascii="Cambria" w:hAnsi="Cambria"/>
          <w:bCs/>
          <w:sz w:val="22"/>
          <w:szCs w:val="22"/>
        </w:rPr>
        <w:t xml:space="preserve"> marks </w:t>
      </w:r>
      <w:r w:rsidR="00FF5143">
        <w:rPr>
          <w:rFonts w:ascii="Cambria" w:hAnsi="Cambria"/>
          <w:bCs/>
          <w:sz w:val="22"/>
          <w:szCs w:val="22"/>
        </w:rPr>
        <w:t xml:space="preserve">out of which 3 would be for record </w:t>
      </w:r>
      <w:r w:rsidR="00303D0B">
        <w:rPr>
          <w:rFonts w:ascii="Cambria" w:hAnsi="Cambria"/>
          <w:bCs/>
          <w:sz w:val="22"/>
          <w:szCs w:val="22"/>
        </w:rPr>
        <w:t>submission</w:t>
      </w:r>
      <w:r w:rsidR="00FF5143">
        <w:rPr>
          <w:rFonts w:ascii="Cambria" w:hAnsi="Cambria"/>
          <w:bCs/>
          <w:sz w:val="22"/>
          <w:szCs w:val="22"/>
        </w:rPr>
        <w:t xml:space="preserve"> and 2 would come from a quiz.</w:t>
      </w:r>
    </w:p>
    <w:p w14:paraId="7B619576" w14:textId="7E58671C" w:rsidR="00D1496A" w:rsidRDefault="00D1496A" w:rsidP="001E7EDA">
      <w:pPr>
        <w:pStyle w:val="BodyTextIndent"/>
        <w:ind w:firstLine="0"/>
        <w:rPr>
          <w:rFonts w:ascii="Cambria" w:hAnsi="Cambria"/>
          <w:sz w:val="22"/>
          <w:szCs w:val="22"/>
        </w:rPr>
      </w:pPr>
      <w:r w:rsidRPr="00D1496A">
        <w:rPr>
          <w:rFonts w:ascii="Cambria" w:hAnsi="Cambria"/>
          <w:b/>
          <w:sz w:val="22"/>
          <w:szCs w:val="22"/>
        </w:rPr>
        <w:t xml:space="preserve">Chamber </w:t>
      </w:r>
      <w:r w:rsidR="00303D0B">
        <w:rPr>
          <w:rFonts w:ascii="Cambria" w:hAnsi="Cambria"/>
          <w:b/>
          <w:sz w:val="22"/>
          <w:szCs w:val="22"/>
        </w:rPr>
        <w:t>c</w:t>
      </w:r>
      <w:r w:rsidRPr="00D1496A">
        <w:rPr>
          <w:rFonts w:ascii="Cambria" w:hAnsi="Cambria"/>
          <w:b/>
          <w:sz w:val="22"/>
          <w:szCs w:val="22"/>
        </w:rPr>
        <w:t>onsul</w:t>
      </w:r>
      <w:r w:rsidR="00303D0B">
        <w:rPr>
          <w:rFonts w:ascii="Cambria" w:hAnsi="Cambria"/>
          <w:b/>
          <w:sz w:val="22"/>
          <w:szCs w:val="22"/>
        </w:rPr>
        <w:t>t</w:t>
      </w:r>
      <w:r w:rsidRPr="00D1496A">
        <w:rPr>
          <w:rFonts w:ascii="Cambria" w:hAnsi="Cambria"/>
          <w:b/>
          <w:sz w:val="22"/>
          <w:szCs w:val="22"/>
        </w:rPr>
        <w:t>ation hour</w:t>
      </w:r>
      <w:r w:rsidR="004B5E7F">
        <w:rPr>
          <w:rFonts w:ascii="Cambria" w:hAnsi="Cambria"/>
          <w:sz w:val="22"/>
          <w:szCs w:val="22"/>
        </w:rPr>
        <w:t xml:space="preserve">: </w:t>
      </w:r>
      <w:r w:rsidR="00ED5A34">
        <w:rPr>
          <w:rFonts w:ascii="Cambria" w:hAnsi="Cambria"/>
          <w:sz w:val="22"/>
          <w:szCs w:val="22"/>
        </w:rPr>
        <w:t xml:space="preserve">Krishnan </w:t>
      </w:r>
      <w:proofErr w:type="spellStart"/>
      <w:r w:rsidR="00ED5A34">
        <w:rPr>
          <w:rFonts w:ascii="Cambria" w:hAnsi="Cambria"/>
          <w:sz w:val="22"/>
          <w:szCs w:val="22"/>
        </w:rPr>
        <w:t>Rangan</w:t>
      </w:r>
      <w:proofErr w:type="spellEnd"/>
      <w:r w:rsidR="00ED5A34">
        <w:rPr>
          <w:rFonts w:ascii="Cambria" w:hAnsi="Cambria"/>
          <w:sz w:val="22"/>
          <w:szCs w:val="22"/>
        </w:rPr>
        <w:t xml:space="preserve"> (TBA); </w:t>
      </w:r>
      <w:proofErr w:type="spellStart"/>
      <w:r w:rsidR="00ED5A34">
        <w:rPr>
          <w:rFonts w:ascii="Cambria" w:hAnsi="Cambria"/>
          <w:sz w:val="22"/>
          <w:szCs w:val="22"/>
        </w:rPr>
        <w:t>Himanshu</w:t>
      </w:r>
      <w:proofErr w:type="spellEnd"/>
      <w:r w:rsidR="00ED5A34">
        <w:rPr>
          <w:rFonts w:ascii="Cambria" w:hAnsi="Cambria"/>
          <w:sz w:val="22"/>
          <w:szCs w:val="22"/>
        </w:rPr>
        <w:t xml:space="preserve"> Aggarwal (TBA)</w:t>
      </w:r>
    </w:p>
    <w:p w14:paraId="69AFCA13" w14:textId="234ADE60" w:rsidR="00E744AB" w:rsidRDefault="00E744AB" w:rsidP="001E7EDA">
      <w:pPr>
        <w:pStyle w:val="BodyTextIndent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Makeup Policy</w:t>
      </w:r>
      <w:r w:rsidRPr="00125502">
        <w:rPr>
          <w:rFonts w:ascii="Cambria" w:hAnsi="Cambria"/>
          <w:b/>
          <w:bCs/>
          <w:sz w:val="22"/>
          <w:szCs w:val="22"/>
        </w:rPr>
        <w:t>:</w:t>
      </w:r>
      <w:r w:rsidRPr="00125502">
        <w:rPr>
          <w:rFonts w:ascii="Cambria" w:hAnsi="Cambria"/>
          <w:sz w:val="22"/>
          <w:szCs w:val="22"/>
        </w:rPr>
        <w:t xml:space="preserve"> See Part I for details. However, it may be noted that it is </w:t>
      </w:r>
      <w:r w:rsidR="00C521F4" w:rsidRPr="00125502">
        <w:rPr>
          <w:rFonts w:ascii="Cambria" w:hAnsi="Cambria"/>
          <w:sz w:val="22"/>
          <w:szCs w:val="22"/>
        </w:rPr>
        <w:t>difficult</w:t>
      </w:r>
      <w:r w:rsidRPr="00125502">
        <w:rPr>
          <w:rFonts w:ascii="Cambria" w:hAnsi="Cambria"/>
          <w:sz w:val="22"/>
          <w:szCs w:val="22"/>
        </w:rPr>
        <w:t xml:space="preserve"> to arrange</w:t>
      </w:r>
      <w:r w:rsidR="002C6C8F" w:rsidRPr="00125502">
        <w:rPr>
          <w:rFonts w:ascii="Cambria" w:hAnsi="Cambria"/>
          <w:sz w:val="22"/>
          <w:szCs w:val="22"/>
        </w:rPr>
        <w:t xml:space="preserve"> </w:t>
      </w:r>
      <w:r w:rsidR="00303D0B">
        <w:rPr>
          <w:rFonts w:ascii="Cambria" w:hAnsi="Cambria"/>
          <w:sz w:val="22"/>
          <w:szCs w:val="22"/>
        </w:rPr>
        <w:t xml:space="preserve">the </w:t>
      </w:r>
      <w:r w:rsidRPr="00125502">
        <w:rPr>
          <w:rFonts w:ascii="Cambria" w:hAnsi="Cambria"/>
          <w:sz w:val="22"/>
          <w:szCs w:val="22"/>
        </w:rPr>
        <w:t>make</w:t>
      </w:r>
      <w:r w:rsidR="00303D0B">
        <w:rPr>
          <w:rFonts w:ascii="Cambria" w:hAnsi="Cambria"/>
          <w:sz w:val="22"/>
          <w:szCs w:val="22"/>
        </w:rPr>
        <w:t>-</w:t>
      </w:r>
      <w:r w:rsidRPr="00125502">
        <w:rPr>
          <w:rFonts w:ascii="Cambria" w:hAnsi="Cambria"/>
          <w:sz w:val="22"/>
          <w:szCs w:val="22"/>
        </w:rPr>
        <w:t>up of practical sessions.</w:t>
      </w:r>
    </w:p>
    <w:p w14:paraId="17E81EA2" w14:textId="77777777" w:rsidR="000C230D" w:rsidRPr="00125502" w:rsidRDefault="00E744AB" w:rsidP="001E7EDA">
      <w:pPr>
        <w:pStyle w:val="BodyTextIndent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Notices</w:t>
      </w:r>
      <w:r w:rsidRPr="00125502">
        <w:rPr>
          <w:rFonts w:ascii="Cambria" w:hAnsi="Cambria"/>
          <w:b/>
          <w:bCs/>
          <w:sz w:val="22"/>
          <w:szCs w:val="22"/>
        </w:rPr>
        <w:t xml:space="preserve">: </w:t>
      </w:r>
      <w:r w:rsidR="00C437C1" w:rsidRPr="00125502">
        <w:rPr>
          <w:rFonts w:ascii="Cambria" w:hAnsi="Cambria"/>
          <w:sz w:val="22"/>
          <w:szCs w:val="22"/>
        </w:rPr>
        <w:t xml:space="preserve">All the notices pertaining to this course will be displayed on </w:t>
      </w:r>
      <w:r w:rsidR="002C6C8F" w:rsidRPr="00125502">
        <w:rPr>
          <w:rFonts w:ascii="Cambria" w:hAnsi="Cambria"/>
          <w:sz w:val="22"/>
          <w:szCs w:val="22"/>
        </w:rPr>
        <w:t xml:space="preserve">the </w:t>
      </w:r>
      <w:r w:rsidR="00C437C1" w:rsidRPr="00125502">
        <w:rPr>
          <w:rFonts w:ascii="Cambria" w:hAnsi="Cambria"/>
          <w:b/>
          <w:sz w:val="22"/>
          <w:szCs w:val="22"/>
        </w:rPr>
        <w:t>CMS</w:t>
      </w:r>
      <w:r w:rsidR="00C437C1" w:rsidRPr="00125502">
        <w:rPr>
          <w:rFonts w:ascii="Cambria" w:hAnsi="Cambria"/>
          <w:sz w:val="22"/>
          <w:szCs w:val="22"/>
        </w:rPr>
        <w:t>.</w:t>
      </w:r>
    </w:p>
    <w:p w14:paraId="3EEBFDA0" w14:textId="77777777" w:rsidR="00E744AB" w:rsidRPr="00125502" w:rsidRDefault="000C230D" w:rsidP="001E7EDA">
      <w:pPr>
        <w:pStyle w:val="BodyTextIndent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 w:cs="Arial"/>
          <w:b/>
          <w:bCs/>
          <w:sz w:val="22"/>
          <w:szCs w:val="22"/>
        </w:rPr>
        <w:t>Academic Honesty and Integrity Policy</w:t>
      </w:r>
      <w:r w:rsidRPr="00125502">
        <w:rPr>
          <w:rFonts w:ascii="Cambria" w:hAnsi="Cambria" w:cs="Arial"/>
          <w:b/>
          <w:sz w:val="22"/>
          <w:szCs w:val="22"/>
        </w:rPr>
        <w:t>:</w:t>
      </w:r>
      <w:r w:rsidRPr="00125502">
        <w:rPr>
          <w:rFonts w:ascii="Cambria" w:hAnsi="Cambria" w:cs="Arial"/>
          <w:sz w:val="22"/>
          <w:szCs w:val="22"/>
        </w:rPr>
        <w:t xml:space="preserve"> Academic honesty and integrity are to be maintained by all the students throughout the semester</w:t>
      </w:r>
      <w:r w:rsidR="00544F1D" w:rsidRPr="00125502">
        <w:rPr>
          <w:rFonts w:ascii="Cambria" w:hAnsi="Cambria" w:cs="Arial"/>
          <w:sz w:val="22"/>
          <w:szCs w:val="22"/>
        </w:rPr>
        <w:t>,</w:t>
      </w:r>
      <w:r w:rsidRPr="00125502">
        <w:rPr>
          <w:rFonts w:ascii="Cambria" w:hAnsi="Cambria" w:cs="Arial"/>
          <w:sz w:val="22"/>
          <w:szCs w:val="22"/>
        </w:rPr>
        <w:t xml:space="preserve"> and </w:t>
      </w:r>
      <w:r w:rsidR="00F67972" w:rsidRPr="00125502">
        <w:rPr>
          <w:rFonts w:ascii="Cambria" w:hAnsi="Cambria" w:cs="Arial"/>
          <w:sz w:val="22"/>
          <w:szCs w:val="22"/>
        </w:rPr>
        <w:t xml:space="preserve">any </w:t>
      </w:r>
      <w:r w:rsidRPr="00125502">
        <w:rPr>
          <w:rFonts w:ascii="Cambria" w:hAnsi="Cambria" w:cs="Arial"/>
          <w:sz w:val="22"/>
          <w:szCs w:val="22"/>
        </w:rPr>
        <w:t xml:space="preserve">type of academic dishonesty is </w:t>
      </w:r>
      <w:r w:rsidR="00F67972" w:rsidRPr="00125502">
        <w:rPr>
          <w:rFonts w:ascii="Cambria" w:hAnsi="Cambria" w:cs="Arial"/>
          <w:sz w:val="22"/>
          <w:szCs w:val="22"/>
        </w:rPr>
        <w:t>un</w:t>
      </w:r>
      <w:r w:rsidRPr="00125502">
        <w:rPr>
          <w:rFonts w:ascii="Cambria" w:hAnsi="Cambria" w:cs="Arial"/>
          <w:sz w:val="22"/>
          <w:szCs w:val="22"/>
        </w:rPr>
        <w:t>acceptable.</w:t>
      </w:r>
    </w:p>
    <w:p w14:paraId="51DD6E13" w14:textId="7D29B6F4" w:rsidR="00C437C1" w:rsidRPr="00125502" w:rsidRDefault="00C437C1" w:rsidP="001E7EDA">
      <w:pPr>
        <w:pStyle w:val="BodyTextIndent"/>
        <w:ind w:firstLine="0"/>
        <w:rPr>
          <w:rFonts w:ascii="Cambria" w:hAnsi="Cambria"/>
          <w:b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 xml:space="preserve">Course Policies: </w:t>
      </w:r>
      <w:r w:rsidRPr="00125502">
        <w:rPr>
          <w:rFonts w:ascii="Cambria" w:hAnsi="Cambria"/>
          <w:sz w:val="22"/>
          <w:szCs w:val="22"/>
        </w:rPr>
        <w:t xml:space="preserve"> Absences: Students are responsible for all </w:t>
      </w:r>
      <w:r w:rsidR="00317230">
        <w:rPr>
          <w:rFonts w:ascii="Cambria" w:hAnsi="Cambria"/>
          <w:sz w:val="22"/>
          <w:szCs w:val="22"/>
        </w:rPr>
        <w:t xml:space="preserve">the </w:t>
      </w:r>
      <w:r w:rsidRPr="00125502">
        <w:rPr>
          <w:rFonts w:ascii="Cambria" w:hAnsi="Cambria"/>
          <w:sz w:val="22"/>
          <w:szCs w:val="22"/>
        </w:rPr>
        <w:t xml:space="preserve">materials presented in the course as well as for acquiring missed information. </w:t>
      </w:r>
    </w:p>
    <w:p w14:paraId="36D4BC86" w14:textId="40CC3E22" w:rsidR="00895AE6" w:rsidRPr="00317230" w:rsidRDefault="00125502" w:rsidP="00317230">
      <w:pPr>
        <w:pStyle w:val="BodyTextIndent"/>
        <w:ind w:left="11520" w:firstLine="0"/>
        <w:jc w:val="left"/>
        <w:rPr>
          <w:rFonts w:ascii="Cambria" w:hAnsi="Cambria"/>
          <w:sz w:val="22"/>
          <w:szCs w:val="22"/>
        </w:rPr>
      </w:pP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23002B" w:rsidRPr="00125502">
        <w:rPr>
          <w:rFonts w:ascii="Bookman Old Style" w:hAnsi="Bookman Old Style"/>
          <w:sz w:val="22"/>
          <w:szCs w:val="22"/>
        </w:rPr>
        <w:t xml:space="preserve">                          </w:t>
      </w:r>
      <w:r w:rsidR="005E0C46" w:rsidRPr="00125502">
        <w:rPr>
          <w:rFonts w:ascii="Bookman Old Style" w:hAnsi="Bookman Old Style"/>
          <w:sz w:val="22"/>
          <w:szCs w:val="22"/>
        </w:rPr>
        <w:t xml:space="preserve">                        </w:t>
      </w:r>
      <w:r>
        <w:rPr>
          <w:rFonts w:ascii="Bookman Old Style" w:hAnsi="Bookman Old Style"/>
          <w:sz w:val="22"/>
          <w:szCs w:val="22"/>
        </w:rPr>
        <w:t xml:space="preserve">                       </w:t>
      </w:r>
      <w:r w:rsidR="00C437C1" w:rsidRPr="00125502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="006C0006">
        <w:rPr>
          <w:rFonts w:ascii="Bookman Old Style" w:hAnsi="Bookman Old Style"/>
          <w:sz w:val="22"/>
          <w:szCs w:val="22"/>
        </w:rPr>
        <w:t xml:space="preserve">                  </w:t>
      </w:r>
      <w:r w:rsidR="00317230">
        <w:rPr>
          <w:rFonts w:ascii="Bookman Old Style" w:hAnsi="Bookman Old Style"/>
          <w:sz w:val="22"/>
          <w:szCs w:val="22"/>
        </w:rPr>
        <w:t xml:space="preserve">      </w:t>
      </w:r>
      <w:r w:rsidR="00ED5A34">
        <w:rPr>
          <w:rFonts w:ascii="Cambria" w:hAnsi="Cambria"/>
          <w:sz w:val="22"/>
          <w:szCs w:val="22"/>
        </w:rPr>
        <w:t xml:space="preserve">Krishnan </w:t>
      </w:r>
      <w:proofErr w:type="spellStart"/>
      <w:r w:rsidR="00ED5A34">
        <w:rPr>
          <w:rFonts w:ascii="Cambria" w:hAnsi="Cambria"/>
          <w:sz w:val="22"/>
          <w:szCs w:val="22"/>
        </w:rPr>
        <w:t>Rangan</w:t>
      </w:r>
      <w:proofErr w:type="spellEnd"/>
      <w:r w:rsidR="00E744AB" w:rsidRPr="00317230">
        <w:rPr>
          <w:rFonts w:ascii="Cambria" w:hAnsi="Cambria"/>
          <w:sz w:val="22"/>
          <w:szCs w:val="22"/>
        </w:rPr>
        <w:t xml:space="preserve">       </w:t>
      </w:r>
    </w:p>
    <w:p w14:paraId="37C08330" w14:textId="7AB304CE" w:rsidR="00E744AB" w:rsidRPr="00317230" w:rsidRDefault="00E744AB" w:rsidP="001E7EDA">
      <w:pPr>
        <w:pStyle w:val="BodyTextIndent"/>
        <w:ind w:left="5040"/>
        <w:jc w:val="left"/>
        <w:rPr>
          <w:rFonts w:ascii="Cambria" w:hAnsi="Cambria"/>
          <w:sz w:val="22"/>
          <w:szCs w:val="22"/>
        </w:rPr>
      </w:pPr>
      <w:r w:rsidRPr="00317230">
        <w:rPr>
          <w:rFonts w:ascii="Cambria" w:hAnsi="Cambria"/>
          <w:sz w:val="22"/>
          <w:szCs w:val="22"/>
        </w:rPr>
        <w:lastRenderedPageBreak/>
        <w:t xml:space="preserve"> </w:t>
      </w:r>
      <w:r w:rsidR="0023002B" w:rsidRPr="00317230">
        <w:rPr>
          <w:rFonts w:ascii="Cambria" w:hAnsi="Cambria"/>
          <w:sz w:val="22"/>
          <w:szCs w:val="22"/>
        </w:rPr>
        <w:t xml:space="preserve">                           </w:t>
      </w:r>
      <w:r w:rsidR="005E0C46" w:rsidRPr="00317230">
        <w:rPr>
          <w:rFonts w:ascii="Cambria" w:hAnsi="Cambria"/>
          <w:sz w:val="22"/>
          <w:szCs w:val="22"/>
        </w:rPr>
        <w:t xml:space="preserve">                                                        </w:t>
      </w:r>
      <w:r w:rsidR="00C437C1" w:rsidRPr="00317230">
        <w:rPr>
          <w:rFonts w:ascii="Cambria" w:hAnsi="Cambria"/>
          <w:sz w:val="22"/>
          <w:szCs w:val="22"/>
        </w:rPr>
        <w:t xml:space="preserve">    </w:t>
      </w:r>
      <w:r w:rsidR="001E7EDA">
        <w:rPr>
          <w:rFonts w:ascii="Cambria" w:hAnsi="Cambria"/>
          <w:sz w:val="22"/>
          <w:szCs w:val="22"/>
        </w:rPr>
        <w:t xml:space="preserve">            </w:t>
      </w:r>
      <w:r w:rsidRPr="00317230">
        <w:rPr>
          <w:rFonts w:ascii="Cambria" w:hAnsi="Cambria"/>
          <w:sz w:val="22"/>
          <w:szCs w:val="22"/>
        </w:rPr>
        <w:t>Instructor-in-</w:t>
      </w:r>
      <w:proofErr w:type="gramStart"/>
      <w:r w:rsidRPr="00317230">
        <w:rPr>
          <w:rFonts w:ascii="Cambria" w:hAnsi="Cambria"/>
          <w:sz w:val="22"/>
          <w:szCs w:val="22"/>
        </w:rPr>
        <w:t>charge</w:t>
      </w:r>
      <w:r w:rsidR="001E7EDA">
        <w:rPr>
          <w:rFonts w:ascii="Cambria" w:hAnsi="Cambria"/>
          <w:sz w:val="22"/>
          <w:szCs w:val="22"/>
        </w:rPr>
        <w:t xml:space="preserve"> </w:t>
      </w:r>
      <w:r w:rsidRPr="00317230">
        <w:rPr>
          <w:rFonts w:ascii="Cambria" w:hAnsi="Cambria"/>
          <w:sz w:val="22"/>
          <w:szCs w:val="22"/>
        </w:rPr>
        <w:t xml:space="preserve"> </w:t>
      </w:r>
      <w:r w:rsidR="002A3B1E" w:rsidRPr="00317230">
        <w:rPr>
          <w:rFonts w:ascii="Cambria" w:hAnsi="Cambria"/>
          <w:sz w:val="22"/>
          <w:szCs w:val="22"/>
        </w:rPr>
        <w:t>CHEM</w:t>
      </w:r>
      <w:proofErr w:type="gramEnd"/>
      <w:r w:rsidR="002A3B1E" w:rsidRPr="00317230">
        <w:rPr>
          <w:rFonts w:ascii="Cambria" w:hAnsi="Cambria"/>
          <w:sz w:val="22"/>
          <w:szCs w:val="22"/>
        </w:rPr>
        <w:t xml:space="preserve"> F</w:t>
      </w:r>
      <w:r w:rsidRPr="00317230">
        <w:rPr>
          <w:rFonts w:ascii="Cambria" w:hAnsi="Cambria"/>
          <w:sz w:val="22"/>
          <w:szCs w:val="22"/>
        </w:rPr>
        <w:t>3</w:t>
      </w:r>
      <w:r w:rsidR="002A3B1E" w:rsidRPr="00317230">
        <w:rPr>
          <w:rFonts w:ascii="Cambria" w:hAnsi="Cambria"/>
          <w:sz w:val="22"/>
          <w:szCs w:val="22"/>
        </w:rPr>
        <w:t>13</w:t>
      </w:r>
    </w:p>
    <w:sectPr w:rsidR="00E744AB" w:rsidRPr="00317230" w:rsidSect="0023002B">
      <w:pgSz w:w="16834" w:h="11909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AA"/>
    <w:multiLevelType w:val="hybridMultilevel"/>
    <w:tmpl w:val="A9E2BC24"/>
    <w:lvl w:ilvl="0" w:tplc="4E7ECAC4">
      <w:start w:val="1"/>
      <w:numFmt w:val="decimal"/>
      <w:lvlText w:val="%1)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4C4C"/>
    <w:multiLevelType w:val="hybridMultilevel"/>
    <w:tmpl w:val="96F81F2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67453"/>
    <w:multiLevelType w:val="singleLevel"/>
    <w:tmpl w:val="B61E563E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hint="default"/>
      </w:rPr>
    </w:lvl>
  </w:abstractNum>
  <w:abstractNum w:abstractNumId="3" w15:restartNumberingAfterBreak="0">
    <w:nsid w:val="0CC7647D"/>
    <w:multiLevelType w:val="hybridMultilevel"/>
    <w:tmpl w:val="86968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D3396"/>
    <w:multiLevelType w:val="hybridMultilevel"/>
    <w:tmpl w:val="BE543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502C"/>
    <w:multiLevelType w:val="hybridMultilevel"/>
    <w:tmpl w:val="77C0788A"/>
    <w:lvl w:ilvl="0" w:tplc="D15A289E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7731D0"/>
    <w:multiLevelType w:val="hybridMultilevel"/>
    <w:tmpl w:val="CAFCB0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1532"/>
    <w:multiLevelType w:val="singleLevel"/>
    <w:tmpl w:val="9124AE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26041E44"/>
    <w:multiLevelType w:val="hybridMultilevel"/>
    <w:tmpl w:val="F7900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845B0"/>
    <w:multiLevelType w:val="hybridMultilevel"/>
    <w:tmpl w:val="33FA7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4190C"/>
    <w:multiLevelType w:val="hybridMultilevel"/>
    <w:tmpl w:val="5BDEA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D0380"/>
    <w:multiLevelType w:val="hybridMultilevel"/>
    <w:tmpl w:val="E43C8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60D64"/>
    <w:multiLevelType w:val="hybridMultilevel"/>
    <w:tmpl w:val="7D2ECE20"/>
    <w:lvl w:ilvl="0" w:tplc="3F4470B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1113B"/>
    <w:multiLevelType w:val="hybridMultilevel"/>
    <w:tmpl w:val="35E6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D0AD4"/>
    <w:multiLevelType w:val="hybridMultilevel"/>
    <w:tmpl w:val="5BD6B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8F4F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805A27"/>
    <w:multiLevelType w:val="singleLevel"/>
    <w:tmpl w:val="9C8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64AC5929"/>
    <w:multiLevelType w:val="hybridMultilevel"/>
    <w:tmpl w:val="02387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55E92"/>
    <w:multiLevelType w:val="hybridMultilevel"/>
    <w:tmpl w:val="C374B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36A9A"/>
    <w:multiLevelType w:val="hybridMultilevel"/>
    <w:tmpl w:val="030A0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73689"/>
    <w:multiLevelType w:val="hybridMultilevel"/>
    <w:tmpl w:val="BF06E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72A8B"/>
    <w:multiLevelType w:val="singleLevel"/>
    <w:tmpl w:val="A8487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1" w15:restartNumberingAfterBreak="0">
    <w:nsid w:val="7FE42172"/>
    <w:multiLevelType w:val="hybridMultilevel"/>
    <w:tmpl w:val="2544E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7"/>
  </w:num>
  <w:num w:numId="5">
    <w:abstractNumId w:val="14"/>
  </w:num>
  <w:num w:numId="6">
    <w:abstractNumId w:val="1"/>
  </w:num>
  <w:num w:numId="7">
    <w:abstractNumId w:val="13"/>
  </w:num>
  <w:num w:numId="8">
    <w:abstractNumId w:val="18"/>
  </w:num>
  <w:num w:numId="9">
    <w:abstractNumId w:val="0"/>
  </w:num>
  <w:num w:numId="10">
    <w:abstractNumId w:val="19"/>
  </w:num>
  <w:num w:numId="11">
    <w:abstractNumId w:val="11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21"/>
  </w:num>
  <w:num w:numId="17">
    <w:abstractNumId w:val="5"/>
  </w:num>
  <w:num w:numId="18">
    <w:abstractNumId w:val="17"/>
  </w:num>
  <w:num w:numId="19">
    <w:abstractNumId w:val="3"/>
  </w:num>
  <w:num w:numId="20">
    <w:abstractNumId w:val="9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MDc1NrQwMTU0NjBV0lEKTi0uzszPAykwMqgFANU5coktAAAA"/>
  </w:docVars>
  <w:rsids>
    <w:rsidRoot w:val="00F853AE"/>
    <w:rsid w:val="00001F93"/>
    <w:rsid w:val="00012421"/>
    <w:rsid w:val="00025AFC"/>
    <w:rsid w:val="00025D18"/>
    <w:rsid w:val="0003300B"/>
    <w:rsid w:val="00034BE5"/>
    <w:rsid w:val="00043033"/>
    <w:rsid w:val="00047FF2"/>
    <w:rsid w:val="00052AD0"/>
    <w:rsid w:val="000565C1"/>
    <w:rsid w:val="00060504"/>
    <w:rsid w:val="00060C5A"/>
    <w:rsid w:val="00062233"/>
    <w:rsid w:val="0006301D"/>
    <w:rsid w:val="00067EC5"/>
    <w:rsid w:val="00080C09"/>
    <w:rsid w:val="000850A0"/>
    <w:rsid w:val="00092771"/>
    <w:rsid w:val="00093461"/>
    <w:rsid w:val="00093664"/>
    <w:rsid w:val="00093D4E"/>
    <w:rsid w:val="0009487C"/>
    <w:rsid w:val="00094AE9"/>
    <w:rsid w:val="00095D28"/>
    <w:rsid w:val="00095F96"/>
    <w:rsid w:val="0009740E"/>
    <w:rsid w:val="000A2E8F"/>
    <w:rsid w:val="000A3E84"/>
    <w:rsid w:val="000A7A84"/>
    <w:rsid w:val="000B1F3C"/>
    <w:rsid w:val="000B5B96"/>
    <w:rsid w:val="000C11E2"/>
    <w:rsid w:val="000C230D"/>
    <w:rsid w:val="000F1432"/>
    <w:rsid w:val="000F45FA"/>
    <w:rsid w:val="000F4A80"/>
    <w:rsid w:val="001042EB"/>
    <w:rsid w:val="00106388"/>
    <w:rsid w:val="001132C6"/>
    <w:rsid w:val="00114422"/>
    <w:rsid w:val="00115537"/>
    <w:rsid w:val="00122994"/>
    <w:rsid w:val="00125502"/>
    <w:rsid w:val="00127E38"/>
    <w:rsid w:val="00140CA7"/>
    <w:rsid w:val="00141008"/>
    <w:rsid w:val="00144005"/>
    <w:rsid w:val="00145E7F"/>
    <w:rsid w:val="00146699"/>
    <w:rsid w:val="00150284"/>
    <w:rsid w:val="00152625"/>
    <w:rsid w:val="001540A2"/>
    <w:rsid w:val="0016686A"/>
    <w:rsid w:val="0017192B"/>
    <w:rsid w:val="00190FC8"/>
    <w:rsid w:val="00191F63"/>
    <w:rsid w:val="001971B9"/>
    <w:rsid w:val="00197342"/>
    <w:rsid w:val="001A0D30"/>
    <w:rsid w:val="001D2684"/>
    <w:rsid w:val="001E1D3B"/>
    <w:rsid w:val="001E20E1"/>
    <w:rsid w:val="001E2218"/>
    <w:rsid w:val="001E486B"/>
    <w:rsid w:val="001E7EDA"/>
    <w:rsid w:val="001F04A3"/>
    <w:rsid w:val="001F5570"/>
    <w:rsid w:val="001F5CD4"/>
    <w:rsid w:val="00204E15"/>
    <w:rsid w:val="00205920"/>
    <w:rsid w:val="00210A00"/>
    <w:rsid w:val="00211B25"/>
    <w:rsid w:val="00223747"/>
    <w:rsid w:val="002248F5"/>
    <w:rsid w:val="00224C48"/>
    <w:rsid w:val="0023002B"/>
    <w:rsid w:val="00237B2F"/>
    <w:rsid w:val="00240CFB"/>
    <w:rsid w:val="00243C36"/>
    <w:rsid w:val="00244EDB"/>
    <w:rsid w:val="00265529"/>
    <w:rsid w:val="002721C1"/>
    <w:rsid w:val="00275CD3"/>
    <w:rsid w:val="00280458"/>
    <w:rsid w:val="002807A4"/>
    <w:rsid w:val="00286C9B"/>
    <w:rsid w:val="0029034C"/>
    <w:rsid w:val="002A3B1E"/>
    <w:rsid w:val="002B2387"/>
    <w:rsid w:val="002B3CCF"/>
    <w:rsid w:val="002C644E"/>
    <w:rsid w:val="002C6C8F"/>
    <w:rsid w:val="002E4A9A"/>
    <w:rsid w:val="002E7E28"/>
    <w:rsid w:val="002F38E8"/>
    <w:rsid w:val="002F5FA7"/>
    <w:rsid w:val="002F6BD1"/>
    <w:rsid w:val="002F6CDD"/>
    <w:rsid w:val="00303D0B"/>
    <w:rsid w:val="003042D9"/>
    <w:rsid w:val="00307356"/>
    <w:rsid w:val="00311C20"/>
    <w:rsid w:val="00317230"/>
    <w:rsid w:val="00317D4D"/>
    <w:rsid w:val="00320D0F"/>
    <w:rsid w:val="003214DF"/>
    <w:rsid w:val="0032396D"/>
    <w:rsid w:val="0032446A"/>
    <w:rsid w:val="0034119A"/>
    <w:rsid w:val="00343DE3"/>
    <w:rsid w:val="00352675"/>
    <w:rsid w:val="0035351A"/>
    <w:rsid w:val="00354EC3"/>
    <w:rsid w:val="0036235E"/>
    <w:rsid w:val="00365125"/>
    <w:rsid w:val="00365BC6"/>
    <w:rsid w:val="003750FA"/>
    <w:rsid w:val="00380121"/>
    <w:rsid w:val="003A49A7"/>
    <w:rsid w:val="003B00AB"/>
    <w:rsid w:val="003B31DA"/>
    <w:rsid w:val="003C46C3"/>
    <w:rsid w:val="003D705E"/>
    <w:rsid w:val="003F2F46"/>
    <w:rsid w:val="003F68ED"/>
    <w:rsid w:val="00401342"/>
    <w:rsid w:val="00406348"/>
    <w:rsid w:val="00407551"/>
    <w:rsid w:val="0040765D"/>
    <w:rsid w:val="00412946"/>
    <w:rsid w:val="00414F89"/>
    <w:rsid w:val="00426A33"/>
    <w:rsid w:val="00452813"/>
    <w:rsid w:val="0045558B"/>
    <w:rsid w:val="00456077"/>
    <w:rsid w:val="0047264D"/>
    <w:rsid w:val="00476097"/>
    <w:rsid w:val="004848FC"/>
    <w:rsid w:val="00496C4D"/>
    <w:rsid w:val="004A1A2D"/>
    <w:rsid w:val="004A1A2E"/>
    <w:rsid w:val="004A424E"/>
    <w:rsid w:val="004B5E7F"/>
    <w:rsid w:val="004C4164"/>
    <w:rsid w:val="004C4B6C"/>
    <w:rsid w:val="004C5CF4"/>
    <w:rsid w:val="004D2F28"/>
    <w:rsid w:val="004E4894"/>
    <w:rsid w:val="004F384D"/>
    <w:rsid w:val="004F3F4C"/>
    <w:rsid w:val="004F56F0"/>
    <w:rsid w:val="005053D1"/>
    <w:rsid w:val="0050729A"/>
    <w:rsid w:val="0051004D"/>
    <w:rsid w:val="005104E3"/>
    <w:rsid w:val="00516CD9"/>
    <w:rsid w:val="005335B8"/>
    <w:rsid w:val="00533DD9"/>
    <w:rsid w:val="0053540B"/>
    <w:rsid w:val="00535FC0"/>
    <w:rsid w:val="005428DE"/>
    <w:rsid w:val="00544F1D"/>
    <w:rsid w:val="00550FBB"/>
    <w:rsid w:val="00560C7A"/>
    <w:rsid w:val="00562445"/>
    <w:rsid w:val="0057487F"/>
    <w:rsid w:val="00577414"/>
    <w:rsid w:val="00597B77"/>
    <w:rsid w:val="005A4A64"/>
    <w:rsid w:val="005B1832"/>
    <w:rsid w:val="005C155F"/>
    <w:rsid w:val="005C506F"/>
    <w:rsid w:val="005E0C46"/>
    <w:rsid w:val="005F1946"/>
    <w:rsid w:val="005F3F23"/>
    <w:rsid w:val="005F548F"/>
    <w:rsid w:val="005F7816"/>
    <w:rsid w:val="005F7952"/>
    <w:rsid w:val="0061287E"/>
    <w:rsid w:val="00633823"/>
    <w:rsid w:val="00644B2A"/>
    <w:rsid w:val="0065392E"/>
    <w:rsid w:val="006546E2"/>
    <w:rsid w:val="00661CA1"/>
    <w:rsid w:val="0067184D"/>
    <w:rsid w:val="00672704"/>
    <w:rsid w:val="00691C77"/>
    <w:rsid w:val="006B0F00"/>
    <w:rsid w:val="006B1549"/>
    <w:rsid w:val="006B4FA7"/>
    <w:rsid w:val="006B6296"/>
    <w:rsid w:val="006C0006"/>
    <w:rsid w:val="006C2826"/>
    <w:rsid w:val="006C74B7"/>
    <w:rsid w:val="006D117F"/>
    <w:rsid w:val="006D4996"/>
    <w:rsid w:val="006D6601"/>
    <w:rsid w:val="006F113C"/>
    <w:rsid w:val="006F12F0"/>
    <w:rsid w:val="006F1AF7"/>
    <w:rsid w:val="006F1F73"/>
    <w:rsid w:val="00705A75"/>
    <w:rsid w:val="007077AD"/>
    <w:rsid w:val="0072455E"/>
    <w:rsid w:val="007340E7"/>
    <w:rsid w:val="00736BCB"/>
    <w:rsid w:val="00737427"/>
    <w:rsid w:val="00740AB7"/>
    <w:rsid w:val="00747E20"/>
    <w:rsid w:val="00751E23"/>
    <w:rsid w:val="00754AE2"/>
    <w:rsid w:val="00761FAF"/>
    <w:rsid w:val="00764D1D"/>
    <w:rsid w:val="00776249"/>
    <w:rsid w:val="007852C6"/>
    <w:rsid w:val="00796EAD"/>
    <w:rsid w:val="007A170C"/>
    <w:rsid w:val="007A1EDC"/>
    <w:rsid w:val="007A2CB6"/>
    <w:rsid w:val="007B1F7D"/>
    <w:rsid w:val="007B2A9D"/>
    <w:rsid w:val="007C2F11"/>
    <w:rsid w:val="007C499B"/>
    <w:rsid w:val="007C565D"/>
    <w:rsid w:val="007D103F"/>
    <w:rsid w:val="007E0495"/>
    <w:rsid w:val="007F12FA"/>
    <w:rsid w:val="007F46BC"/>
    <w:rsid w:val="007F4E60"/>
    <w:rsid w:val="00814C14"/>
    <w:rsid w:val="00824949"/>
    <w:rsid w:val="008348C1"/>
    <w:rsid w:val="00836A79"/>
    <w:rsid w:val="00850E3A"/>
    <w:rsid w:val="00851195"/>
    <w:rsid w:val="008519B4"/>
    <w:rsid w:val="00853188"/>
    <w:rsid w:val="00854831"/>
    <w:rsid w:val="008571F5"/>
    <w:rsid w:val="00863E9A"/>
    <w:rsid w:val="00866EDF"/>
    <w:rsid w:val="00872615"/>
    <w:rsid w:val="008739ED"/>
    <w:rsid w:val="00875DA1"/>
    <w:rsid w:val="0088166E"/>
    <w:rsid w:val="00881CDC"/>
    <w:rsid w:val="00885FF4"/>
    <w:rsid w:val="00895AE6"/>
    <w:rsid w:val="008B16A5"/>
    <w:rsid w:val="008B609E"/>
    <w:rsid w:val="008B6154"/>
    <w:rsid w:val="008C15EC"/>
    <w:rsid w:val="008C2977"/>
    <w:rsid w:val="008D2330"/>
    <w:rsid w:val="008D3CB8"/>
    <w:rsid w:val="008D61F3"/>
    <w:rsid w:val="008D6356"/>
    <w:rsid w:val="008E26D3"/>
    <w:rsid w:val="008E54E6"/>
    <w:rsid w:val="008F473C"/>
    <w:rsid w:val="008F7826"/>
    <w:rsid w:val="00901553"/>
    <w:rsid w:val="00901D67"/>
    <w:rsid w:val="00903F20"/>
    <w:rsid w:val="00907B22"/>
    <w:rsid w:val="00930232"/>
    <w:rsid w:val="00942322"/>
    <w:rsid w:val="00950914"/>
    <w:rsid w:val="00955974"/>
    <w:rsid w:val="009608E9"/>
    <w:rsid w:val="00961C91"/>
    <w:rsid w:val="00965B59"/>
    <w:rsid w:val="009667AE"/>
    <w:rsid w:val="00974393"/>
    <w:rsid w:val="00974FF5"/>
    <w:rsid w:val="0097774A"/>
    <w:rsid w:val="00977DA2"/>
    <w:rsid w:val="009831D4"/>
    <w:rsid w:val="00993ED2"/>
    <w:rsid w:val="00997D98"/>
    <w:rsid w:val="009A3D15"/>
    <w:rsid w:val="009B17FE"/>
    <w:rsid w:val="009C2836"/>
    <w:rsid w:val="009C4335"/>
    <w:rsid w:val="009C4653"/>
    <w:rsid w:val="009C602A"/>
    <w:rsid w:val="009D1A9A"/>
    <w:rsid w:val="009D252B"/>
    <w:rsid w:val="009E7244"/>
    <w:rsid w:val="00A0188B"/>
    <w:rsid w:val="00A01C43"/>
    <w:rsid w:val="00A17776"/>
    <w:rsid w:val="00A217C6"/>
    <w:rsid w:val="00A328E0"/>
    <w:rsid w:val="00A3468A"/>
    <w:rsid w:val="00A41310"/>
    <w:rsid w:val="00A448E2"/>
    <w:rsid w:val="00A46144"/>
    <w:rsid w:val="00A50019"/>
    <w:rsid w:val="00A5081C"/>
    <w:rsid w:val="00A70A74"/>
    <w:rsid w:val="00A7243E"/>
    <w:rsid w:val="00A75887"/>
    <w:rsid w:val="00A8127E"/>
    <w:rsid w:val="00A84AE1"/>
    <w:rsid w:val="00A86760"/>
    <w:rsid w:val="00AC0CF4"/>
    <w:rsid w:val="00AC4A07"/>
    <w:rsid w:val="00AD4BDC"/>
    <w:rsid w:val="00AD6030"/>
    <w:rsid w:val="00AE09D1"/>
    <w:rsid w:val="00AF13D2"/>
    <w:rsid w:val="00B04C4D"/>
    <w:rsid w:val="00B119E7"/>
    <w:rsid w:val="00B13194"/>
    <w:rsid w:val="00B13517"/>
    <w:rsid w:val="00B22F74"/>
    <w:rsid w:val="00B32778"/>
    <w:rsid w:val="00B41B9B"/>
    <w:rsid w:val="00B50D12"/>
    <w:rsid w:val="00B53754"/>
    <w:rsid w:val="00B5500E"/>
    <w:rsid w:val="00B567A6"/>
    <w:rsid w:val="00B6075B"/>
    <w:rsid w:val="00B617AC"/>
    <w:rsid w:val="00B648E4"/>
    <w:rsid w:val="00B81649"/>
    <w:rsid w:val="00BA1E02"/>
    <w:rsid w:val="00BB26C3"/>
    <w:rsid w:val="00BC4C44"/>
    <w:rsid w:val="00BD031B"/>
    <w:rsid w:val="00BD1D9D"/>
    <w:rsid w:val="00BE112F"/>
    <w:rsid w:val="00BE7081"/>
    <w:rsid w:val="00C00047"/>
    <w:rsid w:val="00C00569"/>
    <w:rsid w:val="00C00E3B"/>
    <w:rsid w:val="00C06D88"/>
    <w:rsid w:val="00C1128F"/>
    <w:rsid w:val="00C26BE5"/>
    <w:rsid w:val="00C317BC"/>
    <w:rsid w:val="00C35C20"/>
    <w:rsid w:val="00C437C1"/>
    <w:rsid w:val="00C44FDB"/>
    <w:rsid w:val="00C47A7E"/>
    <w:rsid w:val="00C521F4"/>
    <w:rsid w:val="00C570F6"/>
    <w:rsid w:val="00C63231"/>
    <w:rsid w:val="00C67350"/>
    <w:rsid w:val="00C949CC"/>
    <w:rsid w:val="00C9646D"/>
    <w:rsid w:val="00CA531E"/>
    <w:rsid w:val="00CA5C93"/>
    <w:rsid w:val="00CB07D8"/>
    <w:rsid w:val="00CB169C"/>
    <w:rsid w:val="00CC0ACB"/>
    <w:rsid w:val="00CC1790"/>
    <w:rsid w:val="00CC1D05"/>
    <w:rsid w:val="00CC6697"/>
    <w:rsid w:val="00CD07A1"/>
    <w:rsid w:val="00CE681E"/>
    <w:rsid w:val="00D1496A"/>
    <w:rsid w:val="00D364CE"/>
    <w:rsid w:val="00D40F76"/>
    <w:rsid w:val="00D43234"/>
    <w:rsid w:val="00D46EC2"/>
    <w:rsid w:val="00D50027"/>
    <w:rsid w:val="00D53AB0"/>
    <w:rsid w:val="00D57845"/>
    <w:rsid w:val="00D62E8E"/>
    <w:rsid w:val="00D675B7"/>
    <w:rsid w:val="00D7117B"/>
    <w:rsid w:val="00D81FC8"/>
    <w:rsid w:val="00D845EC"/>
    <w:rsid w:val="00D91189"/>
    <w:rsid w:val="00D94C61"/>
    <w:rsid w:val="00D96F94"/>
    <w:rsid w:val="00DA0F8F"/>
    <w:rsid w:val="00DA4E76"/>
    <w:rsid w:val="00DA7022"/>
    <w:rsid w:val="00DD21D3"/>
    <w:rsid w:val="00DE3969"/>
    <w:rsid w:val="00DE5A9B"/>
    <w:rsid w:val="00DF1744"/>
    <w:rsid w:val="00DF4E8A"/>
    <w:rsid w:val="00DF7B4D"/>
    <w:rsid w:val="00DF7EF5"/>
    <w:rsid w:val="00E01B55"/>
    <w:rsid w:val="00E044BD"/>
    <w:rsid w:val="00E067F3"/>
    <w:rsid w:val="00E2008C"/>
    <w:rsid w:val="00E35CD0"/>
    <w:rsid w:val="00E367DD"/>
    <w:rsid w:val="00E438DD"/>
    <w:rsid w:val="00E47569"/>
    <w:rsid w:val="00E522AF"/>
    <w:rsid w:val="00E66C48"/>
    <w:rsid w:val="00E72CC6"/>
    <w:rsid w:val="00E744AB"/>
    <w:rsid w:val="00E77345"/>
    <w:rsid w:val="00E81DBE"/>
    <w:rsid w:val="00E857DD"/>
    <w:rsid w:val="00E859B2"/>
    <w:rsid w:val="00E910C3"/>
    <w:rsid w:val="00E91115"/>
    <w:rsid w:val="00E9684B"/>
    <w:rsid w:val="00EA4387"/>
    <w:rsid w:val="00EA5260"/>
    <w:rsid w:val="00EB4148"/>
    <w:rsid w:val="00EC2A9B"/>
    <w:rsid w:val="00EC337D"/>
    <w:rsid w:val="00EC5916"/>
    <w:rsid w:val="00ED262D"/>
    <w:rsid w:val="00ED5352"/>
    <w:rsid w:val="00ED5A34"/>
    <w:rsid w:val="00ED5B6A"/>
    <w:rsid w:val="00EE1954"/>
    <w:rsid w:val="00EF58F4"/>
    <w:rsid w:val="00EF7287"/>
    <w:rsid w:val="00F04106"/>
    <w:rsid w:val="00F05F11"/>
    <w:rsid w:val="00F107DB"/>
    <w:rsid w:val="00F15735"/>
    <w:rsid w:val="00F23FA5"/>
    <w:rsid w:val="00F57F2E"/>
    <w:rsid w:val="00F67178"/>
    <w:rsid w:val="00F67232"/>
    <w:rsid w:val="00F67972"/>
    <w:rsid w:val="00F70C7A"/>
    <w:rsid w:val="00F733D4"/>
    <w:rsid w:val="00F766B7"/>
    <w:rsid w:val="00F81479"/>
    <w:rsid w:val="00F853AE"/>
    <w:rsid w:val="00F85A03"/>
    <w:rsid w:val="00F94428"/>
    <w:rsid w:val="00F9596E"/>
    <w:rsid w:val="00FB2085"/>
    <w:rsid w:val="00FB3583"/>
    <w:rsid w:val="00FC1A6E"/>
    <w:rsid w:val="00FC2943"/>
    <w:rsid w:val="00FC51F4"/>
    <w:rsid w:val="00FC7EAD"/>
    <w:rsid w:val="00FD1982"/>
    <w:rsid w:val="00FD2C7F"/>
    <w:rsid w:val="00FD58D7"/>
    <w:rsid w:val="00FE0963"/>
    <w:rsid w:val="00FE1F4F"/>
    <w:rsid w:val="00FE4F61"/>
    <w:rsid w:val="00FE5038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49D3C"/>
  <w15:docId w15:val="{717A9911-78F7-485F-89A4-B3B4659A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</w:style>
  <w:style w:type="paragraph" w:styleId="BodyTextIndent">
    <w:name w:val="Body Text Indent"/>
    <w:basedOn w:val="Normal"/>
    <w:semiHidden/>
    <w:pPr>
      <w:ind w:firstLine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1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CB8"/>
    <w:pPr>
      <w:ind w:left="720"/>
      <w:contextualSpacing/>
    </w:pPr>
  </w:style>
  <w:style w:type="table" w:styleId="TableGrid">
    <w:name w:val="Table Grid"/>
    <w:basedOn w:val="TableNormal"/>
    <w:uiPriority w:val="59"/>
    <w:rsid w:val="00F8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ipc ,bits</Company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Windows User</cp:lastModifiedBy>
  <cp:revision>5</cp:revision>
  <cp:lastPrinted>2021-05-29T05:11:00Z</cp:lastPrinted>
  <dcterms:created xsi:type="dcterms:W3CDTF">2023-08-06T17:22:00Z</dcterms:created>
  <dcterms:modified xsi:type="dcterms:W3CDTF">2023-08-10T06:20:00Z</dcterms:modified>
</cp:coreProperties>
</file>