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9CE" w:rsidRPr="00C509CE" w:rsidRDefault="00137064" w:rsidP="00137064">
      <w:pPr>
        <w:spacing w:after="0" w:line="240" w:lineRule="auto"/>
        <w:rPr>
          <w:rFonts w:ascii="Times New Roman" w:hAnsi="Times New Roman"/>
          <w:b/>
          <w:bCs/>
          <w:sz w:val="24"/>
          <w:szCs w:val="24"/>
        </w:rPr>
      </w:pPr>
      <w:r>
        <w:rPr>
          <w:rFonts w:ascii="Times New Roman" w:hAnsi="Times New Roman"/>
          <w:b/>
          <w:bCs/>
          <w:sz w:val="24"/>
          <w:szCs w:val="24"/>
        </w:rPr>
        <w:t xml:space="preserve">                                                    </w:t>
      </w:r>
      <w:r w:rsidR="00C509CE" w:rsidRPr="00C509CE">
        <w:rPr>
          <w:rFonts w:ascii="Times New Roman" w:hAnsi="Times New Roman"/>
          <w:b/>
          <w:bCs/>
          <w:sz w:val="24"/>
          <w:szCs w:val="24"/>
        </w:rPr>
        <w:t xml:space="preserve">SECOND SEMESTER </w:t>
      </w:r>
      <w:r w:rsidR="004F6DD8">
        <w:rPr>
          <w:rFonts w:ascii="Times New Roman" w:hAnsi="Times New Roman"/>
          <w:b/>
          <w:bCs/>
          <w:sz w:val="24"/>
          <w:szCs w:val="24"/>
        </w:rPr>
        <w:t>2022-23</w:t>
      </w:r>
    </w:p>
    <w:p w:rsidR="00500000" w:rsidRDefault="00C509CE" w:rsidP="00500000">
      <w:pPr>
        <w:spacing w:after="0" w:line="240" w:lineRule="auto"/>
        <w:ind w:left="2880" w:firstLine="720"/>
        <w:rPr>
          <w:rFonts w:ascii="Times New Roman" w:hAnsi="Times New Roman"/>
          <w:sz w:val="24"/>
          <w:szCs w:val="24"/>
        </w:rPr>
      </w:pPr>
      <w:r w:rsidRPr="00C509CE">
        <w:rPr>
          <w:rFonts w:ascii="Times New Roman" w:hAnsi="Times New Roman"/>
          <w:b/>
          <w:bCs/>
          <w:sz w:val="24"/>
          <w:szCs w:val="24"/>
        </w:rPr>
        <w:t>COURSE HANDOUT</w:t>
      </w:r>
    </w:p>
    <w:p w:rsidR="00C509CE" w:rsidRDefault="00C509CE" w:rsidP="00500000">
      <w:pPr>
        <w:spacing w:after="0" w:line="240" w:lineRule="auto"/>
        <w:ind w:left="2880" w:firstLine="720"/>
        <w:jc w:val="right"/>
        <w:rPr>
          <w:rFonts w:ascii="Times New Roman" w:hAnsi="Times New Roman"/>
          <w:b/>
          <w:bCs/>
          <w:sz w:val="24"/>
          <w:szCs w:val="24"/>
        </w:rPr>
      </w:pPr>
      <w:r w:rsidRPr="00C509CE">
        <w:rPr>
          <w:rFonts w:ascii="Times New Roman" w:hAnsi="Times New Roman"/>
          <w:b/>
          <w:bCs/>
          <w:sz w:val="24"/>
          <w:szCs w:val="24"/>
        </w:rPr>
        <w:t xml:space="preserve">Date: </w:t>
      </w:r>
      <w:r w:rsidR="007945E2">
        <w:rPr>
          <w:rFonts w:ascii="Times New Roman" w:hAnsi="Times New Roman"/>
          <w:b/>
          <w:bCs/>
          <w:sz w:val="24"/>
          <w:szCs w:val="24"/>
        </w:rPr>
        <w:t>09</w:t>
      </w:r>
      <w:r w:rsidR="00500000">
        <w:rPr>
          <w:rFonts w:ascii="Times New Roman" w:hAnsi="Times New Roman"/>
          <w:b/>
          <w:bCs/>
          <w:sz w:val="24"/>
          <w:szCs w:val="24"/>
        </w:rPr>
        <w:t>.01.20</w:t>
      </w:r>
      <w:r w:rsidR="00791D3F">
        <w:rPr>
          <w:rFonts w:ascii="Times New Roman" w:hAnsi="Times New Roman"/>
          <w:b/>
          <w:bCs/>
          <w:sz w:val="24"/>
          <w:szCs w:val="24"/>
        </w:rPr>
        <w:t>2</w:t>
      </w:r>
      <w:r w:rsidR="00CC0E11">
        <w:rPr>
          <w:rFonts w:ascii="Times New Roman" w:hAnsi="Times New Roman"/>
          <w:b/>
          <w:bCs/>
          <w:sz w:val="24"/>
          <w:szCs w:val="24"/>
        </w:rPr>
        <w:t>4</w:t>
      </w:r>
    </w:p>
    <w:p w:rsidR="00424C79" w:rsidRDefault="00424C79" w:rsidP="00424C79">
      <w:r>
        <w:rPr>
          <w:i/>
        </w:rPr>
        <w:t>Course No</w:t>
      </w:r>
      <w:r>
        <w:tab/>
      </w:r>
      <w:r>
        <w:tab/>
        <w:t xml:space="preserve">: </w:t>
      </w:r>
      <w:r>
        <w:rPr>
          <w:b/>
        </w:rPr>
        <w:t>CS F342</w:t>
      </w:r>
    </w:p>
    <w:p w:rsidR="00424C79" w:rsidRDefault="00424C79" w:rsidP="00424C79">
      <w:pPr>
        <w:rPr>
          <w:b/>
        </w:rPr>
      </w:pPr>
      <w:r>
        <w:rPr>
          <w:i/>
        </w:rPr>
        <w:t>Course Title</w:t>
      </w:r>
      <w:r>
        <w:tab/>
      </w:r>
      <w:r>
        <w:tab/>
        <w:t xml:space="preserve">: </w:t>
      </w:r>
      <w:r>
        <w:rPr>
          <w:b/>
        </w:rPr>
        <w:t xml:space="preserve">Computer Architecture  </w:t>
      </w:r>
    </w:p>
    <w:p w:rsidR="00424C79" w:rsidRDefault="00424C79" w:rsidP="00424C79">
      <w:r>
        <w:rPr>
          <w:i/>
          <w:iCs/>
        </w:rPr>
        <w:t>Instructors incharge</w:t>
      </w:r>
      <w:r>
        <w:rPr>
          <w:i/>
          <w:iCs/>
        </w:rPr>
        <w:tab/>
      </w:r>
      <w:r>
        <w:t>: S Gurunarayanan</w:t>
      </w:r>
    </w:p>
    <w:p w:rsidR="00424C79" w:rsidRDefault="004F6DD8" w:rsidP="00424C79">
      <w:r>
        <w:rPr>
          <w:i/>
          <w:iCs/>
        </w:rPr>
        <w:t>Instructor (</w:t>
      </w:r>
      <w:r w:rsidR="00424C79">
        <w:rPr>
          <w:i/>
          <w:iCs/>
        </w:rPr>
        <w:t>Lab)</w:t>
      </w:r>
      <w:r w:rsidR="00424C79">
        <w:rPr>
          <w:i/>
          <w:iCs/>
        </w:rPr>
        <w:tab/>
      </w:r>
      <w:r w:rsidR="002B597D">
        <w:rPr>
          <w:i/>
          <w:iCs/>
        </w:rPr>
        <w:t xml:space="preserve">     </w:t>
      </w:r>
      <w:r w:rsidR="00424C79">
        <w:t xml:space="preserve">: </w:t>
      </w:r>
      <w:r w:rsidR="002B597D">
        <w:t xml:space="preserve"> </w:t>
      </w:r>
      <w:r w:rsidR="00CC0E11">
        <w:t>Aalelai Vendhan</w:t>
      </w:r>
    </w:p>
    <w:p w:rsidR="00424C79" w:rsidRDefault="00424C79" w:rsidP="00424C79">
      <w:pPr>
        <w:rPr>
          <w:b/>
        </w:rPr>
      </w:pPr>
      <w:r>
        <w:rPr>
          <w:b/>
        </w:rPr>
        <w:t>1. Scope and Objective:</w:t>
      </w:r>
    </w:p>
    <w:p w:rsidR="00424C79" w:rsidRDefault="00424C79" w:rsidP="00424C79">
      <w:pPr>
        <w:jc w:val="both"/>
      </w:pPr>
      <w:r>
        <w:t>This course aims at introducing the concept of computer architecture and organization. It involves design aspects, and deals with the current trends in computing architecture. System resources such as memory technology and I/O subsystems needed to achieve proportional increase in performance will also be discussed.</w:t>
      </w:r>
    </w:p>
    <w:p w:rsidR="00424C79" w:rsidRDefault="00424C79" w:rsidP="00424C79">
      <w:pPr>
        <w:autoSpaceDE w:val="0"/>
        <w:autoSpaceDN w:val="0"/>
        <w:adjustRightInd w:val="0"/>
        <w:rPr>
          <w:b/>
          <w:bCs/>
        </w:rPr>
      </w:pPr>
      <w:r>
        <w:t xml:space="preserve">2. </w:t>
      </w:r>
      <w:r w:rsidRPr="004A298A">
        <w:rPr>
          <w:b/>
          <w:bCs/>
        </w:rPr>
        <w:t>Learning outcomes:</w:t>
      </w:r>
    </w:p>
    <w:p w:rsidR="00424C79" w:rsidRPr="004A298A" w:rsidRDefault="00424C79" w:rsidP="005A54BE">
      <w:pPr>
        <w:numPr>
          <w:ilvl w:val="0"/>
          <w:numId w:val="6"/>
        </w:numPr>
        <w:autoSpaceDE w:val="0"/>
        <w:autoSpaceDN w:val="0"/>
        <w:adjustRightInd w:val="0"/>
        <w:spacing w:after="0" w:line="240" w:lineRule="auto"/>
      </w:pPr>
      <w:r w:rsidRPr="004A298A">
        <w:t>Understand various architectural techniques used in implementation of complex logic</w:t>
      </w:r>
      <w:r w:rsidR="00137064">
        <w:t xml:space="preserve"> f</w:t>
      </w:r>
      <w:r w:rsidRPr="004A298A">
        <w:t>unctions</w:t>
      </w:r>
    </w:p>
    <w:p w:rsidR="00424C79" w:rsidRDefault="00424C79" w:rsidP="00424C79">
      <w:pPr>
        <w:numPr>
          <w:ilvl w:val="0"/>
          <w:numId w:val="6"/>
        </w:numPr>
        <w:autoSpaceDE w:val="0"/>
        <w:autoSpaceDN w:val="0"/>
        <w:adjustRightInd w:val="0"/>
        <w:spacing w:after="0" w:line="240" w:lineRule="auto"/>
      </w:pPr>
      <w:r w:rsidRPr="004A298A">
        <w:t>Apply these techniques in building different computing architectures</w:t>
      </w:r>
    </w:p>
    <w:p w:rsidR="00424C79" w:rsidRPr="004A298A" w:rsidRDefault="00424C79" w:rsidP="00424C79">
      <w:pPr>
        <w:numPr>
          <w:ilvl w:val="0"/>
          <w:numId w:val="6"/>
        </w:numPr>
        <w:autoSpaceDE w:val="0"/>
        <w:autoSpaceDN w:val="0"/>
        <w:adjustRightInd w:val="0"/>
        <w:spacing w:after="0" w:line="240" w:lineRule="auto"/>
      </w:pPr>
      <w:r w:rsidRPr="004A298A">
        <w:t>Analyze different performance metrics of different computing architectures</w:t>
      </w:r>
    </w:p>
    <w:p w:rsidR="00424C79" w:rsidRPr="004A298A" w:rsidRDefault="00424C79" w:rsidP="00424C79">
      <w:pPr>
        <w:numPr>
          <w:ilvl w:val="0"/>
          <w:numId w:val="6"/>
        </w:numPr>
        <w:spacing w:after="0" w:line="240" w:lineRule="auto"/>
      </w:pPr>
      <w:r>
        <w:t>D</w:t>
      </w:r>
      <w:r w:rsidRPr="004A298A">
        <w:t>esign associated systems resources to achieve proportional increase in performance.</w:t>
      </w:r>
    </w:p>
    <w:p w:rsidR="00FF4DAE" w:rsidRDefault="00FF4DAE" w:rsidP="00424C79">
      <w:pPr>
        <w:rPr>
          <w:b/>
        </w:rPr>
      </w:pPr>
    </w:p>
    <w:p w:rsidR="00424C79" w:rsidRDefault="00424C79" w:rsidP="00424C79">
      <w:pPr>
        <w:rPr>
          <w:b/>
        </w:rPr>
      </w:pPr>
      <w:r>
        <w:rPr>
          <w:b/>
        </w:rPr>
        <w:t>3. Text Book:</w:t>
      </w:r>
    </w:p>
    <w:p w:rsidR="00424C79" w:rsidRDefault="00137064" w:rsidP="00424C79">
      <w:pPr>
        <w:rPr>
          <w:i/>
        </w:rPr>
      </w:pPr>
      <w:r>
        <w:rPr>
          <w:iCs/>
        </w:rPr>
        <w:t xml:space="preserve">(T1)       </w:t>
      </w:r>
      <w:r w:rsidR="00AD7168">
        <w:rPr>
          <w:iCs/>
        </w:rPr>
        <w:t>Patterson, David A &amp; J L Henne</w:t>
      </w:r>
      <w:r w:rsidR="00424C79">
        <w:rPr>
          <w:iCs/>
        </w:rPr>
        <w:t>ssy,</w:t>
      </w:r>
      <w:r w:rsidR="00424C79">
        <w:rPr>
          <w:i/>
        </w:rPr>
        <w:t xml:space="preserve"> Computer </w:t>
      </w:r>
      <w:r>
        <w:rPr>
          <w:i/>
        </w:rPr>
        <w:t>Organization</w:t>
      </w:r>
      <w:r w:rsidR="00424C79">
        <w:rPr>
          <w:i/>
        </w:rPr>
        <w:t>&amp; Design</w:t>
      </w:r>
      <w:r w:rsidR="00424C79">
        <w:rPr>
          <w:iCs/>
        </w:rPr>
        <w:t xml:space="preserve">, </w:t>
      </w:r>
      <w:r w:rsidR="00424C79">
        <w:t xml:space="preserve">Elsevier, </w:t>
      </w:r>
      <w:r w:rsidR="00CC0E11">
        <w:t>6</w:t>
      </w:r>
      <w:r w:rsidR="00424C79">
        <w:rPr>
          <w:vertAlign w:val="superscript"/>
        </w:rPr>
        <w:t>th</w:t>
      </w:r>
      <w:r w:rsidR="00424C79">
        <w:t xml:space="preserve"> Ed., 20</w:t>
      </w:r>
      <w:r w:rsidR="00CC0E11">
        <w:t>21</w:t>
      </w:r>
      <w:r w:rsidR="00424C79">
        <w:t>.</w:t>
      </w:r>
    </w:p>
    <w:p w:rsidR="00424C79" w:rsidRDefault="00424C79" w:rsidP="00137064">
      <w:pPr>
        <w:pStyle w:val="BodyTextIndent"/>
        <w:ind w:left="0"/>
      </w:pPr>
      <w:r>
        <w:t>(T2)</w:t>
      </w:r>
      <w:r>
        <w:tab/>
        <w:t>Samir Palnitkar,</w:t>
      </w:r>
      <w:r>
        <w:rPr>
          <w:i/>
          <w:iCs/>
        </w:rPr>
        <w:t xml:space="preserve"> Verilog HDL: A Guide to Digital Design and Synthesis</w:t>
      </w:r>
      <w:r>
        <w:t>, Pearson Education Asia, 2</w:t>
      </w:r>
      <w:r w:rsidRPr="007D4B47">
        <w:rPr>
          <w:vertAlign w:val="superscript"/>
        </w:rPr>
        <w:t>nd</w:t>
      </w:r>
      <w:r>
        <w:t xml:space="preserve"> Ed. 2006.</w:t>
      </w:r>
    </w:p>
    <w:p w:rsidR="00424C79" w:rsidRDefault="00424C79" w:rsidP="00424C79">
      <w:pPr>
        <w:rPr>
          <w:b/>
        </w:rPr>
      </w:pPr>
      <w:r>
        <w:rPr>
          <w:b/>
        </w:rPr>
        <w:t>4. Reference Books:</w:t>
      </w:r>
    </w:p>
    <w:p w:rsidR="00424C79" w:rsidRDefault="00424C79" w:rsidP="00424C79">
      <w:pPr>
        <w:numPr>
          <w:ilvl w:val="0"/>
          <w:numId w:val="5"/>
        </w:numPr>
        <w:spacing w:after="0" w:line="240" w:lineRule="auto"/>
      </w:pPr>
      <w:r>
        <w:t>J.L. Hennessy &amp; D.A. Patterson,</w:t>
      </w:r>
      <w:r w:rsidR="00137064">
        <w:t xml:space="preserve"> </w:t>
      </w:r>
      <w:r>
        <w:rPr>
          <w:i/>
        </w:rPr>
        <w:t>Computer Architecture: A Quantitative Approach</w:t>
      </w:r>
      <w:r>
        <w:t xml:space="preserve">, Morgan Kauffmann, </w:t>
      </w:r>
      <w:r w:rsidR="00137064">
        <w:t>6</w:t>
      </w:r>
      <w:r>
        <w:rPr>
          <w:vertAlign w:val="superscript"/>
        </w:rPr>
        <w:t>th</w:t>
      </w:r>
      <w:r>
        <w:t xml:space="preserve"> Ed, 201</w:t>
      </w:r>
      <w:r w:rsidR="00137064">
        <w:t>9</w:t>
      </w:r>
      <w:r>
        <w:t>.</w:t>
      </w:r>
    </w:p>
    <w:p w:rsidR="00424C79" w:rsidRDefault="00424C79" w:rsidP="00424C79">
      <w:pPr>
        <w:rPr>
          <w:b/>
        </w:rPr>
      </w:pPr>
      <w:r>
        <w:rPr>
          <w:b/>
        </w:rPr>
        <w:t>5. Course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2"/>
        <w:gridCol w:w="3626"/>
        <w:gridCol w:w="2457"/>
        <w:gridCol w:w="2632"/>
      </w:tblGrid>
      <w:tr w:rsidR="00CC0E11" w:rsidTr="00CC0E11">
        <w:tc>
          <w:tcPr>
            <w:tcW w:w="1742" w:type="dxa"/>
          </w:tcPr>
          <w:p w:rsidR="00CC0E11" w:rsidRPr="00424C79" w:rsidRDefault="00CC0E11" w:rsidP="00424C79">
            <w:pPr>
              <w:jc w:val="center"/>
              <w:rPr>
                <w:rFonts w:ascii="Times New Roman" w:hAnsi="Times New Roman"/>
                <w:sz w:val="24"/>
                <w:szCs w:val="24"/>
              </w:rPr>
            </w:pPr>
            <w:r w:rsidRPr="00424C79">
              <w:rPr>
                <w:rFonts w:ascii="Times New Roman" w:hAnsi="Times New Roman"/>
                <w:sz w:val="24"/>
                <w:szCs w:val="24"/>
              </w:rPr>
              <w:t>Lecture No.</w:t>
            </w:r>
          </w:p>
        </w:tc>
        <w:tc>
          <w:tcPr>
            <w:tcW w:w="3626" w:type="dxa"/>
          </w:tcPr>
          <w:p w:rsidR="00CC0E11" w:rsidRPr="00424C79" w:rsidRDefault="00CC0E11" w:rsidP="00AD7168">
            <w:pPr>
              <w:jc w:val="center"/>
            </w:pPr>
            <w:r w:rsidRPr="00AD7168">
              <w:t>Topics to be covered</w:t>
            </w:r>
          </w:p>
        </w:tc>
        <w:tc>
          <w:tcPr>
            <w:tcW w:w="2457" w:type="dxa"/>
          </w:tcPr>
          <w:p w:rsidR="00CC0E11" w:rsidRPr="00424C79" w:rsidRDefault="00CC0E11" w:rsidP="00424C79">
            <w:pPr>
              <w:jc w:val="center"/>
              <w:rPr>
                <w:rFonts w:ascii="Times New Roman" w:hAnsi="Times New Roman"/>
                <w:sz w:val="24"/>
                <w:szCs w:val="24"/>
              </w:rPr>
            </w:pPr>
            <w:r>
              <w:rPr>
                <w:rFonts w:ascii="Times New Roman" w:hAnsi="Times New Roman"/>
                <w:sz w:val="24"/>
                <w:szCs w:val="24"/>
              </w:rPr>
              <w:t>Learning Outcomes</w:t>
            </w:r>
          </w:p>
        </w:tc>
        <w:tc>
          <w:tcPr>
            <w:tcW w:w="2632" w:type="dxa"/>
          </w:tcPr>
          <w:p w:rsidR="00CC0E11" w:rsidRPr="00424C79" w:rsidRDefault="00CC0E11" w:rsidP="00424C79">
            <w:pPr>
              <w:jc w:val="center"/>
              <w:rPr>
                <w:rFonts w:ascii="Times New Roman" w:hAnsi="Times New Roman"/>
                <w:sz w:val="24"/>
                <w:szCs w:val="24"/>
              </w:rPr>
            </w:pPr>
            <w:r w:rsidRPr="00424C79">
              <w:rPr>
                <w:rFonts w:ascii="Times New Roman" w:hAnsi="Times New Roman"/>
                <w:sz w:val="24"/>
                <w:szCs w:val="24"/>
              </w:rPr>
              <w:t>Reference to T1</w:t>
            </w:r>
          </w:p>
        </w:tc>
      </w:tr>
      <w:tr w:rsidR="00CC0E11" w:rsidTr="00CC0E11">
        <w:tc>
          <w:tcPr>
            <w:tcW w:w="1742" w:type="dxa"/>
          </w:tcPr>
          <w:p w:rsidR="00CC0E11" w:rsidRDefault="00CC0E11" w:rsidP="00500ECE">
            <w:pPr>
              <w:jc w:val="center"/>
              <w:rPr>
                <w:bCs/>
              </w:rPr>
            </w:pPr>
            <w:r>
              <w:rPr>
                <w:bCs/>
              </w:rPr>
              <w:t>01</w:t>
            </w:r>
          </w:p>
        </w:tc>
        <w:tc>
          <w:tcPr>
            <w:tcW w:w="3626" w:type="dxa"/>
          </w:tcPr>
          <w:p w:rsidR="00CC0E11" w:rsidRDefault="00CC0E11" w:rsidP="00424C79">
            <w:pPr>
              <w:rPr>
                <w:bCs/>
              </w:rPr>
            </w:pPr>
            <w:r>
              <w:rPr>
                <w:bCs/>
              </w:rPr>
              <w:t>Introduction</w:t>
            </w:r>
          </w:p>
        </w:tc>
        <w:tc>
          <w:tcPr>
            <w:tcW w:w="2457" w:type="dxa"/>
          </w:tcPr>
          <w:p w:rsidR="00CC0E11" w:rsidRDefault="00E27B1F" w:rsidP="00500ECE">
            <w:pPr>
              <w:jc w:val="center"/>
              <w:rPr>
                <w:bCs/>
              </w:rPr>
            </w:pPr>
            <w:r>
              <w:rPr>
                <w:bCs/>
              </w:rPr>
              <w:t>Overview of the course</w:t>
            </w:r>
          </w:p>
        </w:tc>
        <w:tc>
          <w:tcPr>
            <w:tcW w:w="2632" w:type="dxa"/>
          </w:tcPr>
          <w:p w:rsidR="00CC0E11" w:rsidRDefault="00CC0E11" w:rsidP="00500ECE">
            <w:pPr>
              <w:jc w:val="center"/>
              <w:rPr>
                <w:bCs/>
              </w:rPr>
            </w:pPr>
            <w:smartTag w:uri="urn:schemas-microsoft-com:office:smarttags" w:element="country-region">
              <w:smartTag w:uri="urn:schemas-microsoft-com:office:smarttags" w:element="place">
                <w:r>
                  <w:rPr>
                    <w:bCs/>
                  </w:rPr>
                  <w:t>Ch.</w:t>
                </w:r>
              </w:smartTag>
            </w:smartTag>
            <w:r>
              <w:rPr>
                <w:bCs/>
              </w:rPr>
              <w:t xml:space="preserve"> 1.1-1.3.</w:t>
            </w:r>
          </w:p>
        </w:tc>
      </w:tr>
      <w:tr w:rsidR="00CC0E11" w:rsidTr="00CC0E11">
        <w:trPr>
          <w:trHeight w:val="287"/>
        </w:trPr>
        <w:tc>
          <w:tcPr>
            <w:tcW w:w="1742" w:type="dxa"/>
          </w:tcPr>
          <w:p w:rsidR="00CC0E11" w:rsidRDefault="00CC0E11" w:rsidP="00500ECE">
            <w:pPr>
              <w:jc w:val="center"/>
              <w:rPr>
                <w:bCs/>
              </w:rPr>
            </w:pPr>
            <w:r>
              <w:rPr>
                <w:bCs/>
              </w:rPr>
              <w:t>02</w:t>
            </w:r>
          </w:p>
        </w:tc>
        <w:tc>
          <w:tcPr>
            <w:tcW w:w="3626" w:type="dxa"/>
          </w:tcPr>
          <w:p w:rsidR="00CC0E11" w:rsidRDefault="00CC0E11" w:rsidP="00CC0E11">
            <w:pPr>
              <w:autoSpaceDE w:val="0"/>
              <w:autoSpaceDN w:val="0"/>
              <w:adjustRightInd w:val="0"/>
              <w:rPr>
                <w:bCs/>
              </w:rPr>
            </w:pPr>
            <w:r w:rsidRPr="00835E03">
              <w:t>Introduction to Performance metrics of</w:t>
            </w:r>
            <w:r>
              <w:t xml:space="preserve"> </w:t>
            </w:r>
            <w:r w:rsidRPr="00835E03">
              <w:t>computing architectures</w:t>
            </w:r>
          </w:p>
        </w:tc>
        <w:tc>
          <w:tcPr>
            <w:tcW w:w="2457" w:type="dxa"/>
          </w:tcPr>
          <w:p w:rsidR="00CC0E11" w:rsidRDefault="00CC0E11" w:rsidP="00500ECE">
            <w:pPr>
              <w:jc w:val="center"/>
              <w:rPr>
                <w:bCs/>
              </w:rPr>
            </w:pPr>
            <w:r>
              <w:rPr>
                <w:bCs/>
              </w:rPr>
              <w:t>Definition different parameters impacting processor Performance</w:t>
            </w:r>
          </w:p>
        </w:tc>
        <w:tc>
          <w:tcPr>
            <w:tcW w:w="2632" w:type="dxa"/>
          </w:tcPr>
          <w:p w:rsidR="00CC0E11" w:rsidRDefault="00CC0E11" w:rsidP="00500ECE">
            <w:pPr>
              <w:jc w:val="center"/>
              <w:rPr>
                <w:bCs/>
              </w:rPr>
            </w:pPr>
            <w:r>
              <w:rPr>
                <w:bCs/>
              </w:rPr>
              <w:t>Ch. 1.5-1.10</w:t>
            </w:r>
          </w:p>
        </w:tc>
      </w:tr>
      <w:tr w:rsidR="00CC0E11" w:rsidTr="00CC0E11">
        <w:tc>
          <w:tcPr>
            <w:tcW w:w="1742" w:type="dxa"/>
          </w:tcPr>
          <w:p w:rsidR="00CC0E11" w:rsidRDefault="00CC0E11" w:rsidP="0046661E">
            <w:pPr>
              <w:jc w:val="center"/>
              <w:rPr>
                <w:bCs/>
              </w:rPr>
            </w:pPr>
            <w:r>
              <w:rPr>
                <w:bCs/>
              </w:rPr>
              <w:t>03, 04</w:t>
            </w:r>
          </w:p>
        </w:tc>
        <w:tc>
          <w:tcPr>
            <w:tcW w:w="3626" w:type="dxa"/>
          </w:tcPr>
          <w:p w:rsidR="00CC0E11" w:rsidRPr="00835E03" w:rsidRDefault="00CC0E11" w:rsidP="00424C79">
            <w:r w:rsidRPr="00835E03">
              <w:rPr>
                <w:bCs/>
              </w:rPr>
              <w:t>MIPS Architecture &amp; Instruction Set</w:t>
            </w:r>
          </w:p>
          <w:p w:rsidR="00CC0E11" w:rsidRPr="00835E03" w:rsidRDefault="00CC0E11" w:rsidP="00424C79">
            <w:pPr>
              <w:autoSpaceDE w:val="0"/>
              <w:autoSpaceDN w:val="0"/>
              <w:adjustRightInd w:val="0"/>
              <w:rPr>
                <w:bCs/>
              </w:rPr>
            </w:pPr>
            <w:r w:rsidRPr="00835E03">
              <w:t>Overview of different classes and formats of MIPS instruction set</w:t>
            </w:r>
          </w:p>
        </w:tc>
        <w:tc>
          <w:tcPr>
            <w:tcW w:w="2457" w:type="dxa"/>
          </w:tcPr>
          <w:p w:rsidR="00CC0E11" w:rsidRDefault="00CC0E11" w:rsidP="00500ECE">
            <w:pPr>
              <w:jc w:val="center"/>
              <w:rPr>
                <w:bCs/>
              </w:rPr>
            </w:pPr>
            <w:r>
              <w:rPr>
                <w:bCs/>
              </w:rPr>
              <w:t>Overview of different classes of instructions and addressing modes of a select RISC Processor.</w:t>
            </w:r>
          </w:p>
        </w:tc>
        <w:tc>
          <w:tcPr>
            <w:tcW w:w="2632" w:type="dxa"/>
          </w:tcPr>
          <w:p w:rsidR="00CC0E11" w:rsidRDefault="00CC0E11" w:rsidP="00500ECE">
            <w:pPr>
              <w:jc w:val="center"/>
              <w:rPr>
                <w:bCs/>
              </w:rPr>
            </w:pPr>
            <w:smartTag w:uri="urn:schemas-microsoft-com:office:smarttags" w:element="country-region">
              <w:smartTag w:uri="urn:schemas-microsoft-com:office:smarttags" w:element="place">
                <w:r>
                  <w:rPr>
                    <w:bCs/>
                  </w:rPr>
                  <w:t>Ch.</w:t>
                </w:r>
              </w:smartTag>
            </w:smartTag>
            <w:r>
              <w:rPr>
                <w:bCs/>
              </w:rPr>
              <w:t xml:space="preserve"> 2</w:t>
            </w:r>
          </w:p>
        </w:tc>
      </w:tr>
      <w:tr w:rsidR="00CC0E11" w:rsidTr="00CC0E11">
        <w:tc>
          <w:tcPr>
            <w:tcW w:w="1742" w:type="dxa"/>
          </w:tcPr>
          <w:p w:rsidR="00CC0E11" w:rsidRDefault="00CC0E11" w:rsidP="0046661E">
            <w:pPr>
              <w:jc w:val="center"/>
              <w:rPr>
                <w:bCs/>
              </w:rPr>
            </w:pPr>
            <w:r>
              <w:rPr>
                <w:bCs/>
              </w:rPr>
              <w:lastRenderedPageBreak/>
              <w:t>05-06</w:t>
            </w:r>
          </w:p>
        </w:tc>
        <w:tc>
          <w:tcPr>
            <w:tcW w:w="3626" w:type="dxa"/>
          </w:tcPr>
          <w:p w:rsidR="00CC0E11" w:rsidRPr="00835E03" w:rsidRDefault="00CC0E11" w:rsidP="00424C79">
            <w:pPr>
              <w:rPr>
                <w:bCs/>
              </w:rPr>
            </w:pPr>
            <w:r w:rsidRPr="00835E03">
              <w:rPr>
                <w:bCs/>
              </w:rPr>
              <w:t>Computer Arithmetic</w:t>
            </w:r>
            <w:r>
              <w:rPr>
                <w:bCs/>
              </w:rPr>
              <w:t>: Building hardware structures</w:t>
            </w:r>
          </w:p>
        </w:tc>
        <w:tc>
          <w:tcPr>
            <w:tcW w:w="2457" w:type="dxa"/>
          </w:tcPr>
          <w:p w:rsidR="00CC0E11" w:rsidRDefault="00CC0E11" w:rsidP="00500ECE">
            <w:pPr>
              <w:jc w:val="center"/>
              <w:rPr>
                <w:bCs/>
              </w:rPr>
            </w:pPr>
            <w:r>
              <w:rPr>
                <w:bCs/>
              </w:rPr>
              <w:t xml:space="preserve">Understanding the design and implementation of different arithmetic and logic blocks </w:t>
            </w:r>
          </w:p>
        </w:tc>
        <w:tc>
          <w:tcPr>
            <w:tcW w:w="2632" w:type="dxa"/>
          </w:tcPr>
          <w:p w:rsidR="00CC0E11" w:rsidRDefault="00CC0E11" w:rsidP="00500ECE">
            <w:pPr>
              <w:jc w:val="center"/>
              <w:rPr>
                <w:bCs/>
              </w:rPr>
            </w:pPr>
            <w:r>
              <w:rPr>
                <w:bCs/>
              </w:rPr>
              <w:t xml:space="preserve">Ch. 3.1 – 3.5 </w:t>
            </w:r>
          </w:p>
        </w:tc>
      </w:tr>
      <w:tr w:rsidR="00CC0E11" w:rsidTr="00CC0E11">
        <w:tc>
          <w:tcPr>
            <w:tcW w:w="1742" w:type="dxa"/>
          </w:tcPr>
          <w:p w:rsidR="00CC0E11" w:rsidRDefault="00CC0E11" w:rsidP="00500ECE">
            <w:pPr>
              <w:jc w:val="center"/>
              <w:rPr>
                <w:bCs/>
              </w:rPr>
            </w:pPr>
            <w:r>
              <w:rPr>
                <w:bCs/>
              </w:rPr>
              <w:t>07,08,09</w:t>
            </w:r>
          </w:p>
        </w:tc>
        <w:tc>
          <w:tcPr>
            <w:tcW w:w="3626" w:type="dxa"/>
          </w:tcPr>
          <w:p w:rsidR="00CC0E11" w:rsidRDefault="00CC0E11" w:rsidP="00424C79">
            <w:pPr>
              <w:rPr>
                <w:bCs/>
              </w:rPr>
            </w:pPr>
            <w:r>
              <w:t>Data path Design: Building using functional blocks</w:t>
            </w:r>
          </w:p>
        </w:tc>
        <w:tc>
          <w:tcPr>
            <w:tcW w:w="2457" w:type="dxa"/>
          </w:tcPr>
          <w:p w:rsidR="00CC0E11" w:rsidRDefault="00CC0E11" w:rsidP="00500ECE">
            <w:pPr>
              <w:jc w:val="center"/>
              <w:rPr>
                <w:bCs/>
              </w:rPr>
            </w:pPr>
            <w:r>
              <w:rPr>
                <w:bCs/>
              </w:rPr>
              <w:t>Single Cycle &amp; Multicycle Datapath Implementation of MIPS Processor</w:t>
            </w:r>
          </w:p>
        </w:tc>
        <w:tc>
          <w:tcPr>
            <w:tcW w:w="2632" w:type="dxa"/>
          </w:tcPr>
          <w:p w:rsidR="00CC0E11" w:rsidRDefault="00CC0E11" w:rsidP="00500ECE">
            <w:pPr>
              <w:jc w:val="center"/>
              <w:rPr>
                <w:bCs/>
              </w:rPr>
            </w:pPr>
            <w:smartTag w:uri="urn:schemas-microsoft-com:office:smarttags" w:element="country-region">
              <w:smartTag w:uri="urn:schemas-microsoft-com:office:smarttags" w:element="place">
                <w:r>
                  <w:rPr>
                    <w:bCs/>
                  </w:rPr>
                  <w:t>Ch.</w:t>
                </w:r>
              </w:smartTag>
            </w:smartTag>
            <w:r>
              <w:rPr>
                <w:bCs/>
              </w:rPr>
              <w:t xml:space="preserve"> 4.1 – 4.4</w:t>
            </w:r>
          </w:p>
        </w:tc>
      </w:tr>
      <w:tr w:rsidR="00E27B1F" w:rsidTr="00CC0E11">
        <w:tc>
          <w:tcPr>
            <w:tcW w:w="1742" w:type="dxa"/>
          </w:tcPr>
          <w:p w:rsidR="00E27B1F" w:rsidRDefault="00E27B1F" w:rsidP="00500ECE">
            <w:pPr>
              <w:jc w:val="center"/>
              <w:rPr>
                <w:bCs/>
              </w:rPr>
            </w:pPr>
            <w:r>
              <w:rPr>
                <w:bCs/>
              </w:rPr>
              <w:t>10,11</w:t>
            </w:r>
          </w:p>
        </w:tc>
        <w:tc>
          <w:tcPr>
            <w:tcW w:w="3626" w:type="dxa"/>
          </w:tcPr>
          <w:p w:rsidR="00E27B1F" w:rsidRDefault="00E27B1F" w:rsidP="00424C79">
            <w:pPr>
              <w:rPr>
                <w:bCs/>
              </w:rPr>
            </w:pPr>
            <w:r>
              <w:t>Control Hardware: FSM based Design</w:t>
            </w:r>
          </w:p>
        </w:tc>
        <w:tc>
          <w:tcPr>
            <w:tcW w:w="2457" w:type="dxa"/>
            <w:vMerge w:val="restart"/>
          </w:tcPr>
          <w:p w:rsidR="00E27B1F" w:rsidRDefault="00E27B1F" w:rsidP="00500ECE">
            <w:pPr>
              <w:jc w:val="center"/>
              <w:rPr>
                <w:bCs/>
              </w:rPr>
            </w:pPr>
            <w:r>
              <w:rPr>
                <w:bCs/>
              </w:rPr>
              <w:t>Controller Design of a Multicycle Implementation of MIPS Processor</w:t>
            </w:r>
          </w:p>
        </w:tc>
        <w:tc>
          <w:tcPr>
            <w:tcW w:w="2632" w:type="dxa"/>
          </w:tcPr>
          <w:p w:rsidR="00E27B1F" w:rsidRDefault="00E27B1F" w:rsidP="00500ECE">
            <w:pPr>
              <w:jc w:val="center"/>
              <w:rPr>
                <w:bCs/>
              </w:rPr>
            </w:pPr>
            <w:r>
              <w:rPr>
                <w:bCs/>
              </w:rPr>
              <w:t>Appendix – D</w:t>
            </w:r>
          </w:p>
        </w:tc>
      </w:tr>
      <w:tr w:rsidR="00E27B1F" w:rsidTr="00CC0E11">
        <w:tc>
          <w:tcPr>
            <w:tcW w:w="1742" w:type="dxa"/>
          </w:tcPr>
          <w:p w:rsidR="00E27B1F" w:rsidRDefault="00E27B1F" w:rsidP="00500ECE">
            <w:pPr>
              <w:jc w:val="center"/>
              <w:rPr>
                <w:bCs/>
              </w:rPr>
            </w:pPr>
            <w:r>
              <w:rPr>
                <w:bCs/>
              </w:rPr>
              <w:t>12,13</w:t>
            </w:r>
          </w:p>
        </w:tc>
        <w:tc>
          <w:tcPr>
            <w:tcW w:w="3626" w:type="dxa"/>
          </w:tcPr>
          <w:p w:rsidR="00E27B1F" w:rsidRDefault="00E27B1F" w:rsidP="00424C79">
            <w:pPr>
              <w:rPr>
                <w:bCs/>
              </w:rPr>
            </w:pPr>
            <w:r>
              <w:t>Exceptions &amp; Microprogramming</w:t>
            </w:r>
          </w:p>
        </w:tc>
        <w:tc>
          <w:tcPr>
            <w:tcW w:w="2457" w:type="dxa"/>
            <w:vMerge/>
          </w:tcPr>
          <w:p w:rsidR="00E27B1F" w:rsidRDefault="00E27B1F" w:rsidP="00500ECE">
            <w:pPr>
              <w:jc w:val="center"/>
              <w:rPr>
                <w:bCs/>
              </w:rPr>
            </w:pPr>
          </w:p>
        </w:tc>
        <w:tc>
          <w:tcPr>
            <w:tcW w:w="2632" w:type="dxa"/>
          </w:tcPr>
          <w:p w:rsidR="00E27B1F" w:rsidRDefault="00E27B1F" w:rsidP="00500ECE">
            <w:pPr>
              <w:jc w:val="center"/>
              <w:rPr>
                <w:bCs/>
              </w:rPr>
            </w:pPr>
            <w:r>
              <w:rPr>
                <w:bCs/>
              </w:rPr>
              <w:t>Ch. 4.9</w:t>
            </w:r>
          </w:p>
        </w:tc>
      </w:tr>
      <w:tr w:rsidR="00CC0E11" w:rsidTr="00CC0E11">
        <w:tc>
          <w:tcPr>
            <w:tcW w:w="1742" w:type="dxa"/>
          </w:tcPr>
          <w:p w:rsidR="00CC0E11" w:rsidRDefault="00CC0E11" w:rsidP="008A507F">
            <w:pPr>
              <w:jc w:val="center"/>
              <w:rPr>
                <w:bCs/>
              </w:rPr>
            </w:pPr>
            <w:r>
              <w:rPr>
                <w:bCs/>
              </w:rPr>
              <w:t>14,15</w:t>
            </w:r>
          </w:p>
        </w:tc>
        <w:tc>
          <w:tcPr>
            <w:tcW w:w="3626" w:type="dxa"/>
          </w:tcPr>
          <w:p w:rsidR="00CC0E11" w:rsidRDefault="00CC0E11" w:rsidP="008A507F">
            <w:pPr>
              <w:rPr>
                <w:bCs/>
              </w:rPr>
            </w:pPr>
            <w:r>
              <w:t>Floating Point Arithmetic: Hardware Architectures</w:t>
            </w:r>
          </w:p>
        </w:tc>
        <w:tc>
          <w:tcPr>
            <w:tcW w:w="2457" w:type="dxa"/>
          </w:tcPr>
          <w:p w:rsidR="00CC0E11" w:rsidRDefault="00CC0E11" w:rsidP="008A507F">
            <w:pPr>
              <w:jc w:val="center"/>
              <w:rPr>
                <w:bCs/>
              </w:rPr>
            </w:pPr>
            <w:r>
              <w:rPr>
                <w:bCs/>
              </w:rPr>
              <w:t>Understanding floating point algebra and its hardware implementation</w:t>
            </w:r>
          </w:p>
        </w:tc>
        <w:tc>
          <w:tcPr>
            <w:tcW w:w="2632" w:type="dxa"/>
          </w:tcPr>
          <w:p w:rsidR="00CC0E11" w:rsidRDefault="00CC0E11" w:rsidP="008A507F">
            <w:pPr>
              <w:jc w:val="center"/>
              <w:rPr>
                <w:bCs/>
              </w:rPr>
            </w:pPr>
            <w:r>
              <w:rPr>
                <w:bCs/>
              </w:rPr>
              <w:t>Ch 3.6 – 3.10</w:t>
            </w:r>
          </w:p>
        </w:tc>
      </w:tr>
      <w:tr w:rsidR="00CC0E11" w:rsidTr="00CC0E11">
        <w:tc>
          <w:tcPr>
            <w:tcW w:w="1742" w:type="dxa"/>
          </w:tcPr>
          <w:p w:rsidR="00CC0E11" w:rsidRDefault="00CC0E11" w:rsidP="008A507F">
            <w:pPr>
              <w:jc w:val="center"/>
              <w:rPr>
                <w:bCs/>
              </w:rPr>
            </w:pPr>
            <w:r>
              <w:rPr>
                <w:bCs/>
              </w:rPr>
              <w:t>16</w:t>
            </w:r>
          </w:p>
        </w:tc>
        <w:tc>
          <w:tcPr>
            <w:tcW w:w="3626" w:type="dxa"/>
          </w:tcPr>
          <w:p w:rsidR="00CC0E11" w:rsidRDefault="00CC0E11" w:rsidP="008A507F">
            <w:pPr>
              <w:rPr>
                <w:bCs/>
              </w:rPr>
            </w:pPr>
            <w:r>
              <w:t xml:space="preserve">Role of Performance </w:t>
            </w:r>
          </w:p>
        </w:tc>
        <w:tc>
          <w:tcPr>
            <w:tcW w:w="2457" w:type="dxa"/>
          </w:tcPr>
          <w:p w:rsidR="00CC0E11" w:rsidRDefault="00CC0E11" w:rsidP="008A507F">
            <w:pPr>
              <w:jc w:val="center"/>
              <w:rPr>
                <w:bCs/>
              </w:rPr>
            </w:pPr>
          </w:p>
        </w:tc>
        <w:tc>
          <w:tcPr>
            <w:tcW w:w="2632" w:type="dxa"/>
          </w:tcPr>
          <w:p w:rsidR="00CC0E11" w:rsidRDefault="00CC0E11" w:rsidP="008A507F">
            <w:pPr>
              <w:jc w:val="center"/>
              <w:rPr>
                <w:bCs/>
              </w:rPr>
            </w:pPr>
            <w:r>
              <w:rPr>
                <w:bCs/>
              </w:rPr>
              <w:t>Ch. 1.4</w:t>
            </w:r>
          </w:p>
        </w:tc>
      </w:tr>
      <w:tr w:rsidR="00E27B1F" w:rsidTr="00CC0E11">
        <w:tc>
          <w:tcPr>
            <w:tcW w:w="1742" w:type="dxa"/>
          </w:tcPr>
          <w:p w:rsidR="00E27B1F" w:rsidRDefault="00E27B1F" w:rsidP="0046661E">
            <w:pPr>
              <w:jc w:val="center"/>
              <w:rPr>
                <w:bCs/>
              </w:rPr>
            </w:pPr>
            <w:r>
              <w:rPr>
                <w:bCs/>
              </w:rPr>
              <w:t>17, 18</w:t>
            </w:r>
          </w:p>
        </w:tc>
        <w:tc>
          <w:tcPr>
            <w:tcW w:w="3626" w:type="dxa"/>
          </w:tcPr>
          <w:p w:rsidR="00E27B1F" w:rsidRDefault="00E27B1F" w:rsidP="00424C79">
            <w:pPr>
              <w:rPr>
                <w:bCs/>
              </w:rPr>
            </w:pPr>
            <w:r>
              <w:rPr>
                <w:bCs/>
              </w:rPr>
              <w:t>Memory organization- Introduction</w:t>
            </w:r>
          </w:p>
        </w:tc>
        <w:tc>
          <w:tcPr>
            <w:tcW w:w="2457" w:type="dxa"/>
            <w:vMerge w:val="restart"/>
          </w:tcPr>
          <w:p w:rsidR="00E27B1F" w:rsidRPr="0090203C" w:rsidRDefault="00E27B1F" w:rsidP="00500ECE">
            <w:pPr>
              <w:jc w:val="center"/>
            </w:pPr>
            <w:r>
              <w:t>Role of Memory in a Processor based Cache Memory Design techniques</w:t>
            </w:r>
          </w:p>
        </w:tc>
        <w:tc>
          <w:tcPr>
            <w:tcW w:w="2632" w:type="dxa"/>
          </w:tcPr>
          <w:p w:rsidR="00E27B1F" w:rsidRPr="0090203C" w:rsidRDefault="00E27B1F" w:rsidP="00500ECE">
            <w:pPr>
              <w:jc w:val="center"/>
              <w:rPr>
                <w:bCs/>
              </w:rPr>
            </w:pPr>
            <w:r w:rsidRPr="0090203C">
              <w:t>Ch5.1</w:t>
            </w:r>
          </w:p>
        </w:tc>
      </w:tr>
      <w:tr w:rsidR="00E27B1F" w:rsidTr="00CC0E11">
        <w:tc>
          <w:tcPr>
            <w:tcW w:w="1742" w:type="dxa"/>
          </w:tcPr>
          <w:p w:rsidR="00E27B1F" w:rsidRDefault="00E27B1F" w:rsidP="0046661E">
            <w:pPr>
              <w:jc w:val="center"/>
              <w:rPr>
                <w:bCs/>
              </w:rPr>
            </w:pPr>
            <w:r>
              <w:rPr>
                <w:bCs/>
              </w:rPr>
              <w:t>19, 20</w:t>
            </w:r>
          </w:p>
        </w:tc>
        <w:tc>
          <w:tcPr>
            <w:tcW w:w="3626" w:type="dxa"/>
          </w:tcPr>
          <w:p w:rsidR="00E27B1F" w:rsidRDefault="00E27B1F" w:rsidP="00424C79">
            <w:pPr>
              <w:rPr>
                <w:bCs/>
              </w:rPr>
            </w:pPr>
            <w:r>
              <w:rPr>
                <w:bCs/>
              </w:rPr>
              <w:t>Cache Memory Organization: Mapping Schemes</w:t>
            </w:r>
          </w:p>
        </w:tc>
        <w:tc>
          <w:tcPr>
            <w:tcW w:w="2457" w:type="dxa"/>
            <w:vMerge/>
          </w:tcPr>
          <w:p w:rsidR="00E27B1F" w:rsidRDefault="00E27B1F" w:rsidP="00500ECE">
            <w:pPr>
              <w:jc w:val="center"/>
              <w:rPr>
                <w:bCs/>
              </w:rPr>
            </w:pPr>
          </w:p>
        </w:tc>
        <w:tc>
          <w:tcPr>
            <w:tcW w:w="2632" w:type="dxa"/>
          </w:tcPr>
          <w:p w:rsidR="00E27B1F" w:rsidRDefault="00E27B1F" w:rsidP="00500ECE">
            <w:pPr>
              <w:jc w:val="center"/>
              <w:rPr>
                <w:bCs/>
              </w:rPr>
            </w:pPr>
            <w:r>
              <w:rPr>
                <w:bCs/>
              </w:rPr>
              <w:t>Ch.5.2</w:t>
            </w:r>
          </w:p>
        </w:tc>
      </w:tr>
      <w:tr w:rsidR="00E27B1F" w:rsidTr="00CC0E11">
        <w:tc>
          <w:tcPr>
            <w:tcW w:w="1742" w:type="dxa"/>
          </w:tcPr>
          <w:p w:rsidR="00E27B1F" w:rsidRDefault="00E27B1F" w:rsidP="0046661E">
            <w:pPr>
              <w:jc w:val="center"/>
              <w:rPr>
                <w:bCs/>
              </w:rPr>
            </w:pPr>
            <w:r>
              <w:rPr>
                <w:bCs/>
              </w:rPr>
              <w:t>21, 22, 23</w:t>
            </w:r>
          </w:p>
        </w:tc>
        <w:tc>
          <w:tcPr>
            <w:tcW w:w="3626" w:type="dxa"/>
          </w:tcPr>
          <w:p w:rsidR="00E27B1F" w:rsidRDefault="00E27B1F" w:rsidP="00424C79">
            <w:pPr>
              <w:rPr>
                <w:bCs/>
              </w:rPr>
            </w:pPr>
            <w:r>
              <w:rPr>
                <w:bCs/>
              </w:rPr>
              <w:t>Cache Performance</w:t>
            </w:r>
          </w:p>
        </w:tc>
        <w:tc>
          <w:tcPr>
            <w:tcW w:w="2457" w:type="dxa"/>
            <w:vMerge/>
          </w:tcPr>
          <w:p w:rsidR="00E27B1F" w:rsidRDefault="00E27B1F" w:rsidP="00500ECE">
            <w:pPr>
              <w:jc w:val="center"/>
            </w:pPr>
          </w:p>
        </w:tc>
        <w:tc>
          <w:tcPr>
            <w:tcW w:w="2632" w:type="dxa"/>
          </w:tcPr>
          <w:p w:rsidR="00E27B1F" w:rsidRDefault="00E27B1F" w:rsidP="00500ECE">
            <w:pPr>
              <w:jc w:val="center"/>
            </w:pPr>
            <w:r>
              <w:t>Ch. 5.3</w:t>
            </w:r>
          </w:p>
        </w:tc>
      </w:tr>
      <w:tr w:rsidR="00E27B1F" w:rsidTr="00CC0E11">
        <w:tc>
          <w:tcPr>
            <w:tcW w:w="1742" w:type="dxa"/>
          </w:tcPr>
          <w:p w:rsidR="00E27B1F" w:rsidRDefault="00E27B1F" w:rsidP="0046661E">
            <w:pPr>
              <w:jc w:val="center"/>
              <w:rPr>
                <w:bCs/>
              </w:rPr>
            </w:pPr>
            <w:r>
              <w:rPr>
                <w:bCs/>
              </w:rPr>
              <w:t>24, 25,26</w:t>
            </w:r>
          </w:p>
        </w:tc>
        <w:tc>
          <w:tcPr>
            <w:tcW w:w="3626" w:type="dxa"/>
          </w:tcPr>
          <w:p w:rsidR="00E27B1F" w:rsidRDefault="00E27B1F" w:rsidP="00424C79">
            <w:pPr>
              <w:rPr>
                <w:bCs/>
              </w:rPr>
            </w:pPr>
            <w:r>
              <w:rPr>
                <w:bCs/>
              </w:rPr>
              <w:t xml:space="preserve">Pipelining – Design Issues </w:t>
            </w:r>
          </w:p>
        </w:tc>
        <w:tc>
          <w:tcPr>
            <w:tcW w:w="2457" w:type="dxa"/>
            <w:vMerge w:val="restart"/>
          </w:tcPr>
          <w:p w:rsidR="00E27B1F" w:rsidRDefault="00E27B1F" w:rsidP="00500ECE">
            <w:pPr>
              <w:jc w:val="center"/>
              <w:rPr>
                <w:bCs/>
              </w:rPr>
            </w:pPr>
            <w:r>
              <w:rPr>
                <w:bCs/>
              </w:rPr>
              <w:t>Designing a Pipelines Processor and understanding the associated hazards and methods to handle them effectively.</w:t>
            </w:r>
          </w:p>
        </w:tc>
        <w:tc>
          <w:tcPr>
            <w:tcW w:w="2632" w:type="dxa"/>
          </w:tcPr>
          <w:p w:rsidR="00E27B1F" w:rsidRDefault="00E27B1F" w:rsidP="00500ECE">
            <w:pPr>
              <w:jc w:val="center"/>
              <w:rPr>
                <w:bCs/>
              </w:rPr>
            </w:pPr>
            <w:r>
              <w:rPr>
                <w:bCs/>
              </w:rPr>
              <w:t>Ch. 4.5 – 4.6</w:t>
            </w:r>
          </w:p>
        </w:tc>
      </w:tr>
      <w:tr w:rsidR="00E27B1F" w:rsidTr="00CC0E11">
        <w:tc>
          <w:tcPr>
            <w:tcW w:w="1742" w:type="dxa"/>
          </w:tcPr>
          <w:p w:rsidR="00E27B1F" w:rsidRDefault="00E27B1F" w:rsidP="0046661E">
            <w:pPr>
              <w:jc w:val="center"/>
              <w:rPr>
                <w:bCs/>
              </w:rPr>
            </w:pPr>
            <w:r>
              <w:rPr>
                <w:bCs/>
              </w:rPr>
              <w:t xml:space="preserve"> 27,28</w:t>
            </w:r>
          </w:p>
        </w:tc>
        <w:tc>
          <w:tcPr>
            <w:tcW w:w="3626" w:type="dxa"/>
          </w:tcPr>
          <w:p w:rsidR="00E27B1F" w:rsidRDefault="00E27B1F" w:rsidP="00424C79">
            <w:pPr>
              <w:rPr>
                <w:bCs/>
              </w:rPr>
            </w:pPr>
            <w:r>
              <w:rPr>
                <w:bCs/>
              </w:rPr>
              <w:t>Data Hazards</w:t>
            </w:r>
          </w:p>
        </w:tc>
        <w:tc>
          <w:tcPr>
            <w:tcW w:w="2457" w:type="dxa"/>
            <w:vMerge/>
          </w:tcPr>
          <w:p w:rsidR="00E27B1F" w:rsidRDefault="00E27B1F" w:rsidP="00500ECE">
            <w:pPr>
              <w:jc w:val="center"/>
              <w:rPr>
                <w:bCs/>
              </w:rPr>
            </w:pPr>
          </w:p>
        </w:tc>
        <w:tc>
          <w:tcPr>
            <w:tcW w:w="2632" w:type="dxa"/>
          </w:tcPr>
          <w:p w:rsidR="00E27B1F" w:rsidRDefault="00E27B1F" w:rsidP="00500ECE">
            <w:pPr>
              <w:jc w:val="center"/>
              <w:rPr>
                <w:bCs/>
              </w:rPr>
            </w:pPr>
            <w:r>
              <w:rPr>
                <w:bCs/>
              </w:rPr>
              <w:t>Ch. 4.7</w:t>
            </w:r>
          </w:p>
        </w:tc>
      </w:tr>
      <w:tr w:rsidR="00E27B1F" w:rsidTr="00CC0E11">
        <w:tc>
          <w:tcPr>
            <w:tcW w:w="1742" w:type="dxa"/>
          </w:tcPr>
          <w:p w:rsidR="00E27B1F" w:rsidRDefault="00E27B1F" w:rsidP="00E3076E">
            <w:pPr>
              <w:jc w:val="center"/>
              <w:rPr>
                <w:bCs/>
              </w:rPr>
            </w:pPr>
            <w:r>
              <w:rPr>
                <w:bCs/>
              </w:rPr>
              <w:t>29,30</w:t>
            </w:r>
          </w:p>
        </w:tc>
        <w:tc>
          <w:tcPr>
            <w:tcW w:w="3626" w:type="dxa"/>
          </w:tcPr>
          <w:p w:rsidR="00E27B1F" w:rsidRDefault="00E27B1F" w:rsidP="00424C79">
            <w:pPr>
              <w:rPr>
                <w:bCs/>
              </w:rPr>
            </w:pPr>
            <w:r>
              <w:rPr>
                <w:bCs/>
              </w:rPr>
              <w:t>Control Hazards</w:t>
            </w:r>
          </w:p>
        </w:tc>
        <w:tc>
          <w:tcPr>
            <w:tcW w:w="2457" w:type="dxa"/>
            <w:vMerge/>
          </w:tcPr>
          <w:p w:rsidR="00E27B1F" w:rsidRDefault="00E27B1F" w:rsidP="00500ECE">
            <w:pPr>
              <w:jc w:val="center"/>
              <w:rPr>
                <w:bCs/>
              </w:rPr>
            </w:pPr>
          </w:p>
        </w:tc>
        <w:tc>
          <w:tcPr>
            <w:tcW w:w="2632" w:type="dxa"/>
          </w:tcPr>
          <w:p w:rsidR="00E27B1F" w:rsidRDefault="00E27B1F" w:rsidP="00500ECE">
            <w:pPr>
              <w:jc w:val="center"/>
              <w:rPr>
                <w:bCs/>
              </w:rPr>
            </w:pPr>
            <w:r>
              <w:rPr>
                <w:bCs/>
              </w:rPr>
              <w:t>Ch. 4.8</w:t>
            </w:r>
          </w:p>
        </w:tc>
      </w:tr>
      <w:tr w:rsidR="00E27B1F" w:rsidTr="00CC0E11">
        <w:tc>
          <w:tcPr>
            <w:tcW w:w="1742" w:type="dxa"/>
          </w:tcPr>
          <w:p w:rsidR="00E27B1F" w:rsidRDefault="00E27B1F" w:rsidP="00E3076E">
            <w:pPr>
              <w:jc w:val="center"/>
              <w:rPr>
                <w:bCs/>
              </w:rPr>
            </w:pPr>
            <w:r>
              <w:rPr>
                <w:bCs/>
              </w:rPr>
              <w:t>31, 32</w:t>
            </w:r>
          </w:p>
        </w:tc>
        <w:tc>
          <w:tcPr>
            <w:tcW w:w="3626" w:type="dxa"/>
          </w:tcPr>
          <w:p w:rsidR="00E27B1F" w:rsidRDefault="00E27B1F" w:rsidP="00424C79">
            <w:pPr>
              <w:rPr>
                <w:bCs/>
              </w:rPr>
            </w:pPr>
            <w:r>
              <w:rPr>
                <w:bCs/>
              </w:rPr>
              <w:t>Static Branch Prediction</w:t>
            </w:r>
          </w:p>
        </w:tc>
        <w:tc>
          <w:tcPr>
            <w:tcW w:w="2457" w:type="dxa"/>
            <w:vMerge/>
          </w:tcPr>
          <w:p w:rsidR="00E27B1F" w:rsidRDefault="00E27B1F" w:rsidP="00500ECE">
            <w:pPr>
              <w:jc w:val="center"/>
            </w:pPr>
          </w:p>
        </w:tc>
        <w:tc>
          <w:tcPr>
            <w:tcW w:w="2632" w:type="dxa"/>
          </w:tcPr>
          <w:p w:rsidR="00E27B1F" w:rsidRPr="0090203C" w:rsidRDefault="00E27B1F" w:rsidP="00500ECE">
            <w:pPr>
              <w:jc w:val="center"/>
              <w:rPr>
                <w:bCs/>
              </w:rPr>
            </w:pPr>
            <w:r>
              <w:t xml:space="preserve">Class </w:t>
            </w:r>
            <w:r w:rsidRPr="0090203C">
              <w:t>notes</w:t>
            </w:r>
          </w:p>
        </w:tc>
      </w:tr>
      <w:tr w:rsidR="00E27B1F" w:rsidTr="00CC0E11">
        <w:tc>
          <w:tcPr>
            <w:tcW w:w="1742" w:type="dxa"/>
          </w:tcPr>
          <w:p w:rsidR="00E27B1F" w:rsidRDefault="00E27B1F" w:rsidP="00E3076E">
            <w:pPr>
              <w:jc w:val="center"/>
              <w:rPr>
                <w:bCs/>
              </w:rPr>
            </w:pPr>
            <w:r>
              <w:rPr>
                <w:bCs/>
              </w:rPr>
              <w:t>33,34,35</w:t>
            </w:r>
          </w:p>
        </w:tc>
        <w:tc>
          <w:tcPr>
            <w:tcW w:w="3626" w:type="dxa"/>
          </w:tcPr>
          <w:p w:rsidR="00E27B1F" w:rsidRDefault="00E27B1F" w:rsidP="00424C79">
            <w:pPr>
              <w:rPr>
                <w:bCs/>
              </w:rPr>
            </w:pPr>
            <w:r>
              <w:rPr>
                <w:bCs/>
              </w:rPr>
              <w:t>Dynamic Branch Prediction</w:t>
            </w:r>
          </w:p>
        </w:tc>
        <w:tc>
          <w:tcPr>
            <w:tcW w:w="2457" w:type="dxa"/>
            <w:vMerge/>
          </w:tcPr>
          <w:p w:rsidR="00E27B1F" w:rsidRDefault="00E27B1F" w:rsidP="00500ECE">
            <w:pPr>
              <w:jc w:val="center"/>
              <w:rPr>
                <w:bCs/>
              </w:rPr>
            </w:pPr>
          </w:p>
        </w:tc>
        <w:tc>
          <w:tcPr>
            <w:tcW w:w="2632" w:type="dxa"/>
          </w:tcPr>
          <w:p w:rsidR="00E27B1F" w:rsidRDefault="00E27B1F" w:rsidP="00500ECE">
            <w:pPr>
              <w:jc w:val="center"/>
              <w:rPr>
                <w:bCs/>
              </w:rPr>
            </w:pPr>
            <w:r>
              <w:rPr>
                <w:bCs/>
              </w:rPr>
              <w:t>Class notes</w:t>
            </w:r>
          </w:p>
        </w:tc>
      </w:tr>
      <w:tr w:rsidR="00CC0E11" w:rsidTr="00CC0E11">
        <w:tc>
          <w:tcPr>
            <w:tcW w:w="1742" w:type="dxa"/>
          </w:tcPr>
          <w:p w:rsidR="00CC0E11" w:rsidRDefault="00CC0E11" w:rsidP="008A507F">
            <w:pPr>
              <w:jc w:val="center"/>
              <w:rPr>
                <w:bCs/>
              </w:rPr>
            </w:pPr>
            <w:r>
              <w:rPr>
                <w:bCs/>
              </w:rPr>
              <w:t>3</w:t>
            </w:r>
            <w:r w:rsidR="00E27B1F">
              <w:rPr>
                <w:bCs/>
              </w:rPr>
              <w:t>6</w:t>
            </w:r>
            <w:r>
              <w:rPr>
                <w:bCs/>
              </w:rPr>
              <w:t>,3</w:t>
            </w:r>
            <w:r w:rsidR="00E27B1F">
              <w:rPr>
                <w:bCs/>
              </w:rPr>
              <w:t>7</w:t>
            </w:r>
          </w:p>
        </w:tc>
        <w:tc>
          <w:tcPr>
            <w:tcW w:w="3626" w:type="dxa"/>
          </w:tcPr>
          <w:p w:rsidR="00CC0E11" w:rsidRDefault="00CC0E11" w:rsidP="008A507F">
            <w:pPr>
              <w:rPr>
                <w:bCs/>
              </w:rPr>
            </w:pPr>
            <w:r>
              <w:rPr>
                <w:bCs/>
              </w:rPr>
              <w:t>I/O Organization</w:t>
            </w:r>
          </w:p>
        </w:tc>
        <w:tc>
          <w:tcPr>
            <w:tcW w:w="2457" w:type="dxa"/>
          </w:tcPr>
          <w:p w:rsidR="00CC0E11" w:rsidRDefault="00CC0E11" w:rsidP="008A507F">
            <w:pPr>
              <w:jc w:val="center"/>
              <w:rPr>
                <w:bCs/>
              </w:rPr>
            </w:pPr>
          </w:p>
        </w:tc>
        <w:tc>
          <w:tcPr>
            <w:tcW w:w="2632" w:type="dxa"/>
          </w:tcPr>
          <w:p w:rsidR="00CC0E11" w:rsidRDefault="00CC0E11" w:rsidP="008A507F">
            <w:pPr>
              <w:jc w:val="center"/>
              <w:rPr>
                <w:bCs/>
              </w:rPr>
            </w:pPr>
            <w:r>
              <w:rPr>
                <w:bCs/>
              </w:rPr>
              <w:t>Ch. 6</w:t>
            </w:r>
          </w:p>
        </w:tc>
      </w:tr>
      <w:tr w:rsidR="00CC0E11" w:rsidTr="00CC0E11">
        <w:tc>
          <w:tcPr>
            <w:tcW w:w="1742" w:type="dxa"/>
          </w:tcPr>
          <w:p w:rsidR="00CC0E11" w:rsidRDefault="00CC0E11" w:rsidP="00E3076E">
            <w:pPr>
              <w:jc w:val="center"/>
              <w:rPr>
                <w:bCs/>
              </w:rPr>
            </w:pPr>
            <w:r>
              <w:rPr>
                <w:bCs/>
              </w:rPr>
              <w:t>3</w:t>
            </w:r>
            <w:r w:rsidR="00E27B1F">
              <w:rPr>
                <w:bCs/>
              </w:rPr>
              <w:t>8</w:t>
            </w:r>
            <w:r>
              <w:rPr>
                <w:bCs/>
              </w:rPr>
              <w:t>-40</w:t>
            </w:r>
          </w:p>
        </w:tc>
        <w:tc>
          <w:tcPr>
            <w:tcW w:w="3626" w:type="dxa"/>
          </w:tcPr>
          <w:p w:rsidR="00CC0E11" w:rsidRDefault="00CC0E11" w:rsidP="00424C79">
            <w:pPr>
              <w:rPr>
                <w:bCs/>
              </w:rPr>
            </w:pPr>
            <w:r>
              <w:rPr>
                <w:bCs/>
              </w:rPr>
              <w:t>Advanced Concepts in pipelining</w:t>
            </w:r>
          </w:p>
        </w:tc>
        <w:tc>
          <w:tcPr>
            <w:tcW w:w="2457" w:type="dxa"/>
          </w:tcPr>
          <w:p w:rsidR="00CC0E11" w:rsidRDefault="00E27B1F" w:rsidP="00500ECE">
            <w:pPr>
              <w:jc w:val="center"/>
              <w:rPr>
                <w:bCs/>
              </w:rPr>
            </w:pPr>
            <w:r>
              <w:rPr>
                <w:bCs/>
              </w:rPr>
              <w:t>Concept of Instruction Level Parallelism and its impact in Processor Performance</w:t>
            </w:r>
          </w:p>
        </w:tc>
        <w:tc>
          <w:tcPr>
            <w:tcW w:w="2632" w:type="dxa"/>
          </w:tcPr>
          <w:p w:rsidR="00CC0E11" w:rsidRDefault="00CC0E11" w:rsidP="00500ECE">
            <w:pPr>
              <w:jc w:val="center"/>
              <w:rPr>
                <w:bCs/>
              </w:rPr>
            </w:pPr>
            <w:r>
              <w:rPr>
                <w:bCs/>
              </w:rPr>
              <w:t>Ch. 4.12</w:t>
            </w:r>
          </w:p>
        </w:tc>
      </w:tr>
    </w:tbl>
    <w:p w:rsidR="00424C79" w:rsidRDefault="00424C79" w:rsidP="00424C79">
      <w:pPr>
        <w:rPr>
          <w:b/>
        </w:rPr>
      </w:pPr>
    </w:p>
    <w:p w:rsidR="00424C79" w:rsidRDefault="00424C79" w:rsidP="00424C79">
      <w:pPr>
        <w:jc w:val="both"/>
        <w:rPr>
          <w:b/>
        </w:rPr>
      </w:pPr>
      <w:r>
        <w:rPr>
          <w:b/>
        </w:rPr>
        <w:lastRenderedPageBreak/>
        <w:t>6. Evaluation Scheme:</w:t>
      </w:r>
    </w:p>
    <w:p w:rsidR="00BC4F38" w:rsidRDefault="00BC4F38" w:rsidP="00424C79">
      <w:pPr>
        <w:jc w:val="both"/>
        <w:rPr>
          <w:b/>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250"/>
        <w:gridCol w:w="1080"/>
        <w:gridCol w:w="1260"/>
        <w:gridCol w:w="2070"/>
        <w:gridCol w:w="2700"/>
      </w:tblGrid>
      <w:tr w:rsidR="00F405A7" w:rsidRPr="00F405A7" w:rsidTr="0046661E">
        <w:tc>
          <w:tcPr>
            <w:tcW w:w="558" w:type="dxa"/>
          </w:tcPr>
          <w:p w:rsidR="00424C79" w:rsidRDefault="00424C79" w:rsidP="00500ECE">
            <w:pPr>
              <w:jc w:val="center"/>
              <w:rPr>
                <w:b/>
              </w:rPr>
            </w:pPr>
            <w:r>
              <w:rPr>
                <w:b/>
              </w:rPr>
              <w:t>EC No.</w:t>
            </w:r>
          </w:p>
        </w:tc>
        <w:tc>
          <w:tcPr>
            <w:tcW w:w="2250" w:type="dxa"/>
          </w:tcPr>
          <w:p w:rsidR="00424C79" w:rsidRDefault="00424C79" w:rsidP="00500ECE">
            <w:pPr>
              <w:jc w:val="center"/>
              <w:rPr>
                <w:b/>
              </w:rPr>
            </w:pPr>
            <w:r>
              <w:rPr>
                <w:b/>
              </w:rPr>
              <w:t>Evaluation Component</w:t>
            </w:r>
          </w:p>
        </w:tc>
        <w:tc>
          <w:tcPr>
            <w:tcW w:w="1080" w:type="dxa"/>
          </w:tcPr>
          <w:p w:rsidR="00424C79" w:rsidRDefault="00137064" w:rsidP="00500ECE">
            <w:pPr>
              <w:jc w:val="center"/>
              <w:rPr>
                <w:b/>
                <w:bCs/>
              </w:rPr>
            </w:pPr>
            <w:r>
              <w:rPr>
                <w:b/>
                <w:bCs/>
              </w:rPr>
              <w:t>Duration (Min)</w:t>
            </w:r>
          </w:p>
        </w:tc>
        <w:tc>
          <w:tcPr>
            <w:tcW w:w="1260" w:type="dxa"/>
          </w:tcPr>
          <w:p w:rsidR="00424C79" w:rsidRDefault="00137064" w:rsidP="00500ECE">
            <w:pPr>
              <w:jc w:val="center"/>
              <w:rPr>
                <w:b/>
              </w:rPr>
            </w:pPr>
            <w:r>
              <w:rPr>
                <w:b/>
              </w:rPr>
              <w:t>Maximum marks</w:t>
            </w:r>
          </w:p>
        </w:tc>
        <w:tc>
          <w:tcPr>
            <w:tcW w:w="2070" w:type="dxa"/>
          </w:tcPr>
          <w:p w:rsidR="00424C79" w:rsidRPr="00F405A7" w:rsidRDefault="00137064" w:rsidP="00F405A7">
            <w:pPr>
              <w:pStyle w:val="Heading1"/>
              <w:jc w:val="center"/>
              <w:rPr>
                <w:rFonts w:asciiTheme="minorHAnsi" w:hAnsiTheme="minorHAnsi" w:cstheme="minorHAnsi"/>
                <w:color w:val="auto"/>
                <w:sz w:val="22"/>
                <w:szCs w:val="22"/>
              </w:rPr>
            </w:pPr>
            <w:r w:rsidRPr="00F405A7">
              <w:rPr>
                <w:rFonts w:asciiTheme="minorHAnsi" w:hAnsiTheme="minorHAnsi" w:cstheme="minorHAnsi"/>
                <w:color w:val="auto"/>
                <w:sz w:val="22"/>
                <w:szCs w:val="22"/>
              </w:rPr>
              <w:t>Da</w:t>
            </w:r>
            <w:r w:rsidR="00F405A7" w:rsidRPr="00F405A7">
              <w:rPr>
                <w:rFonts w:asciiTheme="minorHAnsi" w:hAnsiTheme="minorHAnsi" w:cstheme="minorHAnsi"/>
                <w:color w:val="auto"/>
                <w:sz w:val="22"/>
                <w:szCs w:val="22"/>
              </w:rPr>
              <w:t>te &amp; Time</w:t>
            </w:r>
          </w:p>
        </w:tc>
        <w:tc>
          <w:tcPr>
            <w:tcW w:w="2700" w:type="dxa"/>
          </w:tcPr>
          <w:p w:rsidR="00424C79" w:rsidRPr="00F405A7" w:rsidRDefault="00F405A7" w:rsidP="00F405A7">
            <w:pPr>
              <w:pStyle w:val="Heading1"/>
              <w:jc w:val="center"/>
              <w:rPr>
                <w:rFonts w:asciiTheme="minorHAnsi" w:hAnsiTheme="minorHAnsi" w:cstheme="minorHAnsi"/>
                <w:color w:val="auto"/>
                <w:sz w:val="22"/>
                <w:szCs w:val="22"/>
              </w:rPr>
            </w:pPr>
            <w:r w:rsidRPr="00F405A7">
              <w:rPr>
                <w:rFonts w:asciiTheme="minorHAnsi" w:hAnsiTheme="minorHAnsi" w:cstheme="minorHAnsi"/>
                <w:color w:val="auto"/>
                <w:sz w:val="22"/>
                <w:szCs w:val="22"/>
              </w:rPr>
              <w:t>Remarks</w:t>
            </w:r>
          </w:p>
        </w:tc>
      </w:tr>
      <w:tr w:rsidR="00424C79" w:rsidTr="0046661E">
        <w:tc>
          <w:tcPr>
            <w:tcW w:w="558" w:type="dxa"/>
          </w:tcPr>
          <w:p w:rsidR="00424C79" w:rsidRDefault="00424C79" w:rsidP="00500ECE">
            <w:pPr>
              <w:jc w:val="center"/>
              <w:rPr>
                <w:bCs/>
              </w:rPr>
            </w:pPr>
            <w:r>
              <w:rPr>
                <w:bCs/>
              </w:rPr>
              <w:t>1</w:t>
            </w:r>
          </w:p>
        </w:tc>
        <w:tc>
          <w:tcPr>
            <w:tcW w:w="2250" w:type="dxa"/>
          </w:tcPr>
          <w:p w:rsidR="00424C79" w:rsidRDefault="00424C79" w:rsidP="00500ECE">
            <w:pPr>
              <w:jc w:val="center"/>
              <w:rPr>
                <w:bCs/>
              </w:rPr>
            </w:pPr>
            <w:r>
              <w:rPr>
                <w:bCs/>
              </w:rPr>
              <w:t>Mid Sem</w:t>
            </w:r>
            <w:r w:rsidR="00F405A7">
              <w:rPr>
                <w:bCs/>
              </w:rPr>
              <w:t>ester</w:t>
            </w:r>
            <w:r>
              <w:rPr>
                <w:bCs/>
              </w:rPr>
              <w:t xml:space="preserve"> Test</w:t>
            </w:r>
          </w:p>
        </w:tc>
        <w:tc>
          <w:tcPr>
            <w:tcW w:w="1080" w:type="dxa"/>
          </w:tcPr>
          <w:p w:rsidR="00424C79" w:rsidRDefault="00424C79" w:rsidP="00500ECE">
            <w:pPr>
              <w:jc w:val="center"/>
              <w:rPr>
                <w:bCs/>
              </w:rPr>
            </w:pPr>
            <w:r>
              <w:rPr>
                <w:bCs/>
              </w:rPr>
              <w:t>90</w:t>
            </w:r>
          </w:p>
        </w:tc>
        <w:tc>
          <w:tcPr>
            <w:tcW w:w="1260" w:type="dxa"/>
          </w:tcPr>
          <w:p w:rsidR="00424C79" w:rsidRDefault="00424C79" w:rsidP="00500ECE">
            <w:pPr>
              <w:jc w:val="center"/>
              <w:rPr>
                <w:bCs/>
              </w:rPr>
            </w:pPr>
            <w:r>
              <w:rPr>
                <w:bCs/>
              </w:rPr>
              <w:t>60</w:t>
            </w:r>
          </w:p>
        </w:tc>
        <w:tc>
          <w:tcPr>
            <w:tcW w:w="2070" w:type="dxa"/>
          </w:tcPr>
          <w:p w:rsidR="00424C79" w:rsidRDefault="007945E2" w:rsidP="009905AD">
            <w:pPr>
              <w:jc w:val="center"/>
              <w:rPr>
                <w:bCs/>
              </w:rPr>
            </w:pPr>
            <w:r>
              <w:t>14/03 - 2.00 - 3.30PM</w:t>
            </w:r>
          </w:p>
        </w:tc>
        <w:tc>
          <w:tcPr>
            <w:tcW w:w="2700" w:type="dxa"/>
          </w:tcPr>
          <w:p w:rsidR="00424C79" w:rsidRDefault="009905AD" w:rsidP="00500ECE">
            <w:pPr>
              <w:jc w:val="center"/>
              <w:rPr>
                <w:bCs/>
              </w:rPr>
            </w:pPr>
            <w:r>
              <w:rPr>
                <w:bCs/>
              </w:rPr>
              <w:t>Closed</w:t>
            </w:r>
            <w:r w:rsidR="0046661E">
              <w:rPr>
                <w:bCs/>
              </w:rPr>
              <w:t xml:space="preserve"> Book</w:t>
            </w:r>
          </w:p>
        </w:tc>
      </w:tr>
      <w:tr w:rsidR="00424C79" w:rsidTr="0046661E">
        <w:tc>
          <w:tcPr>
            <w:tcW w:w="558" w:type="dxa"/>
          </w:tcPr>
          <w:p w:rsidR="00424C79" w:rsidRDefault="00424C79" w:rsidP="00500ECE">
            <w:pPr>
              <w:jc w:val="center"/>
              <w:rPr>
                <w:bCs/>
              </w:rPr>
            </w:pPr>
            <w:r>
              <w:rPr>
                <w:bCs/>
              </w:rPr>
              <w:t>2</w:t>
            </w:r>
          </w:p>
        </w:tc>
        <w:tc>
          <w:tcPr>
            <w:tcW w:w="2250" w:type="dxa"/>
          </w:tcPr>
          <w:p w:rsidR="00424C79" w:rsidRDefault="00424C79" w:rsidP="00500ECE">
            <w:pPr>
              <w:jc w:val="center"/>
              <w:rPr>
                <w:bCs/>
              </w:rPr>
            </w:pPr>
            <w:r>
              <w:rPr>
                <w:bCs/>
              </w:rPr>
              <w:t>Lab/Assignments **</w:t>
            </w:r>
          </w:p>
        </w:tc>
        <w:tc>
          <w:tcPr>
            <w:tcW w:w="1080" w:type="dxa"/>
          </w:tcPr>
          <w:p w:rsidR="00424C79" w:rsidRDefault="00424C79" w:rsidP="00500ECE">
            <w:pPr>
              <w:jc w:val="center"/>
              <w:rPr>
                <w:bCs/>
              </w:rPr>
            </w:pPr>
            <w:r>
              <w:rPr>
                <w:bCs/>
              </w:rPr>
              <w:t>-----</w:t>
            </w:r>
          </w:p>
        </w:tc>
        <w:tc>
          <w:tcPr>
            <w:tcW w:w="1260" w:type="dxa"/>
          </w:tcPr>
          <w:p w:rsidR="00424C79" w:rsidRDefault="00FF4DAE" w:rsidP="00500ECE">
            <w:pPr>
              <w:jc w:val="center"/>
              <w:rPr>
                <w:bCs/>
              </w:rPr>
            </w:pPr>
            <w:r>
              <w:rPr>
                <w:bCs/>
              </w:rPr>
              <w:t>6</w:t>
            </w:r>
            <w:r w:rsidR="00F405A7">
              <w:rPr>
                <w:bCs/>
              </w:rPr>
              <w:t>0</w:t>
            </w:r>
          </w:p>
        </w:tc>
        <w:tc>
          <w:tcPr>
            <w:tcW w:w="2070" w:type="dxa"/>
          </w:tcPr>
          <w:p w:rsidR="00424C79" w:rsidRDefault="00424C79" w:rsidP="00500ECE">
            <w:pPr>
              <w:jc w:val="center"/>
              <w:rPr>
                <w:bCs/>
              </w:rPr>
            </w:pPr>
            <w:r>
              <w:rPr>
                <w:bCs/>
              </w:rPr>
              <w:t>Will be announced</w:t>
            </w:r>
          </w:p>
        </w:tc>
        <w:tc>
          <w:tcPr>
            <w:tcW w:w="2700" w:type="dxa"/>
          </w:tcPr>
          <w:p w:rsidR="00424C79" w:rsidRDefault="00424C79" w:rsidP="00500ECE">
            <w:pPr>
              <w:jc w:val="center"/>
              <w:rPr>
                <w:bCs/>
              </w:rPr>
            </w:pPr>
            <w:r>
              <w:rPr>
                <w:bCs/>
              </w:rPr>
              <w:t>Open Book</w:t>
            </w:r>
          </w:p>
        </w:tc>
      </w:tr>
      <w:tr w:rsidR="00424C79" w:rsidTr="0046661E">
        <w:tc>
          <w:tcPr>
            <w:tcW w:w="558" w:type="dxa"/>
          </w:tcPr>
          <w:p w:rsidR="00424C79" w:rsidRDefault="00424C79" w:rsidP="00500ECE">
            <w:pPr>
              <w:jc w:val="center"/>
              <w:rPr>
                <w:bCs/>
              </w:rPr>
            </w:pPr>
            <w:r>
              <w:rPr>
                <w:bCs/>
              </w:rPr>
              <w:t>3</w:t>
            </w:r>
          </w:p>
        </w:tc>
        <w:tc>
          <w:tcPr>
            <w:tcW w:w="2250" w:type="dxa"/>
          </w:tcPr>
          <w:p w:rsidR="00424C79" w:rsidRDefault="00424C79" w:rsidP="00500ECE">
            <w:pPr>
              <w:jc w:val="center"/>
              <w:rPr>
                <w:bCs/>
              </w:rPr>
            </w:pPr>
            <w:r>
              <w:rPr>
                <w:bCs/>
              </w:rPr>
              <w:t>Comprehensive</w:t>
            </w:r>
            <w:r w:rsidR="00BC4F38">
              <w:rPr>
                <w:bCs/>
              </w:rPr>
              <w:t xml:space="preserve"> examination</w:t>
            </w:r>
          </w:p>
        </w:tc>
        <w:tc>
          <w:tcPr>
            <w:tcW w:w="1080" w:type="dxa"/>
          </w:tcPr>
          <w:p w:rsidR="00424C79" w:rsidRDefault="00424C79" w:rsidP="00500ECE">
            <w:pPr>
              <w:jc w:val="center"/>
              <w:rPr>
                <w:bCs/>
              </w:rPr>
            </w:pPr>
            <w:r>
              <w:rPr>
                <w:bCs/>
              </w:rPr>
              <w:t>180</w:t>
            </w:r>
          </w:p>
        </w:tc>
        <w:tc>
          <w:tcPr>
            <w:tcW w:w="1260" w:type="dxa"/>
          </w:tcPr>
          <w:p w:rsidR="00424C79" w:rsidRDefault="00FF4DAE" w:rsidP="00500ECE">
            <w:pPr>
              <w:jc w:val="center"/>
              <w:rPr>
                <w:bCs/>
              </w:rPr>
            </w:pPr>
            <w:r>
              <w:rPr>
                <w:bCs/>
              </w:rPr>
              <w:t>8</w:t>
            </w:r>
            <w:r w:rsidR="00F405A7">
              <w:rPr>
                <w:bCs/>
              </w:rPr>
              <w:t>0</w:t>
            </w:r>
          </w:p>
        </w:tc>
        <w:tc>
          <w:tcPr>
            <w:tcW w:w="2070" w:type="dxa"/>
          </w:tcPr>
          <w:p w:rsidR="00424C79" w:rsidRDefault="007945E2" w:rsidP="00500ECE">
            <w:pPr>
              <w:jc w:val="center"/>
              <w:rPr>
                <w:bCs/>
              </w:rPr>
            </w:pPr>
            <w:r>
              <w:t>15/05 FN</w:t>
            </w:r>
          </w:p>
        </w:tc>
        <w:tc>
          <w:tcPr>
            <w:tcW w:w="2700" w:type="dxa"/>
          </w:tcPr>
          <w:p w:rsidR="00424C79" w:rsidRDefault="0046661E" w:rsidP="0046661E">
            <w:pPr>
              <w:rPr>
                <w:bCs/>
              </w:rPr>
            </w:pPr>
            <w:r>
              <w:rPr>
                <w:bCs/>
              </w:rPr>
              <w:t xml:space="preserve">     Open Book/Closed Book</w:t>
            </w:r>
          </w:p>
        </w:tc>
      </w:tr>
    </w:tbl>
    <w:p w:rsidR="00424C79" w:rsidRDefault="00424C79" w:rsidP="00424C79">
      <w:pPr>
        <w:jc w:val="both"/>
      </w:pPr>
    </w:p>
    <w:p w:rsidR="00424C79" w:rsidRDefault="00424C79" w:rsidP="00424C79">
      <w:pPr>
        <w:jc w:val="both"/>
      </w:pPr>
      <w:r>
        <w:t>** Details will be announced in the class &amp; on course web page</w:t>
      </w:r>
      <w:r w:rsidR="00E27B1F">
        <w:t xml:space="preserve">. </w:t>
      </w:r>
      <w:r>
        <w:t xml:space="preserve">Text book </w:t>
      </w:r>
      <w:r>
        <w:rPr>
          <w:b/>
          <w:bCs/>
        </w:rPr>
        <w:t>T2</w:t>
      </w:r>
      <w:r>
        <w:t xml:space="preserve"> will be used for Lab Assignments.</w:t>
      </w:r>
      <w:r w:rsidR="00E27B1F">
        <w:t xml:space="preserve"> (A Detailed Instruction sheet and plan for Laboratory sessions will be shared separately)</w:t>
      </w:r>
    </w:p>
    <w:p w:rsidR="00424C79" w:rsidRPr="004A298A" w:rsidRDefault="00424C79" w:rsidP="00424C79">
      <w:r>
        <w:rPr>
          <w:b/>
        </w:rPr>
        <w:t>7. Chamber Consultation Hours:</w:t>
      </w:r>
      <w:r>
        <w:tab/>
      </w:r>
      <w:r w:rsidR="0046661E">
        <w:t xml:space="preserve">Mon: </w:t>
      </w:r>
      <w:r>
        <w:t>4PM to 5 PM</w:t>
      </w:r>
    </w:p>
    <w:p w:rsidR="00424C79" w:rsidRDefault="00424C79" w:rsidP="00424C79">
      <w:pPr>
        <w:jc w:val="both"/>
      </w:pPr>
      <w:r>
        <w:rPr>
          <w:b/>
        </w:rPr>
        <w:t>8. Notices:</w:t>
      </w:r>
      <w:r>
        <w:t xml:space="preserve"> Notices regarding the course will be put up on the </w:t>
      </w:r>
      <w:r w:rsidR="009905AD">
        <w:t>C</w:t>
      </w:r>
      <w:r w:rsidR="0046661E">
        <w:t>MS.</w:t>
      </w:r>
    </w:p>
    <w:p w:rsidR="007945E2" w:rsidRPr="007945E2" w:rsidRDefault="007945E2" w:rsidP="007945E2">
      <w:pPr>
        <w:suppressAutoHyphens/>
        <w:jc w:val="both"/>
        <w:rPr>
          <w:rFonts w:asciiTheme="minorHAnsi" w:hAnsiTheme="minorHAnsi" w:cstheme="minorHAnsi"/>
          <w:spacing w:val="-2"/>
          <w:sz w:val="24"/>
          <w:szCs w:val="24"/>
        </w:rPr>
      </w:pPr>
      <w:r>
        <w:rPr>
          <w:rFonts w:asciiTheme="minorHAnsi" w:hAnsiTheme="minorHAnsi" w:cstheme="minorHAnsi"/>
          <w:b/>
          <w:bCs/>
          <w:spacing w:val="-2"/>
          <w:sz w:val="24"/>
          <w:szCs w:val="24"/>
        </w:rPr>
        <w:t>9.</w:t>
      </w:r>
      <w:bookmarkStart w:id="0" w:name="_GoBack"/>
      <w:bookmarkEnd w:id="0"/>
      <w:r w:rsidRPr="007945E2">
        <w:rPr>
          <w:rFonts w:asciiTheme="minorHAnsi" w:hAnsiTheme="minorHAnsi" w:cstheme="minorHAnsi"/>
          <w:b/>
          <w:bCs/>
          <w:spacing w:val="-2"/>
          <w:sz w:val="24"/>
          <w:szCs w:val="24"/>
        </w:rPr>
        <w:t>Academic Honesty and Integrity Policy</w:t>
      </w:r>
      <w:r w:rsidRPr="007945E2">
        <w:rPr>
          <w:rFonts w:asciiTheme="minorHAnsi" w:hAnsiTheme="minorHAnsi" w:cstheme="minorHAnsi"/>
          <w:b/>
          <w:spacing w:val="-2"/>
          <w:sz w:val="24"/>
          <w:szCs w:val="24"/>
        </w:rPr>
        <w:t>:</w:t>
      </w:r>
      <w:r w:rsidRPr="007945E2">
        <w:rPr>
          <w:rFonts w:asciiTheme="minorHAnsi" w:hAnsiTheme="minorHAnsi" w:cstheme="minorHAnsi"/>
          <w:spacing w:val="-2"/>
          <w:sz w:val="24"/>
          <w:szCs w:val="24"/>
        </w:rPr>
        <w:t xml:space="preserve"> Academic honesty and integrity are to be maintained by all the students throughout the semester and no type of academic dishonesty is acceptable.</w:t>
      </w:r>
    </w:p>
    <w:p w:rsidR="007945E2" w:rsidRDefault="007945E2" w:rsidP="00424C79">
      <w:pPr>
        <w:jc w:val="both"/>
      </w:pPr>
    </w:p>
    <w:p w:rsidR="00424C79" w:rsidRDefault="00424C79" w:rsidP="00424C79">
      <w:pPr>
        <w:jc w:val="both"/>
      </w:pPr>
      <w:r>
        <w:tab/>
      </w:r>
      <w:r w:rsidR="00E27B1F">
        <w:t xml:space="preserve">                                                                                                                                      </w:t>
      </w:r>
    </w:p>
    <w:p w:rsidR="00424C79" w:rsidRPr="001A3F91" w:rsidRDefault="00424C79" w:rsidP="00424C79">
      <w:pPr>
        <w:jc w:val="both"/>
        <w:rPr>
          <w:b/>
        </w:rPr>
      </w:pPr>
      <w:r>
        <w:tab/>
      </w:r>
      <w:r>
        <w:tab/>
      </w:r>
      <w:r>
        <w:tab/>
      </w:r>
      <w:r>
        <w:tab/>
      </w:r>
      <w:r>
        <w:tab/>
      </w:r>
      <w:r>
        <w:tab/>
      </w:r>
      <w:r>
        <w:tab/>
      </w:r>
      <w:r>
        <w:tab/>
      </w:r>
      <w:r>
        <w:tab/>
      </w:r>
      <w:r w:rsidRPr="001A3F91">
        <w:rPr>
          <w:b/>
        </w:rPr>
        <w:t>Instructor - in - charge</w:t>
      </w:r>
    </w:p>
    <w:p w:rsidR="00144121" w:rsidRPr="00C509CE" w:rsidRDefault="00424C79" w:rsidP="00424C79">
      <w:pPr>
        <w:jc w:val="both"/>
        <w:rPr>
          <w:rFonts w:ascii="Times New Roman" w:hAnsi="Times New Roman"/>
          <w:sz w:val="24"/>
          <w:szCs w:val="24"/>
        </w:rPr>
      </w:pPr>
      <w:r>
        <w:rPr>
          <w:b/>
        </w:rPr>
        <w:tab/>
      </w:r>
      <w:r>
        <w:rPr>
          <w:b/>
        </w:rPr>
        <w:tab/>
      </w:r>
      <w:r>
        <w:rPr>
          <w:b/>
        </w:rPr>
        <w:tab/>
      </w:r>
      <w:r>
        <w:rPr>
          <w:b/>
        </w:rPr>
        <w:tab/>
      </w:r>
      <w:r>
        <w:rPr>
          <w:b/>
        </w:rPr>
        <w:tab/>
      </w:r>
      <w:r>
        <w:rPr>
          <w:b/>
        </w:rPr>
        <w:tab/>
      </w:r>
      <w:r>
        <w:rPr>
          <w:b/>
        </w:rPr>
        <w:tab/>
      </w:r>
      <w:r>
        <w:rPr>
          <w:b/>
        </w:rPr>
        <w:tab/>
      </w:r>
      <w:r>
        <w:rPr>
          <w:b/>
        </w:rPr>
        <w:tab/>
      </w:r>
      <w:r>
        <w:rPr>
          <w:b/>
        </w:rPr>
        <w:tab/>
        <w:t>CS F</w:t>
      </w:r>
      <w:r w:rsidRPr="001A3F91">
        <w:rPr>
          <w:b/>
        </w:rPr>
        <w:t>342</w:t>
      </w:r>
    </w:p>
    <w:sectPr w:rsidR="00144121" w:rsidRPr="00C509CE" w:rsidSect="00A139F7">
      <w:headerReference w:type="default" r:id="rId7"/>
      <w:footerReference w:type="default" r:id="rId8"/>
      <w:pgSz w:w="11907" w:h="16839" w:code="9"/>
      <w:pgMar w:top="720" w:right="720" w:bottom="720" w:left="72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C88" w:rsidRDefault="00BD6C88" w:rsidP="00DB4006">
      <w:pPr>
        <w:spacing w:after="0" w:line="240" w:lineRule="auto"/>
      </w:pPr>
      <w:r>
        <w:separator/>
      </w:r>
    </w:p>
  </w:endnote>
  <w:endnote w:type="continuationSeparator" w:id="0">
    <w:p w:rsidR="00BD6C88" w:rsidRDefault="00BD6C88"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3012534"/>
      <w:docPartObj>
        <w:docPartGallery w:val="Page Numbers (Bottom of Page)"/>
        <w:docPartUnique/>
      </w:docPartObj>
    </w:sdtPr>
    <w:sdtEndPr>
      <w:rPr>
        <w:noProof/>
      </w:rPr>
    </w:sdtEndPr>
    <w:sdtContent>
      <w:p w:rsidR="00C860BE" w:rsidRDefault="001C68DA">
        <w:pPr>
          <w:pStyle w:val="Footer"/>
          <w:jc w:val="center"/>
        </w:pPr>
        <w:r>
          <w:fldChar w:fldCharType="begin"/>
        </w:r>
        <w:r w:rsidR="00C860BE">
          <w:instrText xml:space="preserve"> PAGE   \* MERGEFORMAT </w:instrText>
        </w:r>
        <w:r>
          <w:fldChar w:fldCharType="separate"/>
        </w:r>
        <w:r w:rsidR="007945E2">
          <w:rPr>
            <w:noProof/>
          </w:rPr>
          <w:t>3</w:t>
        </w:r>
        <w:r>
          <w:rPr>
            <w:noProof/>
          </w:rPr>
          <w:fldChar w:fldCharType="end"/>
        </w:r>
      </w:p>
    </w:sdtContent>
  </w:sdt>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C88" w:rsidRDefault="00BD6C88" w:rsidP="00DB4006">
      <w:pPr>
        <w:spacing w:after="0" w:line="240" w:lineRule="auto"/>
      </w:pPr>
      <w:r>
        <w:separator/>
      </w:r>
    </w:p>
  </w:footnote>
  <w:footnote w:type="continuationSeparator" w:id="0">
    <w:p w:rsidR="00BD6C88" w:rsidRDefault="00BD6C88"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AF7CC5"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DB4006" w:rsidRPr="00952CF9" w:rsidRDefault="00DB4006" w:rsidP="00970319">
    <w:pPr>
      <w:pStyle w:val="Header"/>
      <w:tabs>
        <w:tab w:val="left" w:pos="1620"/>
      </w:tabs>
      <w:rPr>
        <w:rFonts w:ascii="Arial" w:hAnsi="Arial" w:cs="Arial"/>
        <w:b/>
        <w:sz w:val="28"/>
        <w:szCs w:val="28"/>
      </w:rPr>
    </w:pPr>
    <w:r w:rsidRPr="00952CF9">
      <w:rPr>
        <w:b/>
        <w:sz w:val="28"/>
        <w:szCs w:val="28"/>
      </w:rPr>
      <w:tab/>
    </w:r>
    <w:r w:rsidRPr="00952CF9">
      <w:rPr>
        <w:rFonts w:ascii="Arial" w:hAnsi="Arial" w:cs="Arial"/>
        <w:b/>
        <w:sz w:val="28"/>
        <w:szCs w:val="28"/>
      </w:rPr>
      <w:t>BIRLA INSTITUTE OF TECHNOLOGY AND SCIENCE, Pilani</w:t>
    </w:r>
  </w:p>
  <w:p w:rsidR="00DB4006" w:rsidRPr="00952CF9" w:rsidRDefault="00DB4006" w:rsidP="00970319">
    <w:pPr>
      <w:pStyle w:val="Header"/>
      <w:tabs>
        <w:tab w:val="left" w:pos="1620"/>
      </w:tabs>
      <w:rPr>
        <w:rFonts w:ascii="Arial" w:hAnsi="Arial" w:cs="Arial"/>
        <w:b/>
        <w:sz w:val="26"/>
        <w:szCs w:val="26"/>
      </w:rPr>
    </w:pPr>
    <w:r w:rsidRPr="00952CF9">
      <w:rPr>
        <w:rFonts w:ascii="Arial" w:hAnsi="Arial" w:cs="Arial"/>
        <w:sz w:val="26"/>
        <w:szCs w:val="26"/>
      </w:rPr>
      <w:tab/>
    </w:r>
    <w:r w:rsidR="0020018E">
      <w:rPr>
        <w:rFonts w:ascii="Arial" w:hAnsi="Arial" w:cs="Arial"/>
        <w:b/>
        <w:sz w:val="26"/>
        <w:szCs w:val="26"/>
      </w:rPr>
      <w:t>Hyderabad Campus</w:t>
    </w:r>
  </w:p>
  <w:p w:rsidR="00DB4006" w:rsidRPr="00952CF9" w:rsidRDefault="00DB4006" w:rsidP="00DB4006">
    <w:pPr>
      <w:pStyle w:val="Header"/>
      <w:tabs>
        <w:tab w:val="left" w:pos="1620"/>
      </w:tabs>
      <w:rPr>
        <w:rFonts w:ascii="Arial" w:hAnsi="Arial" w:cs="Arial"/>
        <w:b/>
        <w:sz w:val="26"/>
        <w:szCs w:val="26"/>
      </w:rPr>
    </w:pPr>
    <w:r w:rsidRPr="00952CF9">
      <w:rPr>
        <w:rFonts w:ascii="Arial" w:hAnsi="Arial" w:cs="Arial"/>
        <w:b/>
        <w:sz w:val="26"/>
        <w:szCs w:val="26"/>
      </w:rPr>
      <w:tab/>
    </w:r>
  </w:p>
  <w:p w:rsidR="00DB4006" w:rsidRDefault="00DB4006" w:rsidP="00DB4006">
    <w:pPr>
      <w:pStyle w:val="Header"/>
      <w:tabs>
        <w:tab w:val="left" w:pos="1620"/>
      </w:tabs>
      <w:rPr>
        <w:color w:val="17365D"/>
        <w:sz w:val="26"/>
        <w:szCs w:val="26"/>
      </w:rPr>
    </w:pPr>
  </w:p>
  <w:p w:rsidR="00DB4006" w:rsidRDefault="00AF7CC5"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303C1"/>
    <w:multiLevelType w:val="hybridMultilevel"/>
    <w:tmpl w:val="465CB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3FB6"/>
    <w:multiLevelType w:val="hybridMultilevel"/>
    <w:tmpl w:val="FF504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E8E38AD"/>
    <w:multiLevelType w:val="hybridMultilevel"/>
    <w:tmpl w:val="AA646DF6"/>
    <w:lvl w:ilvl="0" w:tplc="F6D03BBA">
      <w:start w:val="1"/>
      <w:numFmt w:val="lowerRoman"/>
      <w:lvlText w:val="(%1)"/>
      <w:lvlJc w:val="left"/>
      <w:pPr>
        <w:tabs>
          <w:tab w:val="num" w:pos="780"/>
        </w:tabs>
        <w:ind w:left="780" w:hanging="7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15:restartNumberingAfterBreak="0">
    <w:nsid w:val="44425E47"/>
    <w:multiLevelType w:val="hybridMultilevel"/>
    <w:tmpl w:val="0CA8D6BC"/>
    <w:lvl w:ilvl="0" w:tplc="99862EE4">
      <w:start w:val="1"/>
      <w:numFmt w:val="lowerLetter"/>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15:restartNumberingAfterBreak="0">
    <w:nsid w:val="49950B23"/>
    <w:multiLevelType w:val="hybridMultilevel"/>
    <w:tmpl w:val="E87689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B7069B6"/>
    <w:multiLevelType w:val="hybridMultilevel"/>
    <w:tmpl w:val="59347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06"/>
    <w:rsid w:val="00003351"/>
    <w:rsid w:val="0002269F"/>
    <w:rsid w:val="00070D6C"/>
    <w:rsid w:val="000D419B"/>
    <w:rsid w:val="00132F20"/>
    <w:rsid w:val="00137064"/>
    <w:rsid w:val="00143556"/>
    <w:rsid w:val="00144121"/>
    <w:rsid w:val="00147230"/>
    <w:rsid w:val="00184619"/>
    <w:rsid w:val="001A3CA1"/>
    <w:rsid w:val="001A4C8E"/>
    <w:rsid w:val="001A5ED7"/>
    <w:rsid w:val="001A7F14"/>
    <w:rsid w:val="001B36E1"/>
    <w:rsid w:val="001B6446"/>
    <w:rsid w:val="001B7EA2"/>
    <w:rsid w:val="001C68DA"/>
    <w:rsid w:val="0020018E"/>
    <w:rsid w:val="0023703E"/>
    <w:rsid w:val="002968AF"/>
    <w:rsid w:val="002B597D"/>
    <w:rsid w:val="002F0BDF"/>
    <w:rsid w:val="003523A3"/>
    <w:rsid w:val="00375E9D"/>
    <w:rsid w:val="003D4F60"/>
    <w:rsid w:val="003E7CBA"/>
    <w:rsid w:val="00424C79"/>
    <w:rsid w:val="00457498"/>
    <w:rsid w:val="0046661E"/>
    <w:rsid w:val="004743B5"/>
    <w:rsid w:val="004D74A6"/>
    <w:rsid w:val="004F148F"/>
    <w:rsid w:val="004F6DD8"/>
    <w:rsid w:val="00500000"/>
    <w:rsid w:val="005174C7"/>
    <w:rsid w:val="005511C4"/>
    <w:rsid w:val="0055470A"/>
    <w:rsid w:val="00593879"/>
    <w:rsid w:val="005B13B2"/>
    <w:rsid w:val="005C53C8"/>
    <w:rsid w:val="00604E54"/>
    <w:rsid w:val="0061507E"/>
    <w:rsid w:val="006238CE"/>
    <w:rsid w:val="00626DA8"/>
    <w:rsid w:val="006441B2"/>
    <w:rsid w:val="0064664F"/>
    <w:rsid w:val="00703577"/>
    <w:rsid w:val="0076511E"/>
    <w:rsid w:val="00791D3F"/>
    <w:rsid w:val="007945E2"/>
    <w:rsid w:val="007B06DC"/>
    <w:rsid w:val="00807B82"/>
    <w:rsid w:val="0082278C"/>
    <w:rsid w:val="0083208E"/>
    <w:rsid w:val="00852E20"/>
    <w:rsid w:val="008576E9"/>
    <w:rsid w:val="00870E48"/>
    <w:rsid w:val="008B7973"/>
    <w:rsid w:val="008C7958"/>
    <w:rsid w:val="008D1AAD"/>
    <w:rsid w:val="008D598D"/>
    <w:rsid w:val="008F61E1"/>
    <w:rsid w:val="0095168C"/>
    <w:rsid w:val="00952CF9"/>
    <w:rsid w:val="00957AD2"/>
    <w:rsid w:val="00970319"/>
    <w:rsid w:val="009905AD"/>
    <w:rsid w:val="009D0A8B"/>
    <w:rsid w:val="00A139F7"/>
    <w:rsid w:val="00A315A0"/>
    <w:rsid w:val="00A424F4"/>
    <w:rsid w:val="00AD7168"/>
    <w:rsid w:val="00AE74C8"/>
    <w:rsid w:val="00AF7CC5"/>
    <w:rsid w:val="00B0409C"/>
    <w:rsid w:val="00B11288"/>
    <w:rsid w:val="00B151A8"/>
    <w:rsid w:val="00B33A38"/>
    <w:rsid w:val="00B4472A"/>
    <w:rsid w:val="00B656E8"/>
    <w:rsid w:val="00BC35C2"/>
    <w:rsid w:val="00BC4F38"/>
    <w:rsid w:val="00BD6C88"/>
    <w:rsid w:val="00BE354F"/>
    <w:rsid w:val="00BE557F"/>
    <w:rsid w:val="00C46EC1"/>
    <w:rsid w:val="00C509CE"/>
    <w:rsid w:val="00C860BE"/>
    <w:rsid w:val="00C925A9"/>
    <w:rsid w:val="00CC0E11"/>
    <w:rsid w:val="00CE38E8"/>
    <w:rsid w:val="00D3230A"/>
    <w:rsid w:val="00D50A67"/>
    <w:rsid w:val="00D74145"/>
    <w:rsid w:val="00D95BB3"/>
    <w:rsid w:val="00DB4006"/>
    <w:rsid w:val="00DC7B56"/>
    <w:rsid w:val="00DE437B"/>
    <w:rsid w:val="00E27B1F"/>
    <w:rsid w:val="00E3076E"/>
    <w:rsid w:val="00E509F1"/>
    <w:rsid w:val="00E83E36"/>
    <w:rsid w:val="00EC7506"/>
    <w:rsid w:val="00F069C7"/>
    <w:rsid w:val="00F401B4"/>
    <w:rsid w:val="00F405A7"/>
    <w:rsid w:val="00F562FC"/>
    <w:rsid w:val="00F626B6"/>
    <w:rsid w:val="00F626D0"/>
    <w:rsid w:val="00F826D3"/>
    <w:rsid w:val="00FB4446"/>
    <w:rsid w:val="00FF4D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2CCBA222"/>
  <w15:docId w15:val="{2CBE119C-0BEB-4BEF-8E30-06CC7D4C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paragraph" w:styleId="Heading1">
    <w:name w:val="heading 1"/>
    <w:basedOn w:val="Normal"/>
    <w:next w:val="Normal"/>
    <w:link w:val="Heading1Char"/>
    <w:uiPriority w:val="9"/>
    <w:qFormat/>
    <w:rsid w:val="00424C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509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B33A38"/>
    <w:pPr>
      <w:keepNext/>
      <w:autoSpaceDE w:val="0"/>
      <w:autoSpaceDN w:val="0"/>
      <w:spacing w:after="0" w:line="240" w:lineRule="auto"/>
      <w:outlineLvl w:val="2"/>
    </w:pPr>
    <w:rPr>
      <w:rFonts w:ascii="Courier New" w:eastAsia="Times New Roman" w:hAnsi="Courier New" w:cs="Courier New"/>
      <w:sz w:val="24"/>
      <w:szCs w:val="24"/>
    </w:rPr>
  </w:style>
  <w:style w:type="paragraph" w:styleId="Heading4">
    <w:name w:val="heading 4"/>
    <w:basedOn w:val="Normal"/>
    <w:next w:val="Normal"/>
    <w:link w:val="Heading4Char"/>
    <w:uiPriority w:val="99"/>
    <w:qFormat/>
    <w:rsid w:val="00B33A38"/>
    <w:pPr>
      <w:keepNext/>
      <w:suppressAutoHyphens/>
      <w:autoSpaceDE w:val="0"/>
      <w:autoSpaceDN w:val="0"/>
      <w:spacing w:after="0" w:line="240" w:lineRule="auto"/>
      <w:jc w:val="right"/>
      <w:outlineLvl w:val="3"/>
    </w:pPr>
    <w:rPr>
      <w:rFonts w:ascii="Courier New" w:eastAsia="Times New Roman" w:hAnsi="Courier New" w:cs="Courier New"/>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Heading3Char">
    <w:name w:val="Heading 3 Char"/>
    <w:basedOn w:val="DefaultParagraphFont"/>
    <w:link w:val="Heading3"/>
    <w:uiPriority w:val="99"/>
    <w:rsid w:val="00B33A38"/>
    <w:rPr>
      <w:rFonts w:ascii="Courier New" w:eastAsia="Times New Roman" w:hAnsi="Courier New" w:cs="Courier New"/>
      <w:sz w:val="24"/>
      <w:szCs w:val="24"/>
    </w:rPr>
  </w:style>
  <w:style w:type="character" w:customStyle="1" w:styleId="Heading4Char">
    <w:name w:val="Heading 4 Char"/>
    <w:basedOn w:val="DefaultParagraphFont"/>
    <w:link w:val="Heading4"/>
    <w:uiPriority w:val="99"/>
    <w:rsid w:val="00B33A38"/>
    <w:rPr>
      <w:rFonts w:ascii="Courier New" w:eastAsia="Times New Roman" w:hAnsi="Courier New" w:cs="Courier New"/>
      <w:spacing w:val="-2"/>
      <w:sz w:val="24"/>
      <w:szCs w:val="24"/>
    </w:rPr>
  </w:style>
  <w:style w:type="paragraph" w:styleId="BodyText2">
    <w:name w:val="Body Text 2"/>
    <w:basedOn w:val="Normal"/>
    <w:link w:val="BodyText2Char"/>
    <w:uiPriority w:val="99"/>
    <w:rsid w:val="00B33A38"/>
    <w:pPr>
      <w:suppressAutoHyphens/>
      <w:autoSpaceDE w:val="0"/>
      <w:autoSpaceDN w:val="0"/>
      <w:spacing w:after="0" w:line="240" w:lineRule="auto"/>
      <w:ind w:left="720"/>
      <w:jc w:val="both"/>
    </w:pPr>
    <w:rPr>
      <w:rFonts w:ascii="Courier New" w:eastAsia="Times New Roman" w:hAnsi="Courier New" w:cs="Courier New"/>
      <w:spacing w:val="-2"/>
      <w:sz w:val="24"/>
      <w:szCs w:val="24"/>
    </w:rPr>
  </w:style>
  <w:style w:type="character" w:customStyle="1" w:styleId="BodyText2Char">
    <w:name w:val="Body Text 2 Char"/>
    <w:basedOn w:val="DefaultParagraphFont"/>
    <w:link w:val="BodyText2"/>
    <w:uiPriority w:val="99"/>
    <w:rsid w:val="00B33A38"/>
    <w:rPr>
      <w:rFonts w:ascii="Courier New" w:eastAsia="Times New Roman" w:hAnsi="Courier New" w:cs="Courier New"/>
      <w:spacing w:val="-2"/>
      <w:sz w:val="24"/>
      <w:szCs w:val="24"/>
    </w:rPr>
  </w:style>
  <w:style w:type="character" w:customStyle="1" w:styleId="Heading2Char">
    <w:name w:val="Heading 2 Char"/>
    <w:basedOn w:val="DefaultParagraphFont"/>
    <w:link w:val="Heading2"/>
    <w:uiPriority w:val="9"/>
    <w:semiHidden/>
    <w:rsid w:val="00C509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09CE"/>
    <w:pPr>
      <w:ind w:left="720"/>
      <w:contextualSpacing/>
    </w:pPr>
  </w:style>
  <w:style w:type="character" w:customStyle="1" w:styleId="Heading1Char">
    <w:name w:val="Heading 1 Char"/>
    <w:basedOn w:val="DefaultParagraphFont"/>
    <w:link w:val="Heading1"/>
    <w:uiPriority w:val="9"/>
    <w:rsid w:val="00424C79"/>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424C79"/>
    <w:pPr>
      <w:spacing w:after="120"/>
      <w:ind w:left="360"/>
    </w:pPr>
  </w:style>
  <w:style w:type="character" w:customStyle="1" w:styleId="BodyTextIndentChar">
    <w:name w:val="Body Text Indent Char"/>
    <w:basedOn w:val="DefaultParagraphFont"/>
    <w:link w:val="BodyTextIndent"/>
    <w:uiPriority w:val="99"/>
    <w:semiHidden/>
    <w:rsid w:val="00424C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13</cp:revision>
  <cp:lastPrinted>2012-12-12T11:04:00Z</cp:lastPrinted>
  <dcterms:created xsi:type="dcterms:W3CDTF">2020-01-04T07:26:00Z</dcterms:created>
  <dcterms:modified xsi:type="dcterms:W3CDTF">2024-01-06T09:27:00Z</dcterms:modified>
</cp:coreProperties>
</file>