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03000688" w:rsidR="00AD25E1" w:rsidRDefault="00562AB6">
      <w:pPr>
        <w:jc w:val="center"/>
        <w:rPr>
          <w:b/>
          <w:bCs/>
        </w:rPr>
      </w:pPr>
      <w:r>
        <w:rPr>
          <w:b/>
          <w:bCs/>
        </w:rPr>
        <w:t>SECOND</w:t>
      </w:r>
      <w:r w:rsidR="00FB4DE4">
        <w:rPr>
          <w:b/>
          <w:bCs/>
        </w:rPr>
        <w:t xml:space="preserve"> SEMESTER 20</w:t>
      </w:r>
      <w:r w:rsidR="002D232C">
        <w:rPr>
          <w:b/>
          <w:bCs/>
        </w:rPr>
        <w:t>2</w:t>
      </w:r>
      <w:r w:rsidR="00877DAB">
        <w:rPr>
          <w:b/>
          <w:bCs/>
        </w:rPr>
        <w:t>3</w:t>
      </w:r>
      <w:r w:rsidR="00FB4DE4">
        <w:rPr>
          <w:b/>
          <w:bCs/>
        </w:rPr>
        <w:t>-20</w:t>
      </w:r>
      <w:r w:rsidR="002D232C">
        <w:rPr>
          <w:b/>
          <w:bCs/>
        </w:rPr>
        <w:t>2</w:t>
      </w:r>
      <w:r w:rsidR="00877DAB">
        <w:rPr>
          <w:b/>
          <w:bCs/>
        </w:rPr>
        <w:t>4</w:t>
      </w:r>
    </w:p>
    <w:p w14:paraId="0949D34C" w14:textId="77777777" w:rsidR="00AD25E1" w:rsidRDefault="00AD25E1">
      <w:pPr>
        <w:pStyle w:val="Heading1"/>
        <w:jc w:val="center"/>
      </w:pPr>
      <w:r>
        <w:t>Course Handout Part II</w:t>
      </w:r>
    </w:p>
    <w:p w14:paraId="703BB6D1" w14:textId="50C45E6D" w:rsidR="00AD25E1" w:rsidRDefault="007543E4" w:rsidP="00562598">
      <w:pPr>
        <w:jc w:val="right"/>
      </w:pPr>
      <w:r>
        <w:tab/>
      </w:r>
      <w:r>
        <w:tab/>
      </w:r>
      <w:r>
        <w:tab/>
      </w:r>
      <w:r>
        <w:tab/>
      </w:r>
      <w:r>
        <w:tab/>
      </w:r>
      <w:r>
        <w:tab/>
      </w:r>
      <w:r>
        <w:tab/>
      </w:r>
      <w:r>
        <w:tab/>
      </w:r>
      <w:r>
        <w:tab/>
      </w:r>
      <w:r>
        <w:tab/>
        <w:t xml:space="preserve">    </w:t>
      </w:r>
      <w:r w:rsidR="00507A43">
        <w:t xml:space="preserve">Date: </w:t>
      </w:r>
      <w:r w:rsidR="00144CE7">
        <w:t>09</w:t>
      </w:r>
      <w:r w:rsidR="00507A43">
        <w:t>-</w:t>
      </w:r>
      <w:r w:rsidR="00144CE7">
        <w:t>01</w:t>
      </w:r>
      <w:r w:rsidR="00507A43">
        <w:t>-</w:t>
      </w:r>
      <w:r w:rsidR="002D232C">
        <w:t>202</w:t>
      </w:r>
      <w:r w:rsidR="00144CE7">
        <w:t>4</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48118E7F" w:rsidR="00AD25E1" w:rsidRDefault="00AD25E1">
      <w:pPr>
        <w:rPr>
          <w:i/>
          <w:iCs/>
        </w:rPr>
      </w:pPr>
      <w:r>
        <w:rPr>
          <w:i/>
          <w:iCs/>
        </w:rPr>
        <w:t>Course No.</w:t>
      </w:r>
      <w:r>
        <w:tab/>
      </w:r>
      <w:r>
        <w:tab/>
      </w:r>
      <w:r>
        <w:tab/>
        <w:t xml:space="preserve">: </w:t>
      </w:r>
      <w:r>
        <w:rPr>
          <w:i/>
          <w:iCs/>
        </w:rPr>
        <w:t xml:space="preserve"> </w:t>
      </w:r>
      <w:r w:rsidR="002D232C" w:rsidRPr="002D232C">
        <w:t>ECON F342</w:t>
      </w:r>
    </w:p>
    <w:p w14:paraId="13AA27C3" w14:textId="73D88886"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2D232C" w:rsidRPr="002D232C">
        <w:rPr>
          <w:i w:val="0"/>
          <w:iCs w:val="0"/>
        </w:rPr>
        <w:t>Applied Econometrics</w:t>
      </w:r>
    </w:p>
    <w:p w14:paraId="01C40DA7" w14:textId="64CBC790" w:rsidR="00AD25E1" w:rsidRDefault="00AD25E1">
      <w:pPr>
        <w:pStyle w:val="Heading2"/>
        <w:rPr>
          <w:i w:val="0"/>
          <w:iCs w:val="0"/>
        </w:rPr>
      </w:pPr>
      <w:r>
        <w:t>Instructor-in-Charge</w:t>
      </w:r>
      <w:r>
        <w:rPr>
          <w:i w:val="0"/>
          <w:iCs w:val="0"/>
        </w:rPr>
        <w:tab/>
      </w:r>
      <w:r>
        <w:rPr>
          <w:i w:val="0"/>
          <w:iCs w:val="0"/>
        </w:rPr>
        <w:tab/>
        <w:t xml:space="preserve">: </w:t>
      </w:r>
      <w:r w:rsidR="002D232C" w:rsidRPr="002D232C">
        <w:rPr>
          <w:i w:val="0"/>
          <w:iCs w:val="0"/>
        </w:rPr>
        <w:t>Rishi Kumar</w:t>
      </w:r>
    </w:p>
    <w:p w14:paraId="594C80C8" w14:textId="77777777" w:rsidR="00AD25E1" w:rsidRDefault="00AD25E1"/>
    <w:p w14:paraId="66F54C94" w14:textId="18E51BC0" w:rsidR="00AD25E1" w:rsidRPr="002D232C" w:rsidRDefault="00AD25E1">
      <w:r>
        <w:rPr>
          <w:b/>
          <w:bCs/>
        </w:rPr>
        <w:t>Scope and Objective of the Course:</w:t>
      </w:r>
      <w:r w:rsidR="002D232C">
        <w:rPr>
          <w:b/>
          <w:bCs/>
        </w:rPr>
        <w:t xml:space="preserve"> </w:t>
      </w:r>
      <w:r w:rsidR="002D232C" w:rsidRPr="002D232C">
        <w:t>This is an applied course, emphasizing on the implementation of econometric techniques to analyze concrete economic problems, using different data and econometric software. Though it is not a theoretical course, we will introduce some advanced econometric theory and concepts to implement an appropriate use of econometric methods. The basic objective of the course is to learn the process of econometric models’ implementation and testing in analysis and problem solving. Students will learn how to choose the adequate method, its assumptions, and correctly interpret its results and to translate them into meaningful answers.</w:t>
      </w:r>
    </w:p>
    <w:p w14:paraId="6B87A507" w14:textId="77777777" w:rsidR="00AD25E1" w:rsidRDefault="00AD25E1">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31B9E4A1" w:rsidR="00DA1841" w:rsidRPr="002D232C" w:rsidRDefault="002D232C" w:rsidP="00A44798">
      <w:pPr>
        <w:numPr>
          <w:ilvl w:val="0"/>
          <w:numId w:val="2"/>
        </w:numPr>
        <w:jc w:val="both"/>
      </w:pPr>
      <w:r w:rsidRPr="002D232C">
        <w:t>Jeffrey M. Wooldridge, Introductory Econometrics- A Modern Approach, 6th Edition, Cengage Learning, 2016</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556E2489" w14:textId="7353470D" w:rsidR="002D232C" w:rsidRDefault="002D232C" w:rsidP="002D232C">
      <w:pPr>
        <w:pStyle w:val="BodyTextIndent"/>
        <w:numPr>
          <w:ilvl w:val="0"/>
          <w:numId w:val="3"/>
        </w:numPr>
        <w:tabs>
          <w:tab w:val="num" w:pos="1170"/>
        </w:tabs>
        <w:rPr>
          <w:rFonts w:ascii="Garamond" w:hAnsi="Garamond"/>
        </w:rPr>
      </w:pPr>
      <w:r w:rsidRPr="00D9591F">
        <w:rPr>
          <w:rFonts w:ascii="Garamond" w:hAnsi="Garamond"/>
        </w:rPr>
        <w:t>Jeff Wooldridge, Econometric Analysis of cross section and panel data, MIT press, 2002</w:t>
      </w:r>
    </w:p>
    <w:p w14:paraId="0B56D4D7" w14:textId="77777777" w:rsidR="00D625C3" w:rsidRPr="00D625C3" w:rsidRDefault="00D625C3" w:rsidP="00D625C3">
      <w:pPr>
        <w:pStyle w:val="ListParagraph"/>
        <w:numPr>
          <w:ilvl w:val="0"/>
          <w:numId w:val="3"/>
        </w:numPr>
        <w:rPr>
          <w:rFonts w:ascii="Garamond" w:hAnsi="Garamond"/>
        </w:rPr>
      </w:pPr>
      <w:r w:rsidRPr="00D625C3">
        <w:rPr>
          <w:rFonts w:ascii="Garamond" w:hAnsi="Garamond"/>
        </w:rPr>
        <w:t xml:space="preserve">Joshua D. Angrist and </w:t>
      </w:r>
      <w:proofErr w:type="spellStart"/>
      <w:r w:rsidRPr="00D625C3">
        <w:rPr>
          <w:rFonts w:ascii="Garamond" w:hAnsi="Garamond"/>
        </w:rPr>
        <w:t>Jörn</w:t>
      </w:r>
      <w:proofErr w:type="spellEnd"/>
      <w:r w:rsidRPr="00D625C3">
        <w:rPr>
          <w:rFonts w:ascii="Garamond" w:hAnsi="Garamond"/>
        </w:rPr>
        <w:t xml:space="preserve">-Steffen </w:t>
      </w:r>
      <w:proofErr w:type="spellStart"/>
      <w:r w:rsidRPr="00D625C3">
        <w:rPr>
          <w:rFonts w:ascii="Garamond" w:hAnsi="Garamond"/>
        </w:rPr>
        <w:t>Pischke</w:t>
      </w:r>
      <w:proofErr w:type="spellEnd"/>
      <w:r w:rsidRPr="00D625C3">
        <w:rPr>
          <w:rFonts w:ascii="Garamond" w:hAnsi="Garamond"/>
        </w:rPr>
        <w:t>, Mostly Harmless Econometrics- An Empiricist’s Companion, Princeton University Press, 2009.</w:t>
      </w:r>
    </w:p>
    <w:p w14:paraId="7D7C8903" w14:textId="77777777" w:rsidR="002D232C" w:rsidRPr="00D9591F" w:rsidRDefault="002D232C" w:rsidP="002D232C">
      <w:pPr>
        <w:pStyle w:val="BodyTextIndent"/>
        <w:numPr>
          <w:ilvl w:val="0"/>
          <w:numId w:val="3"/>
        </w:numPr>
        <w:tabs>
          <w:tab w:val="num" w:pos="1170"/>
        </w:tabs>
        <w:rPr>
          <w:rFonts w:ascii="Garamond" w:hAnsi="Garamond"/>
        </w:rPr>
      </w:pPr>
      <w:r w:rsidRPr="00D9591F">
        <w:rPr>
          <w:rFonts w:ascii="Garamond" w:hAnsi="Garamond"/>
        </w:rPr>
        <w:t xml:space="preserve">R. Carter Hill, William E. Griffiths and </w:t>
      </w:r>
      <w:proofErr w:type="spellStart"/>
      <w:r w:rsidRPr="00D9591F">
        <w:rPr>
          <w:rFonts w:ascii="Garamond" w:hAnsi="Garamond"/>
        </w:rPr>
        <w:t>Guay</w:t>
      </w:r>
      <w:proofErr w:type="spellEnd"/>
      <w:r w:rsidRPr="00D9591F">
        <w:rPr>
          <w:rFonts w:ascii="Garamond" w:hAnsi="Garamond"/>
        </w:rPr>
        <w:t xml:space="preserve"> C. Lim, Principles of Econometrics, 5th Edition, Wiley, 2018.</w:t>
      </w:r>
    </w:p>
    <w:p w14:paraId="2DA131DA" w14:textId="77777777" w:rsidR="002D232C" w:rsidRPr="00D9591F" w:rsidRDefault="002D232C" w:rsidP="002D232C">
      <w:pPr>
        <w:pStyle w:val="BodyTextIndent"/>
        <w:numPr>
          <w:ilvl w:val="0"/>
          <w:numId w:val="3"/>
        </w:numPr>
        <w:tabs>
          <w:tab w:val="num" w:pos="1170"/>
        </w:tabs>
        <w:rPr>
          <w:rFonts w:ascii="Garamond" w:hAnsi="Garamond"/>
        </w:rPr>
      </w:pPr>
      <w:r w:rsidRPr="00D9591F">
        <w:rPr>
          <w:rFonts w:ascii="Garamond" w:hAnsi="Garamond"/>
        </w:rPr>
        <w:t>James H. Stock and Mark W. Watson, Introduction to Econometrics, Second Edition, Pearson Addison-Wesley, 2007</w:t>
      </w:r>
    </w:p>
    <w:p w14:paraId="1C02321E" w14:textId="77777777" w:rsidR="002D232C" w:rsidRPr="00D9591F" w:rsidRDefault="002D232C" w:rsidP="002D232C">
      <w:pPr>
        <w:pStyle w:val="BodyTextIndent"/>
        <w:numPr>
          <w:ilvl w:val="0"/>
          <w:numId w:val="3"/>
        </w:numPr>
        <w:tabs>
          <w:tab w:val="num" w:pos="1170"/>
        </w:tabs>
        <w:rPr>
          <w:rFonts w:ascii="Garamond" w:hAnsi="Garamond"/>
        </w:rPr>
      </w:pPr>
      <w:proofErr w:type="spellStart"/>
      <w:r w:rsidRPr="00D9591F">
        <w:rPr>
          <w:rFonts w:ascii="Garamond" w:hAnsi="Garamond"/>
        </w:rPr>
        <w:t>Dimitrios</w:t>
      </w:r>
      <w:proofErr w:type="spellEnd"/>
      <w:r w:rsidRPr="00D9591F">
        <w:rPr>
          <w:rFonts w:ascii="Garamond" w:hAnsi="Garamond"/>
        </w:rPr>
        <w:t xml:space="preserve"> </w:t>
      </w:r>
      <w:proofErr w:type="spellStart"/>
      <w:r w:rsidRPr="00D9591F">
        <w:rPr>
          <w:rFonts w:ascii="Garamond" w:hAnsi="Garamond"/>
        </w:rPr>
        <w:t>Asteriou</w:t>
      </w:r>
      <w:proofErr w:type="spellEnd"/>
      <w:r w:rsidRPr="00D9591F">
        <w:rPr>
          <w:rFonts w:ascii="Garamond" w:hAnsi="Garamond"/>
        </w:rPr>
        <w:t xml:space="preserve"> &amp; Stephen G. Hall, Applied Econometrics, 4</w:t>
      </w:r>
      <w:r w:rsidRPr="00D9591F">
        <w:rPr>
          <w:rFonts w:ascii="Garamond" w:hAnsi="Garamond"/>
          <w:vertAlign w:val="superscript"/>
        </w:rPr>
        <w:t>th</w:t>
      </w:r>
      <w:r w:rsidRPr="00D9591F">
        <w:rPr>
          <w:rFonts w:ascii="Garamond" w:hAnsi="Garamond"/>
        </w:rPr>
        <w:t xml:space="preserve"> Edition, </w:t>
      </w:r>
      <w:r w:rsidRPr="00D9591F">
        <w:rPr>
          <w:rFonts w:ascii="Garamond" w:hAnsi="Garamond"/>
        </w:rPr>
        <w:tab/>
        <w:t>Bloomsbury Publishing, 2022</w:t>
      </w:r>
    </w:p>
    <w:p w14:paraId="1B496C09" w14:textId="77777777" w:rsidR="002D232C" w:rsidRPr="00D9591F" w:rsidRDefault="002D232C" w:rsidP="002D232C">
      <w:pPr>
        <w:pStyle w:val="BodyTextIndent"/>
        <w:numPr>
          <w:ilvl w:val="0"/>
          <w:numId w:val="3"/>
        </w:numPr>
        <w:tabs>
          <w:tab w:val="num" w:pos="1170"/>
        </w:tabs>
        <w:rPr>
          <w:rFonts w:ascii="Garamond" w:hAnsi="Garamond"/>
        </w:rPr>
      </w:pPr>
      <w:r w:rsidRPr="00D9591F">
        <w:rPr>
          <w:rFonts w:ascii="Garamond" w:hAnsi="Garamond"/>
        </w:rPr>
        <w:t>Greene, W., Econometric Analysis, 7th Edition, Prentice Hall, 2011</w:t>
      </w:r>
    </w:p>
    <w:p w14:paraId="3EBD6766" w14:textId="77777777" w:rsidR="002D232C" w:rsidRPr="00D9591F" w:rsidRDefault="002D232C" w:rsidP="002D232C">
      <w:pPr>
        <w:pStyle w:val="BodyTextIndent"/>
        <w:numPr>
          <w:ilvl w:val="0"/>
          <w:numId w:val="3"/>
        </w:numPr>
        <w:tabs>
          <w:tab w:val="num" w:pos="1170"/>
        </w:tabs>
        <w:rPr>
          <w:rFonts w:ascii="Garamond" w:hAnsi="Garamond"/>
        </w:rPr>
      </w:pPr>
      <w:r w:rsidRPr="00D9591F">
        <w:rPr>
          <w:rFonts w:ascii="Garamond" w:hAnsi="Garamond"/>
        </w:rPr>
        <w:t xml:space="preserve">G.S. </w:t>
      </w:r>
      <w:proofErr w:type="spellStart"/>
      <w:r w:rsidRPr="00D9591F">
        <w:rPr>
          <w:rFonts w:ascii="Garamond" w:hAnsi="Garamond"/>
        </w:rPr>
        <w:t>Maddala</w:t>
      </w:r>
      <w:proofErr w:type="spellEnd"/>
      <w:r w:rsidRPr="00D9591F">
        <w:rPr>
          <w:rFonts w:ascii="Garamond" w:hAnsi="Garamond"/>
        </w:rPr>
        <w:t>, Introduction to Econometrics, Second Edition, MacMillan, 1992</w:t>
      </w:r>
    </w:p>
    <w:p w14:paraId="033483DB" w14:textId="77777777" w:rsidR="002D232C" w:rsidRPr="00D9591F" w:rsidRDefault="002D232C" w:rsidP="002D232C">
      <w:pPr>
        <w:pStyle w:val="BodyTextIndent"/>
        <w:numPr>
          <w:ilvl w:val="0"/>
          <w:numId w:val="3"/>
        </w:numPr>
        <w:tabs>
          <w:tab w:val="num" w:pos="1170"/>
        </w:tabs>
        <w:rPr>
          <w:rFonts w:ascii="Garamond" w:hAnsi="Garamond"/>
        </w:rPr>
      </w:pPr>
      <w:proofErr w:type="spellStart"/>
      <w:r w:rsidRPr="00D9591F">
        <w:rPr>
          <w:rFonts w:ascii="Garamond" w:hAnsi="Garamond"/>
        </w:rPr>
        <w:t>Damodar</w:t>
      </w:r>
      <w:proofErr w:type="spellEnd"/>
      <w:r w:rsidRPr="00D9591F">
        <w:rPr>
          <w:rFonts w:ascii="Garamond" w:hAnsi="Garamond"/>
        </w:rPr>
        <w:t>. N. Gujarati and Sangeetha, Basic Econometrics, Fourth Edition, Tata McGraw-Hill Publishing Company Limited, 2007</w:t>
      </w:r>
    </w:p>
    <w:p w14:paraId="10B32D32" w14:textId="32FD2E57" w:rsidR="002D232C" w:rsidRDefault="002D232C" w:rsidP="002D232C">
      <w:pPr>
        <w:pStyle w:val="BodyTextIndent"/>
        <w:numPr>
          <w:ilvl w:val="0"/>
          <w:numId w:val="3"/>
        </w:numPr>
        <w:tabs>
          <w:tab w:val="num" w:pos="1170"/>
        </w:tabs>
        <w:rPr>
          <w:rFonts w:ascii="Garamond" w:hAnsi="Garamond"/>
        </w:rPr>
      </w:pPr>
      <w:r w:rsidRPr="00D9591F">
        <w:rPr>
          <w:rFonts w:ascii="Garamond" w:hAnsi="Garamond"/>
        </w:rPr>
        <w:t>Brooks, C., Introductory Econometrics for Finance. Cambridge university press, 2014.</w:t>
      </w:r>
    </w:p>
    <w:p w14:paraId="35E7A0DD" w14:textId="12130F49" w:rsidR="00D625C3" w:rsidRDefault="00D625C3" w:rsidP="00D625C3">
      <w:pPr>
        <w:pStyle w:val="BodyTextIndent"/>
        <w:rPr>
          <w:rFonts w:ascii="Garamond" w:hAnsi="Garamond"/>
        </w:rPr>
      </w:pPr>
    </w:p>
    <w:p w14:paraId="003E2490" w14:textId="6B0D4EE6" w:rsidR="00D625C3" w:rsidRDefault="00D625C3" w:rsidP="00D625C3">
      <w:pPr>
        <w:pStyle w:val="BodyTextIndent"/>
        <w:rPr>
          <w:rFonts w:ascii="Garamond" w:hAnsi="Garamond"/>
        </w:rPr>
      </w:pPr>
    </w:p>
    <w:p w14:paraId="7898BC4C" w14:textId="167CA9AC" w:rsidR="00D625C3" w:rsidRDefault="00D625C3" w:rsidP="00D625C3">
      <w:pPr>
        <w:pStyle w:val="BodyTextIndent"/>
        <w:rPr>
          <w:rFonts w:ascii="Garamond" w:hAnsi="Garamond"/>
        </w:rPr>
      </w:pPr>
    </w:p>
    <w:p w14:paraId="4785DAEA" w14:textId="752C1C05" w:rsidR="00D625C3" w:rsidRDefault="00D625C3" w:rsidP="00D625C3">
      <w:pPr>
        <w:pStyle w:val="BodyTextIndent"/>
        <w:rPr>
          <w:rFonts w:ascii="Garamond" w:hAnsi="Garamond"/>
        </w:rPr>
      </w:pPr>
    </w:p>
    <w:p w14:paraId="383BE3ED" w14:textId="6CA3DB87" w:rsidR="00D625C3" w:rsidRDefault="00D625C3" w:rsidP="00D625C3">
      <w:pPr>
        <w:pStyle w:val="BodyTextIndent"/>
        <w:rPr>
          <w:rFonts w:ascii="Garamond" w:hAnsi="Garamond"/>
        </w:rPr>
      </w:pPr>
    </w:p>
    <w:p w14:paraId="6529C17A" w14:textId="77777777" w:rsidR="00D625C3" w:rsidRPr="00D9591F" w:rsidRDefault="00D625C3" w:rsidP="00D625C3">
      <w:pPr>
        <w:pStyle w:val="BodyTextIndent"/>
        <w:rPr>
          <w:rFonts w:ascii="Garamond" w:hAnsi="Garamond"/>
        </w:rPr>
      </w:pPr>
    </w:p>
    <w:p w14:paraId="775186EC" w14:textId="77777777" w:rsidR="00AD25E1" w:rsidRDefault="00AD25E1" w:rsidP="002D232C">
      <w:pPr>
        <w:ind w:left="720"/>
        <w:jc w:val="both"/>
      </w:pPr>
    </w:p>
    <w:p w14:paraId="029D86A5" w14:textId="0DF053D8" w:rsidR="00AD25E1" w:rsidRDefault="00AD25E1">
      <w:pPr>
        <w:jc w:val="both"/>
        <w:rPr>
          <w:b/>
          <w:bCs/>
        </w:rPr>
      </w:pPr>
      <w:r>
        <w:rPr>
          <w:b/>
          <w:bCs/>
        </w:rPr>
        <w:lastRenderedPageBreak/>
        <w:t>Course Plan:</w:t>
      </w:r>
    </w:p>
    <w:p w14:paraId="57CD35DF" w14:textId="77777777" w:rsidR="00D625C3" w:rsidRDefault="00D625C3">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53FF391" w14:textId="77777777" w:rsidTr="002D232C">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tcPr>
          <w:p w14:paraId="70431F16" w14:textId="77777777" w:rsidR="0097488C" w:rsidRPr="00BA568D" w:rsidRDefault="0097488C" w:rsidP="002D232C">
            <w:pP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tcPr>
          <w:p w14:paraId="5A0C8335" w14:textId="77777777" w:rsidR="0097488C" w:rsidRPr="00BA568D" w:rsidRDefault="0097488C" w:rsidP="002D232C">
            <w:pP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tcPr>
          <w:p w14:paraId="2D126E88" w14:textId="77777777" w:rsidR="0097488C" w:rsidRPr="00BA568D" w:rsidRDefault="0097488C" w:rsidP="002D232C">
            <w:pP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tcPr>
          <w:p w14:paraId="37272EEC" w14:textId="77777777" w:rsidR="0097488C" w:rsidRPr="00BA568D" w:rsidRDefault="0097488C" w:rsidP="002D232C">
            <w:pPr>
              <w:rPr>
                <w:b/>
                <w:bCs/>
                <w:sz w:val="22"/>
                <w:szCs w:val="22"/>
              </w:rPr>
            </w:pPr>
            <w:r>
              <w:rPr>
                <w:b/>
                <w:bCs/>
                <w:sz w:val="22"/>
                <w:szCs w:val="22"/>
              </w:rPr>
              <w:t xml:space="preserve">Chapter in the </w:t>
            </w:r>
            <w:r w:rsidRPr="00BA568D">
              <w:rPr>
                <w:b/>
                <w:bCs/>
                <w:sz w:val="22"/>
                <w:szCs w:val="22"/>
              </w:rPr>
              <w:t>Text Book</w:t>
            </w:r>
          </w:p>
        </w:tc>
      </w:tr>
      <w:tr w:rsidR="002D232C" w:rsidRPr="00BA568D" w14:paraId="4F7A6304" w14:textId="77777777" w:rsidTr="002D232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16FE7BB" w14:textId="77777777" w:rsidR="002D232C" w:rsidRPr="00BA568D" w:rsidRDefault="002D232C" w:rsidP="002D232C">
            <w:pPr>
              <w:rPr>
                <w:sz w:val="22"/>
                <w:szCs w:val="22"/>
              </w:rPr>
            </w:pPr>
            <w:r w:rsidRPr="00BA568D">
              <w:rPr>
                <w:sz w:val="22"/>
                <w:szCs w:val="22"/>
              </w:rPr>
              <w:t>1</w:t>
            </w:r>
          </w:p>
        </w:tc>
        <w:tc>
          <w:tcPr>
            <w:tcW w:w="2340" w:type="dxa"/>
            <w:tcBorders>
              <w:top w:val="single" w:sz="6" w:space="0" w:color="000000"/>
              <w:left w:val="single" w:sz="6" w:space="0" w:color="000000"/>
              <w:bottom w:val="single" w:sz="6" w:space="0" w:color="000000"/>
              <w:right w:val="single" w:sz="6" w:space="0" w:color="000000"/>
            </w:tcBorders>
          </w:tcPr>
          <w:p w14:paraId="2D19B3B2" w14:textId="65C2B315" w:rsidR="002D232C" w:rsidRPr="002D232C" w:rsidRDefault="002D232C" w:rsidP="002D232C">
            <w:pPr>
              <w:rPr>
                <w:sz w:val="22"/>
                <w:szCs w:val="22"/>
              </w:rPr>
            </w:pPr>
            <w:r w:rsidRPr="002D232C">
              <w:rPr>
                <w:sz w:val="22"/>
                <w:szCs w:val="22"/>
              </w:rPr>
              <w:t>Introduction to Applied Econometrics</w:t>
            </w:r>
          </w:p>
        </w:tc>
        <w:tc>
          <w:tcPr>
            <w:tcW w:w="4324" w:type="dxa"/>
            <w:tcBorders>
              <w:top w:val="single" w:sz="6" w:space="0" w:color="000000"/>
              <w:left w:val="single" w:sz="6" w:space="0" w:color="000000"/>
              <w:bottom w:val="single" w:sz="6" w:space="0" w:color="000000"/>
              <w:right w:val="single" w:sz="6" w:space="0" w:color="000000"/>
            </w:tcBorders>
          </w:tcPr>
          <w:p w14:paraId="3CC7DA76" w14:textId="77777777" w:rsidR="002D232C" w:rsidRPr="002D232C" w:rsidRDefault="002D232C" w:rsidP="002D232C">
            <w:pPr>
              <w:pStyle w:val="NoSpacing"/>
              <w:rPr>
                <w:rFonts w:ascii="Times New Roman" w:eastAsia="Times New Roman" w:hAnsi="Times New Roman"/>
              </w:rPr>
            </w:pPr>
            <w:r w:rsidRPr="002D232C">
              <w:rPr>
                <w:rFonts w:ascii="Times New Roman" w:eastAsia="Times New Roman" w:hAnsi="Times New Roman"/>
              </w:rPr>
              <w:t>Introduction:</w:t>
            </w:r>
          </w:p>
          <w:p w14:paraId="4E0F876F" w14:textId="5A14BB87" w:rsidR="002D232C" w:rsidRPr="002D232C" w:rsidRDefault="002D232C" w:rsidP="002D232C">
            <w:pPr>
              <w:rPr>
                <w:sz w:val="22"/>
                <w:szCs w:val="22"/>
              </w:rPr>
            </w:pPr>
            <w:r w:rsidRPr="002D232C">
              <w:rPr>
                <w:sz w:val="22"/>
                <w:szCs w:val="22"/>
              </w:rPr>
              <w:t>Scope and Coverage</w:t>
            </w:r>
          </w:p>
        </w:tc>
        <w:tc>
          <w:tcPr>
            <w:tcW w:w="1530" w:type="dxa"/>
            <w:tcBorders>
              <w:top w:val="single" w:sz="6" w:space="0" w:color="000000"/>
              <w:left w:val="single" w:sz="6" w:space="0" w:color="000000"/>
              <w:bottom w:val="single" w:sz="6" w:space="0" w:color="000000"/>
              <w:right w:val="single" w:sz="6" w:space="0" w:color="000000"/>
            </w:tcBorders>
          </w:tcPr>
          <w:p w14:paraId="3D9C8EE3" w14:textId="77777777" w:rsidR="002D232C" w:rsidRPr="00D9591F" w:rsidRDefault="002D232C" w:rsidP="002D232C">
            <w:pPr>
              <w:pStyle w:val="NoSpacing"/>
              <w:rPr>
                <w:rFonts w:ascii="Garamond" w:hAnsi="Garamond"/>
                <w:bCs/>
              </w:rPr>
            </w:pPr>
            <w:r w:rsidRPr="00D9591F">
              <w:rPr>
                <w:rFonts w:ascii="Garamond" w:hAnsi="Garamond"/>
                <w:bCs/>
              </w:rPr>
              <w:t>T1: CH-1 and</w:t>
            </w:r>
          </w:p>
          <w:p w14:paraId="44CB8A03" w14:textId="3A226FCF" w:rsidR="002D232C" w:rsidRPr="00BA568D" w:rsidRDefault="002D232C" w:rsidP="002D232C">
            <w:pPr>
              <w:rPr>
                <w:sz w:val="22"/>
                <w:szCs w:val="22"/>
              </w:rPr>
            </w:pPr>
            <w:r w:rsidRPr="00D9591F">
              <w:rPr>
                <w:rFonts w:ascii="Garamond" w:hAnsi="Garamond"/>
                <w:bCs/>
              </w:rPr>
              <w:t>Class Notes</w:t>
            </w:r>
          </w:p>
        </w:tc>
      </w:tr>
      <w:tr w:rsidR="002D232C" w:rsidRPr="00BA568D" w14:paraId="361AF53B" w14:textId="77777777" w:rsidTr="002D232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A5D3A18" w14:textId="7C207D96" w:rsidR="002D232C" w:rsidRPr="00BA568D" w:rsidRDefault="002D232C" w:rsidP="002D232C">
            <w:pPr>
              <w:rPr>
                <w:sz w:val="22"/>
                <w:szCs w:val="22"/>
              </w:rPr>
            </w:pPr>
            <w:r>
              <w:rPr>
                <w:sz w:val="22"/>
                <w:szCs w:val="22"/>
              </w:rPr>
              <w:t>2-8</w:t>
            </w:r>
          </w:p>
        </w:tc>
        <w:tc>
          <w:tcPr>
            <w:tcW w:w="2340" w:type="dxa"/>
            <w:tcBorders>
              <w:top w:val="single" w:sz="6" w:space="0" w:color="000000"/>
              <w:left w:val="single" w:sz="6" w:space="0" w:color="000000"/>
              <w:bottom w:val="single" w:sz="6" w:space="0" w:color="000000"/>
              <w:right w:val="single" w:sz="6" w:space="0" w:color="000000"/>
            </w:tcBorders>
          </w:tcPr>
          <w:p w14:paraId="058A6517" w14:textId="795D287B" w:rsidR="002D232C" w:rsidRPr="002D232C" w:rsidRDefault="002D232C" w:rsidP="002D232C">
            <w:pPr>
              <w:rPr>
                <w:sz w:val="22"/>
                <w:szCs w:val="22"/>
              </w:rPr>
            </w:pPr>
            <w:r w:rsidRPr="002D232C">
              <w:rPr>
                <w:sz w:val="22"/>
                <w:szCs w:val="22"/>
              </w:rPr>
              <w:t>Simple Regression Model &amp; Multiple Regression Model</w:t>
            </w:r>
          </w:p>
        </w:tc>
        <w:tc>
          <w:tcPr>
            <w:tcW w:w="4324" w:type="dxa"/>
            <w:tcBorders>
              <w:top w:val="single" w:sz="6" w:space="0" w:color="000000"/>
              <w:left w:val="single" w:sz="6" w:space="0" w:color="000000"/>
              <w:bottom w:val="single" w:sz="6" w:space="0" w:color="000000"/>
              <w:right w:val="single" w:sz="6" w:space="0" w:color="000000"/>
            </w:tcBorders>
          </w:tcPr>
          <w:p w14:paraId="686B2200" w14:textId="77777777" w:rsidR="002D232C" w:rsidRPr="002D232C" w:rsidRDefault="002D232C" w:rsidP="002D232C">
            <w:pPr>
              <w:pStyle w:val="NoSpacing"/>
              <w:rPr>
                <w:rFonts w:ascii="Times New Roman" w:eastAsia="Times New Roman" w:hAnsi="Times New Roman"/>
              </w:rPr>
            </w:pPr>
            <w:r w:rsidRPr="002D232C">
              <w:rPr>
                <w:rFonts w:ascii="Times New Roman" w:eastAsia="Times New Roman" w:hAnsi="Times New Roman"/>
              </w:rPr>
              <w:t>Estimation and Inference Simple Regression Model, The General Linear Model</w:t>
            </w:r>
          </w:p>
          <w:p w14:paraId="710452C8" w14:textId="77777777" w:rsidR="002D232C" w:rsidRPr="002D232C" w:rsidRDefault="002D232C" w:rsidP="002D232C">
            <w:pPr>
              <w:pStyle w:val="NoSpacing"/>
              <w:rPr>
                <w:rFonts w:ascii="Times New Roman" w:eastAsia="Times New Roman" w:hAnsi="Times New Roman"/>
              </w:rPr>
            </w:pPr>
            <w:r w:rsidRPr="002D232C">
              <w:rPr>
                <w:rFonts w:ascii="Times New Roman" w:eastAsia="Times New Roman" w:hAnsi="Times New Roman"/>
              </w:rPr>
              <w:t>Violating the Assumptions of the Classical regression model, Alternate Functional Forms, Multiple Regression: Motivation, Mechanics and Interpretation, Omitted Variable Bias, Dummy Variables.</w:t>
            </w:r>
          </w:p>
          <w:p w14:paraId="2954E9F1" w14:textId="77777777" w:rsidR="002D232C" w:rsidRPr="002D232C" w:rsidRDefault="002D232C" w:rsidP="002D232C">
            <w:pPr>
              <w:rPr>
                <w:sz w:val="22"/>
                <w:szCs w:val="22"/>
              </w:rPr>
            </w:pPr>
          </w:p>
        </w:tc>
        <w:tc>
          <w:tcPr>
            <w:tcW w:w="1530" w:type="dxa"/>
            <w:tcBorders>
              <w:top w:val="single" w:sz="6" w:space="0" w:color="000000"/>
              <w:left w:val="single" w:sz="6" w:space="0" w:color="000000"/>
              <w:bottom w:val="single" w:sz="6" w:space="0" w:color="000000"/>
              <w:right w:val="single" w:sz="6" w:space="0" w:color="000000"/>
            </w:tcBorders>
          </w:tcPr>
          <w:p w14:paraId="56282DC4" w14:textId="77777777" w:rsidR="002D232C" w:rsidRPr="00D9591F" w:rsidRDefault="002D232C" w:rsidP="002D232C">
            <w:pPr>
              <w:pStyle w:val="NoSpacing"/>
              <w:rPr>
                <w:rFonts w:ascii="Garamond" w:hAnsi="Garamond"/>
                <w:bCs/>
              </w:rPr>
            </w:pPr>
            <w:r w:rsidRPr="00D9591F">
              <w:rPr>
                <w:rFonts w:ascii="Garamond" w:hAnsi="Garamond"/>
                <w:bCs/>
              </w:rPr>
              <w:t>T1: CH-2, 3 &amp; 4 and Class Notes</w:t>
            </w:r>
          </w:p>
          <w:p w14:paraId="399F7A13" w14:textId="77777777" w:rsidR="002D232C" w:rsidRPr="00BA568D" w:rsidRDefault="002D232C" w:rsidP="002D232C">
            <w:pPr>
              <w:rPr>
                <w:sz w:val="22"/>
                <w:szCs w:val="22"/>
              </w:rPr>
            </w:pPr>
          </w:p>
        </w:tc>
      </w:tr>
      <w:tr w:rsidR="002D232C" w:rsidRPr="00BA568D" w14:paraId="36101F0A" w14:textId="77777777" w:rsidTr="002D232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84EC745" w14:textId="6DFBF773" w:rsidR="002D232C" w:rsidRPr="00BA568D" w:rsidRDefault="002D232C" w:rsidP="002D232C">
            <w:pPr>
              <w:rPr>
                <w:sz w:val="22"/>
                <w:szCs w:val="22"/>
              </w:rPr>
            </w:pPr>
            <w:r>
              <w:rPr>
                <w:sz w:val="22"/>
                <w:szCs w:val="22"/>
              </w:rPr>
              <w:t>9-14</w:t>
            </w:r>
          </w:p>
        </w:tc>
        <w:tc>
          <w:tcPr>
            <w:tcW w:w="2340" w:type="dxa"/>
            <w:tcBorders>
              <w:top w:val="single" w:sz="6" w:space="0" w:color="000000"/>
              <w:left w:val="single" w:sz="6" w:space="0" w:color="000000"/>
              <w:bottom w:val="single" w:sz="6" w:space="0" w:color="000000"/>
              <w:right w:val="single" w:sz="6" w:space="0" w:color="000000"/>
            </w:tcBorders>
          </w:tcPr>
          <w:p w14:paraId="413F7ED4" w14:textId="05E7008E" w:rsidR="002D232C" w:rsidRPr="002D232C" w:rsidRDefault="002D232C" w:rsidP="002D232C">
            <w:pPr>
              <w:rPr>
                <w:sz w:val="22"/>
                <w:szCs w:val="22"/>
              </w:rPr>
            </w:pPr>
            <w:r w:rsidRPr="002D232C">
              <w:rPr>
                <w:sz w:val="22"/>
                <w:szCs w:val="22"/>
              </w:rPr>
              <w:t>Panel Data</w:t>
            </w:r>
          </w:p>
        </w:tc>
        <w:tc>
          <w:tcPr>
            <w:tcW w:w="4324" w:type="dxa"/>
            <w:tcBorders>
              <w:top w:val="single" w:sz="6" w:space="0" w:color="000000"/>
              <w:left w:val="single" w:sz="6" w:space="0" w:color="000000"/>
              <w:bottom w:val="single" w:sz="6" w:space="0" w:color="000000"/>
              <w:right w:val="single" w:sz="6" w:space="0" w:color="000000"/>
            </w:tcBorders>
          </w:tcPr>
          <w:p w14:paraId="3BF15FE9" w14:textId="4DE8BB5D" w:rsidR="002D232C" w:rsidRPr="002D232C" w:rsidRDefault="002D232C" w:rsidP="002D232C">
            <w:pPr>
              <w:rPr>
                <w:sz w:val="22"/>
                <w:szCs w:val="22"/>
              </w:rPr>
            </w:pPr>
            <w:r w:rsidRPr="002D232C">
              <w:rPr>
                <w:sz w:val="22"/>
                <w:szCs w:val="22"/>
              </w:rPr>
              <w:t>Pooling Independent Cross Sections across Time, Two-Period Panel Data Analysis, Fixed Effects Estimation, Random Effects Models &amp; DWH test</w:t>
            </w:r>
          </w:p>
        </w:tc>
        <w:tc>
          <w:tcPr>
            <w:tcW w:w="1530" w:type="dxa"/>
            <w:tcBorders>
              <w:top w:val="single" w:sz="6" w:space="0" w:color="000000"/>
              <w:left w:val="single" w:sz="6" w:space="0" w:color="000000"/>
              <w:bottom w:val="single" w:sz="6" w:space="0" w:color="000000"/>
              <w:right w:val="single" w:sz="6" w:space="0" w:color="000000"/>
            </w:tcBorders>
          </w:tcPr>
          <w:p w14:paraId="35F93FC4" w14:textId="5E70A2AD" w:rsidR="002D232C" w:rsidRPr="00BA568D" w:rsidRDefault="002D232C" w:rsidP="002D232C">
            <w:pPr>
              <w:rPr>
                <w:sz w:val="22"/>
                <w:szCs w:val="22"/>
              </w:rPr>
            </w:pPr>
            <w:r w:rsidRPr="00D9591F">
              <w:rPr>
                <w:rFonts w:ascii="Garamond" w:hAnsi="Garamond"/>
                <w:bCs/>
              </w:rPr>
              <w:t>T1: CH-13 &amp; 14 and Class Notes</w:t>
            </w:r>
          </w:p>
        </w:tc>
      </w:tr>
      <w:tr w:rsidR="002D232C" w:rsidRPr="00BA568D" w14:paraId="69527372" w14:textId="77777777" w:rsidTr="002D232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3839E7F" w14:textId="237BF4ED" w:rsidR="002D232C" w:rsidRPr="00BA568D" w:rsidRDefault="002D232C" w:rsidP="002D232C">
            <w:pPr>
              <w:rPr>
                <w:sz w:val="22"/>
                <w:szCs w:val="22"/>
              </w:rPr>
            </w:pPr>
            <w:r>
              <w:rPr>
                <w:sz w:val="22"/>
                <w:szCs w:val="22"/>
              </w:rPr>
              <w:t>15-28</w:t>
            </w:r>
          </w:p>
        </w:tc>
        <w:tc>
          <w:tcPr>
            <w:tcW w:w="2340" w:type="dxa"/>
            <w:tcBorders>
              <w:top w:val="single" w:sz="6" w:space="0" w:color="000000"/>
              <w:left w:val="single" w:sz="6" w:space="0" w:color="000000"/>
              <w:bottom w:val="single" w:sz="6" w:space="0" w:color="000000"/>
              <w:right w:val="single" w:sz="6" w:space="0" w:color="000000"/>
            </w:tcBorders>
          </w:tcPr>
          <w:p w14:paraId="0B643C24" w14:textId="0A0D0375" w:rsidR="002D232C" w:rsidRPr="002D232C" w:rsidRDefault="002D232C" w:rsidP="002D232C">
            <w:pPr>
              <w:rPr>
                <w:sz w:val="22"/>
                <w:szCs w:val="22"/>
              </w:rPr>
            </w:pPr>
            <w:r w:rsidRPr="002D232C">
              <w:rPr>
                <w:sz w:val="22"/>
                <w:szCs w:val="22"/>
              </w:rPr>
              <w:t>Time Series Data</w:t>
            </w:r>
          </w:p>
        </w:tc>
        <w:tc>
          <w:tcPr>
            <w:tcW w:w="4324" w:type="dxa"/>
            <w:tcBorders>
              <w:top w:val="single" w:sz="6" w:space="0" w:color="000000"/>
              <w:left w:val="single" w:sz="6" w:space="0" w:color="000000"/>
              <w:bottom w:val="single" w:sz="6" w:space="0" w:color="000000"/>
              <w:right w:val="single" w:sz="6" w:space="0" w:color="000000"/>
            </w:tcBorders>
          </w:tcPr>
          <w:p w14:paraId="1F63E7EE" w14:textId="7468D099" w:rsidR="002D232C" w:rsidRPr="002D232C" w:rsidRDefault="002D232C" w:rsidP="002D232C">
            <w:pPr>
              <w:rPr>
                <w:sz w:val="22"/>
                <w:szCs w:val="22"/>
              </w:rPr>
            </w:pPr>
            <w:r w:rsidRPr="002D232C">
              <w:rPr>
                <w:sz w:val="22"/>
                <w:szCs w:val="22"/>
              </w:rPr>
              <w:t>Moving average processes; Autoregressive processes; ACF &amp; PACF; ARMA processes; Building ARMA models: the Box–Jenkins approach; Modeling Dynamic Relationships; Autocorrelations; Stationarity and Weak Dependence; Forecasting; Testing for Granger Causality; Testing for Serially Correlated Errors; Finite Distributed Lags; Infinite Distributed Lags</w:t>
            </w:r>
          </w:p>
        </w:tc>
        <w:tc>
          <w:tcPr>
            <w:tcW w:w="1530" w:type="dxa"/>
            <w:tcBorders>
              <w:top w:val="single" w:sz="6" w:space="0" w:color="000000"/>
              <w:left w:val="single" w:sz="6" w:space="0" w:color="000000"/>
              <w:bottom w:val="single" w:sz="6" w:space="0" w:color="000000"/>
              <w:right w:val="single" w:sz="6" w:space="0" w:color="000000"/>
            </w:tcBorders>
          </w:tcPr>
          <w:p w14:paraId="221DA4F6" w14:textId="2BEE65B4" w:rsidR="002D232C" w:rsidRPr="00D9591F" w:rsidRDefault="002D232C" w:rsidP="002D232C">
            <w:pPr>
              <w:pStyle w:val="NoSpacing"/>
              <w:rPr>
                <w:rFonts w:ascii="Garamond" w:hAnsi="Garamond"/>
              </w:rPr>
            </w:pPr>
            <w:r w:rsidRPr="00D9591F">
              <w:rPr>
                <w:rFonts w:ascii="Garamond" w:hAnsi="Garamond"/>
              </w:rPr>
              <w:t>T1: CH-18; R</w:t>
            </w:r>
            <w:r w:rsidR="00D625C3">
              <w:rPr>
                <w:rFonts w:ascii="Garamond" w:hAnsi="Garamond"/>
              </w:rPr>
              <w:t>3</w:t>
            </w:r>
            <w:r w:rsidRPr="00D9591F">
              <w:rPr>
                <w:rFonts w:ascii="Garamond" w:hAnsi="Garamond"/>
              </w:rPr>
              <w:t xml:space="preserve"> CH-9 &amp; CH-12 and</w:t>
            </w:r>
          </w:p>
          <w:p w14:paraId="56C54770" w14:textId="664E2A3C" w:rsidR="002D232C" w:rsidRPr="00BA568D" w:rsidRDefault="002D232C" w:rsidP="002D232C">
            <w:pPr>
              <w:rPr>
                <w:sz w:val="22"/>
                <w:szCs w:val="22"/>
              </w:rPr>
            </w:pPr>
            <w:r w:rsidRPr="00D9591F">
              <w:rPr>
                <w:rFonts w:ascii="Garamond" w:hAnsi="Garamond"/>
              </w:rPr>
              <w:t>Class Notes</w:t>
            </w:r>
          </w:p>
        </w:tc>
      </w:tr>
      <w:tr w:rsidR="002D232C" w:rsidRPr="00BA568D" w14:paraId="77D9CB3E" w14:textId="77777777" w:rsidTr="002D232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76B2497" w14:textId="676E9AC9" w:rsidR="002D232C" w:rsidRPr="00BA568D" w:rsidRDefault="002D232C" w:rsidP="002D232C">
            <w:pPr>
              <w:rPr>
                <w:sz w:val="22"/>
                <w:szCs w:val="22"/>
              </w:rPr>
            </w:pPr>
            <w:r>
              <w:rPr>
                <w:sz w:val="22"/>
                <w:szCs w:val="22"/>
              </w:rPr>
              <w:t>29-30</w:t>
            </w:r>
          </w:p>
        </w:tc>
        <w:tc>
          <w:tcPr>
            <w:tcW w:w="2340" w:type="dxa"/>
            <w:tcBorders>
              <w:top w:val="single" w:sz="6" w:space="0" w:color="000000"/>
              <w:left w:val="single" w:sz="6" w:space="0" w:color="000000"/>
              <w:bottom w:val="single" w:sz="6" w:space="0" w:color="000000"/>
              <w:right w:val="single" w:sz="6" w:space="0" w:color="000000"/>
            </w:tcBorders>
          </w:tcPr>
          <w:p w14:paraId="6467B6B4" w14:textId="304A5800" w:rsidR="002D232C" w:rsidRPr="002D232C" w:rsidRDefault="002D232C" w:rsidP="002D232C">
            <w:pPr>
              <w:rPr>
                <w:sz w:val="22"/>
                <w:szCs w:val="22"/>
              </w:rPr>
            </w:pPr>
            <w:r w:rsidRPr="002D232C">
              <w:rPr>
                <w:sz w:val="22"/>
                <w:szCs w:val="22"/>
              </w:rPr>
              <w:t>Maximum Likelihood Methods</w:t>
            </w:r>
          </w:p>
        </w:tc>
        <w:tc>
          <w:tcPr>
            <w:tcW w:w="4324" w:type="dxa"/>
            <w:tcBorders>
              <w:top w:val="single" w:sz="6" w:space="0" w:color="000000"/>
              <w:left w:val="single" w:sz="6" w:space="0" w:color="000000"/>
              <w:bottom w:val="single" w:sz="6" w:space="0" w:color="000000"/>
              <w:right w:val="single" w:sz="6" w:space="0" w:color="000000"/>
            </w:tcBorders>
          </w:tcPr>
          <w:p w14:paraId="79D90F59" w14:textId="74177A69" w:rsidR="002D232C" w:rsidRPr="002D232C" w:rsidRDefault="002D232C" w:rsidP="002D232C">
            <w:pPr>
              <w:rPr>
                <w:sz w:val="22"/>
                <w:szCs w:val="22"/>
              </w:rPr>
            </w:pPr>
            <w:r w:rsidRPr="002D232C">
              <w:rPr>
                <w:sz w:val="22"/>
                <w:szCs w:val="22"/>
              </w:rPr>
              <w:t>Estimation and hypothesis testing using MLE methods</w:t>
            </w:r>
          </w:p>
        </w:tc>
        <w:tc>
          <w:tcPr>
            <w:tcW w:w="1530" w:type="dxa"/>
            <w:tcBorders>
              <w:top w:val="single" w:sz="6" w:space="0" w:color="000000"/>
              <w:left w:val="single" w:sz="6" w:space="0" w:color="000000"/>
              <w:bottom w:val="single" w:sz="6" w:space="0" w:color="000000"/>
              <w:right w:val="single" w:sz="6" w:space="0" w:color="000000"/>
            </w:tcBorders>
          </w:tcPr>
          <w:p w14:paraId="172EC21F" w14:textId="5FB73AD4" w:rsidR="002D232C" w:rsidRPr="00BA568D" w:rsidRDefault="002D232C" w:rsidP="002D232C">
            <w:pPr>
              <w:rPr>
                <w:sz w:val="22"/>
                <w:szCs w:val="22"/>
              </w:rPr>
            </w:pPr>
            <w:r w:rsidRPr="00D9591F">
              <w:rPr>
                <w:rFonts w:ascii="Garamond" w:hAnsi="Garamond"/>
                <w:bCs/>
              </w:rPr>
              <w:t>Class Notes</w:t>
            </w:r>
          </w:p>
        </w:tc>
      </w:tr>
      <w:tr w:rsidR="002D232C" w:rsidRPr="00BA568D" w14:paraId="2F29C1A1" w14:textId="77777777" w:rsidTr="002D232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956FB43" w14:textId="19DE0EAF" w:rsidR="002D232C" w:rsidRPr="00BA568D" w:rsidRDefault="002D232C" w:rsidP="002D232C">
            <w:pPr>
              <w:rPr>
                <w:sz w:val="22"/>
                <w:szCs w:val="22"/>
              </w:rPr>
            </w:pPr>
            <w:r>
              <w:rPr>
                <w:sz w:val="22"/>
                <w:szCs w:val="22"/>
              </w:rPr>
              <w:t>31-36</w:t>
            </w:r>
          </w:p>
        </w:tc>
        <w:tc>
          <w:tcPr>
            <w:tcW w:w="2340" w:type="dxa"/>
            <w:tcBorders>
              <w:top w:val="single" w:sz="6" w:space="0" w:color="000000"/>
              <w:left w:val="single" w:sz="6" w:space="0" w:color="000000"/>
              <w:bottom w:val="single" w:sz="6" w:space="0" w:color="000000"/>
              <w:right w:val="single" w:sz="6" w:space="0" w:color="000000"/>
            </w:tcBorders>
          </w:tcPr>
          <w:p w14:paraId="18F22F5B" w14:textId="2F1ED031" w:rsidR="002D232C" w:rsidRPr="002D232C" w:rsidRDefault="002D232C" w:rsidP="002D232C">
            <w:pPr>
              <w:rPr>
                <w:sz w:val="22"/>
                <w:szCs w:val="22"/>
              </w:rPr>
            </w:pPr>
            <w:r w:rsidRPr="002D232C">
              <w:rPr>
                <w:sz w:val="22"/>
                <w:szCs w:val="22"/>
              </w:rPr>
              <w:t>Discrete Response models</w:t>
            </w:r>
          </w:p>
        </w:tc>
        <w:tc>
          <w:tcPr>
            <w:tcW w:w="4324" w:type="dxa"/>
            <w:tcBorders>
              <w:top w:val="single" w:sz="6" w:space="0" w:color="000000"/>
              <w:left w:val="single" w:sz="6" w:space="0" w:color="000000"/>
              <w:bottom w:val="single" w:sz="6" w:space="0" w:color="000000"/>
              <w:right w:val="single" w:sz="6" w:space="0" w:color="000000"/>
            </w:tcBorders>
          </w:tcPr>
          <w:p w14:paraId="1E0F6CD5" w14:textId="43BFFFA9" w:rsidR="002D232C" w:rsidRPr="002D232C" w:rsidRDefault="002D232C" w:rsidP="002D232C">
            <w:pPr>
              <w:rPr>
                <w:sz w:val="22"/>
                <w:szCs w:val="22"/>
              </w:rPr>
            </w:pPr>
            <w:r w:rsidRPr="002D232C">
              <w:rPr>
                <w:sz w:val="22"/>
                <w:szCs w:val="22"/>
              </w:rPr>
              <w:t xml:space="preserve">Binary dependent and Linear Probability Model; Logit and </w:t>
            </w:r>
            <w:proofErr w:type="spellStart"/>
            <w:r w:rsidRPr="002D232C">
              <w:rPr>
                <w:sz w:val="22"/>
                <w:szCs w:val="22"/>
              </w:rPr>
              <w:t>Probit</w:t>
            </w:r>
            <w:proofErr w:type="spellEnd"/>
            <w:r w:rsidRPr="002D232C">
              <w:rPr>
                <w:sz w:val="22"/>
                <w:szCs w:val="22"/>
              </w:rPr>
              <w:t xml:space="preserve"> Models for Binary Response; The Tobit Model; Count and Censor Data</w:t>
            </w:r>
          </w:p>
        </w:tc>
        <w:tc>
          <w:tcPr>
            <w:tcW w:w="1530" w:type="dxa"/>
            <w:tcBorders>
              <w:top w:val="single" w:sz="6" w:space="0" w:color="000000"/>
              <w:left w:val="single" w:sz="6" w:space="0" w:color="000000"/>
              <w:bottom w:val="single" w:sz="6" w:space="0" w:color="000000"/>
              <w:right w:val="single" w:sz="6" w:space="0" w:color="000000"/>
            </w:tcBorders>
          </w:tcPr>
          <w:p w14:paraId="50CEF8C0" w14:textId="1358BA99" w:rsidR="002D232C" w:rsidRPr="00BA568D" w:rsidRDefault="002D232C" w:rsidP="002D232C">
            <w:pPr>
              <w:rPr>
                <w:sz w:val="22"/>
                <w:szCs w:val="22"/>
              </w:rPr>
            </w:pPr>
            <w:r w:rsidRPr="00D9591F">
              <w:rPr>
                <w:rFonts w:ascii="Garamond" w:hAnsi="Garamond"/>
                <w:bCs/>
              </w:rPr>
              <w:t>T1: CH-17 and Class Notes</w:t>
            </w:r>
          </w:p>
        </w:tc>
      </w:tr>
      <w:tr w:rsidR="002D232C" w:rsidRPr="00BA568D" w14:paraId="1D3D3F4E" w14:textId="77777777" w:rsidTr="002D232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FF61C32" w14:textId="206FFD4E" w:rsidR="002D232C" w:rsidRPr="00BA568D" w:rsidRDefault="002D232C" w:rsidP="002D232C">
            <w:pPr>
              <w:rPr>
                <w:sz w:val="22"/>
                <w:szCs w:val="22"/>
              </w:rPr>
            </w:pPr>
            <w:r>
              <w:rPr>
                <w:sz w:val="22"/>
                <w:szCs w:val="22"/>
              </w:rPr>
              <w:t>37-38</w:t>
            </w:r>
          </w:p>
        </w:tc>
        <w:tc>
          <w:tcPr>
            <w:tcW w:w="2340" w:type="dxa"/>
            <w:tcBorders>
              <w:top w:val="single" w:sz="6" w:space="0" w:color="000000"/>
              <w:left w:val="single" w:sz="6" w:space="0" w:color="000000"/>
              <w:bottom w:val="single" w:sz="6" w:space="0" w:color="000000"/>
              <w:right w:val="single" w:sz="6" w:space="0" w:color="000000"/>
            </w:tcBorders>
          </w:tcPr>
          <w:p w14:paraId="4FA49AC8" w14:textId="4C25B99F" w:rsidR="002D232C" w:rsidRPr="002D232C" w:rsidRDefault="002D232C" w:rsidP="002D232C">
            <w:pPr>
              <w:rPr>
                <w:sz w:val="22"/>
                <w:szCs w:val="22"/>
              </w:rPr>
            </w:pPr>
            <w:r w:rsidRPr="002D232C">
              <w:rPr>
                <w:sz w:val="22"/>
                <w:szCs w:val="22"/>
              </w:rPr>
              <w:t>Instrumental variables estimation</w:t>
            </w:r>
          </w:p>
        </w:tc>
        <w:tc>
          <w:tcPr>
            <w:tcW w:w="4324" w:type="dxa"/>
            <w:tcBorders>
              <w:top w:val="single" w:sz="6" w:space="0" w:color="000000"/>
              <w:left w:val="single" w:sz="6" w:space="0" w:color="000000"/>
              <w:bottom w:val="single" w:sz="6" w:space="0" w:color="000000"/>
              <w:right w:val="single" w:sz="6" w:space="0" w:color="000000"/>
            </w:tcBorders>
          </w:tcPr>
          <w:p w14:paraId="78D2C4CB" w14:textId="37BFD76D" w:rsidR="002D232C" w:rsidRPr="002D232C" w:rsidRDefault="002D232C" w:rsidP="002D232C">
            <w:pPr>
              <w:rPr>
                <w:sz w:val="22"/>
                <w:szCs w:val="22"/>
              </w:rPr>
            </w:pPr>
            <w:r w:rsidRPr="002D232C">
              <w:rPr>
                <w:sz w:val="22"/>
                <w:szCs w:val="22"/>
              </w:rPr>
              <w:t>IV Estimation, Two Stage Least Squares, Testing for Endogeneity.</w:t>
            </w:r>
          </w:p>
        </w:tc>
        <w:tc>
          <w:tcPr>
            <w:tcW w:w="1530" w:type="dxa"/>
            <w:tcBorders>
              <w:top w:val="single" w:sz="6" w:space="0" w:color="000000"/>
              <w:left w:val="single" w:sz="6" w:space="0" w:color="000000"/>
              <w:bottom w:val="single" w:sz="6" w:space="0" w:color="000000"/>
              <w:right w:val="single" w:sz="6" w:space="0" w:color="000000"/>
            </w:tcBorders>
          </w:tcPr>
          <w:p w14:paraId="48D48D4B" w14:textId="4DFB426B" w:rsidR="002D232C" w:rsidRPr="00BA568D" w:rsidRDefault="002D232C" w:rsidP="002D232C">
            <w:pPr>
              <w:rPr>
                <w:sz w:val="22"/>
                <w:szCs w:val="22"/>
              </w:rPr>
            </w:pPr>
            <w:r w:rsidRPr="00D9591F">
              <w:rPr>
                <w:rFonts w:ascii="Garamond" w:hAnsi="Garamond"/>
                <w:bCs/>
              </w:rPr>
              <w:t>T1: CH-15 and Class Notes</w:t>
            </w:r>
          </w:p>
        </w:tc>
      </w:tr>
      <w:tr w:rsidR="002D232C" w:rsidRPr="00BA568D" w14:paraId="6DA7BC92" w14:textId="77777777" w:rsidTr="002D232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168B668" w14:textId="388720AC" w:rsidR="002D232C" w:rsidRPr="00BA568D" w:rsidRDefault="002D232C" w:rsidP="002D232C">
            <w:pPr>
              <w:rPr>
                <w:sz w:val="22"/>
                <w:szCs w:val="22"/>
              </w:rPr>
            </w:pPr>
            <w:r>
              <w:rPr>
                <w:sz w:val="22"/>
                <w:szCs w:val="22"/>
              </w:rPr>
              <w:t>39-4</w:t>
            </w:r>
            <w:r w:rsidR="00D625C3">
              <w:rPr>
                <w:sz w:val="22"/>
                <w:szCs w:val="22"/>
              </w:rPr>
              <w:t>2</w:t>
            </w:r>
          </w:p>
        </w:tc>
        <w:tc>
          <w:tcPr>
            <w:tcW w:w="2340" w:type="dxa"/>
            <w:tcBorders>
              <w:top w:val="single" w:sz="6" w:space="0" w:color="000000"/>
              <w:left w:val="single" w:sz="6" w:space="0" w:color="000000"/>
              <w:bottom w:val="single" w:sz="6" w:space="0" w:color="000000"/>
              <w:right w:val="single" w:sz="6" w:space="0" w:color="000000"/>
            </w:tcBorders>
          </w:tcPr>
          <w:p w14:paraId="492A77BE" w14:textId="5E4EF016" w:rsidR="002D232C" w:rsidRPr="002D232C" w:rsidRDefault="002D232C" w:rsidP="002D232C">
            <w:pPr>
              <w:rPr>
                <w:sz w:val="22"/>
                <w:szCs w:val="22"/>
              </w:rPr>
            </w:pPr>
            <w:r w:rsidRPr="002D232C">
              <w:rPr>
                <w:sz w:val="22"/>
                <w:szCs w:val="22"/>
              </w:rPr>
              <w:t>Experimental &amp; Nonexperimental Designs</w:t>
            </w:r>
          </w:p>
        </w:tc>
        <w:tc>
          <w:tcPr>
            <w:tcW w:w="4324" w:type="dxa"/>
            <w:tcBorders>
              <w:top w:val="single" w:sz="6" w:space="0" w:color="000000"/>
              <w:left w:val="single" w:sz="6" w:space="0" w:color="000000"/>
              <w:bottom w:val="single" w:sz="6" w:space="0" w:color="000000"/>
              <w:right w:val="single" w:sz="6" w:space="0" w:color="000000"/>
            </w:tcBorders>
          </w:tcPr>
          <w:p w14:paraId="7D408431" w14:textId="55B8530D" w:rsidR="002D232C" w:rsidRPr="002D232C" w:rsidRDefault="002D232C" w:rsidP="002D232C">
            <w:pPr>
              <w:rPr>
                <w:sz w:val="22"/>
                <w:szCs w:val="22"/>
              </w:rPr>
            </w:pPr>
            <w:bookmarkStart w:id="0" w:name="_Hlk124332165"/>
            <w:r w:rsidRPr="002D232C">
              <w:rPr>
                <w:sz w:val="22"/>
                <w:szCs w:val="22"/>
              </w:rPr>
              <w:t>Randomized Controlled Trial, Difference-in-Differences Estimates, Propensity Score Matching, Regression Discontinuity Design, Interrupted Time Series &amp; Instrumental Variables</w:t>
            </w:r>
            <w:bookmarkEnd w:id="0"/>
          </w:p>
        </w:tc>
        <w:tc>
          <w:tcPr>
            <w:tcW w:w="1530" w:type="dxa"/>
            <w:tcBorders>
              <w:top w:val="single" w:sz="6" w:space="0" w:color="000000"/>
              <w:left w:val="single" w:sz="6" w:space="0" w:color="000000"/>
              <w:bottom w:val="single" w:sz="6" w:space="0" w:color="000000"/>
              <w:right w:val="single" w:sz="6" w:space="0" w:color="000000"/>
            </w:tcBorders>
          </w:tcPr>
          <w:p w14:paraId="2F1C59A4" w14:textId="3B2FDD9C" w:rsidR="002D232C" w:rsidRPr="00BA568D" w:rsidRDefault="002D232C" w:rsidP="002D232C">
            <w:pPr>
              <w:rPr>
                <w:sz w:val="22"/>
                <w:szCs w:val="22"/>
              </w:rPr>
            </w:pPr>
            <w:r w:rsidRPr="00D9591F">
              <w:rPr>
                <w:rFonts w:ascii="Garamond" w:hAnsi="Garamond"/>
                <w:bCs/>
              </w:rPr>
              <w:t>Class Notes</w:t>
            </w:r>
          </w:p>
        </w:tc>
      </w:tr>
    </w:tbl>
    <w:p w14:paraId="253566B3" w14:textId="77777777" w:rsidR="00EB7E1B" w:rsidRDefault="00EB7E1B">
      <w:pPr>
        <w:jc w:val="both"/>
      </w:pPr>
    </w:p>
    <w:p w14:paraId="5647F75D" w14:textId="77777777" w:rsidR="00D625C3" w:rsidRDefault="00D625C3" w:rsidP="00021113">
      <w:pPr>
        <w:jc w:val="both"/>
        <w:rPr>
          <w:b/>
          <w:bCs/>
        </w:rPr>
      </w:pPr>
    </w:p>
    <w:p w14:paraId="1846AC24" w14:textId="77777777" w:rsidR="00D625C3" w:rsidRDefault="00D625C3" w:rsidP="00021113">
      <w:pPr>
        <w:jc w:val="both"/>
        <w:rPr>
          <w:b/>
          <w:bCs/>
        </w:rPr>
      </w:pPr>
    </w:p>
    <w:p w14:paraId="3489718C" w14:textId="77777777" w:rsidR="00D625C3" w:rsidRDefault="00D625C3" w:rsidP="00021113">
      <w:pPr>
        <w:jc w:val="both"/>
        <w:rPr>
          <w:b/>
          <w:bCs/>
        </w:rPr>
      </w:pPr>
    </w:p>
    <w:p w14:paraId="0168F6EA" w14:textId="77777777" w:rsidR="00D625C3" w:rsidRDefault="00D625C3" w:rsidP="00021113">
      <w:pPr>
        <w:jc w:val="both"/>
        <w:rPr>
          <w:b/>
          <w:bCs/>
        </w:rPr>
      </w:pPr>
    </w:p>
    <w:p w14:paraId="33541AD8" w14:textId="77777777" w:rsidR="00D625C3" w:rsidRDefault="00D625C3" w:rsidP="00021113">
      <w:pPr>
        <w:jc w:val="both"/>
        <w:rPr>
          <w:b/>
          <w:bCs/>
        </w:rPr>
      </w:pPr>
    </w:p>
    <w:p w14:paraId="7AFDBB35" w14:textId="77777777" w:rsidR="00D625C3" w:rsidRDefault="00D625C3" w:rsidP="00021113">
      <w:pPr>
        <w:jc w:val="both"/>
        <w:rPr>
          <w:b/>
          <w:bCs/>
        </w:rPr>
      </w:pPr>
    </w:p>
    <w:p w14:paraId="2EF80212" w14:textId="3C96A9D2" w:rsidR="00021113" w:rsidRPr="00021113" w:rsidRDefault="00021113" w:rsidP="00021113">
      <w:pPr>
        <w:jc w:val="both"/>
        <w:rPr>
          <w:b/>
          <w:bCs/>
        </w:rPr>
      </w:pPr>
      <w:r w:rsidRPr="00021113">
        <w:rPr>
          <w:b/>
          <w:bCs/>
        </w:rPr>
        <w:lastRenderedPageBreak/>
        <w:t>Learning Outcome:</w:t>
      </w:r>
    </w:p>
    <w:p w14:paraId="32FF93FA" w14:textId="05F62743" w:rsidR="00021113" w:rsidRPr="00021113" w:rsidRDefault="00021113" w:rsidP="00021113">
      <w:pPr>
        <w:rPr>
          <w:u w:val="single"/>
        </w:rPr>
      </w:pPr>
      <w:r w:rsidRPr="00021113">
        <w:rPr>
          <w:u w:val="single"/>
        </w:rPr>
        <w:t xml:space="preserve">Topic 1: Introduction to Applied Econometrics </w:t>
      </w:r>
    </w:p>
    <w:p w14:paraId="11DCAE85" w14:textId="77777777" w:rsidR="00021113" w:rsidRPr="00021113" w:rsidRDefault="00021113" w:rsidP="00021113">
      <w:r w:rsidRPr="00021113">
        <w:t>In this introductory topic students will be introduced to the subject. The motivation for learning applied and wide practical application across various fields will be discussed. The main objective will be to stir the interest among pupils for the subject.</w:t>
      </w:r>
    </w:p>
    <w:p w14:paraId="5A1FEFD8" w14:textId="77777777" w:rsidR="00021113" w:rsidRPr="00021113" w:rsidRDefault="00021113" w:rsidP="00021113"/>
    <w:p w14:paraId="16410EE8" w14:textId="77777777" w:rsidR="00021113" w:rsidRPr="00021113" w:rsidRDefault="00021113" w:rsidP="00021113">
      <w:pPr>
        <w:rPr>
          <w:u w:val="single"/>
        </w:rPr>
      </w:pPr>
      <w:r w:rsidRPr="00021113">
        <w:rPr>
          <w:u w:val="single"/>
        </w:rPr>
        <w:t>Topic 2: Simple Regression Model &amp; Multiple Regression Model</w:t>
      </w:r>
    </w:p>
    <w:p w14:paraId="58E5A12A" w14:textId="77777777" w:rsidR="00021113" w:rsidRPr="00021113" w:rsidRDefault="00021113" w:rsidP="00021113">
      <w:r w:rsidRPr="00021113">
        <w:t>To strengthen the foundation for upcoming concepts, the students will be taken through the techniques of simple and multiple regression. The topic will help students refresh their understanding the theory and techniques of regressions</w:t>
      </w:r>
    </w:p>
    <w:p w14:paraId="7C649BA6" w14:textId="77777777" w:rsidR="00021113" w:rsidRPr="00021113" w:rsidRDefault="00021113" w:rsidP="00021113"/>
    <w:p w14:paraId="3AB435E0" w14:textId="77777777" w:rsidR="00021113" w:rsidRPr="00021113" w:rsidRDefault="00021113" w:rsidP="00021113">
      <w:pPr>
        <w:rPr>
          <w:u w:val="single"/>
        </w:rPr>
      </w:pPr>
      <w:r w:rsidRPr="00021113">
        <w:rPr>
          <w:u w:val="single"/>
        </w:rPr>
        <w:t>Topic 3: Panel Data</w:t>
      </w:r>
    </w:p>
    <w:p w14:paraId="2E83B4E8" w14:textId="77777777" w:rsidR="00021113" w:rsidRPr="00021113" w:rsidRDefault="00021113" w:rsidP="00021113">
      <w:r w:rsidRPr="00021113">
        <w:t>Given the wide applicability of methods of panel data in academic as well as practical world, the students will understand the theory behind the panel data regression including fixed effects, first differencing and random effects models and learn to apply the methods to the real world data.</w:t>
      </w:r>
    </w:p>
    <w:p w14:paraId="0DBFFCA7" w14:textId="77777777" w:rsidR="00021113" w:rsidRPr="00021113" w:rsidRDefault="00021113" w:rsidP="00021113"/>
    <w:p w14:paraId="194C5A61" w14:textId="77777777" w:rsidR="00021113" w:rsidRPr="00021113" w:rsidRDefault="00021113" w:rsidP="00021113">
      <w:pPr>
        <w:rPr>
          <w:u w:val="single"/>
        </w:rPr>
      </w:pPr>
      <w:r w:rsidRPr="00021113">
        <w:rPr>
          <w:u w:val="single"/>
        </w:rPr>
        <w:t>Topic 4: Time Series Data</w:t>
      </w:r>
    </w:p>
    <w:p w14:paraId="2133E833" w14:textId="77777777" w:rsidR="00021113" w:rsidRPr="00021113" w:rsidRDefault="00021113" w:rsidP="00021113">
      <w:pPr>
        <w:rPr>
          <w:lang w:val="en-IN"/>
        </w:rPr>
      </w:pPr>
      <w:r w:rsidRPr="00021113">
        <w:rPr>
          <w:lang w:val="en-IN"/>
        </w:rPr>
        <w:t xml:space="preserve">Under this topic, the concepts of moving average and autoregressive processes will be introduced along with ARMA processes and models. The discussion will focus on partial autocorrelation function and Box–Jenkins approach. This module will help grasp the basics of time series which will help students understand more complex and advanced concepts. Further, this module will be focussed on modelling dynamic relations. The students will be introduced to the very important concept of stationarity and weak dependence. The commonly used granger causality will also be explained. We will also learn techniques to test for serially correlated errors and also modelling them. We will also investigate the nature of nonstationary variables, examine the consequences of using them in regression analysis, introduce tests for stationarity, and learn how to model regression relationships that involve nonstationary variables. </w:t>
      </w:r>
    </w:p>
    <w:p w14:paraId="5F5F9F67" w14:textId="77777777" w:rsidR="00021113" w:rsidRPr="00021113" w:rsidRDefault="00021113" w:rsidP="00021113"/>
    <w:p w14:paraId="72731911" w14:textId="77777777" w:rsidR="00021113" w:rsidRPr="00021113" w:rsidRDefault="00021113" w:rsidP="00021113">
      <w:pPr>
        <w:rPr>
          <w:u w:val="single"/>
        </w:rPr>
      </w:pPr>
      <w:r w:rsidRPr="00021113">
        <w:rPr>
          <w:u w:val="single"/>
        </w:rPr>
        <w:t>Topic 5: Maximum Likelihood Methods</w:t>
      </w:r>
    </w:p>
    <w:p w14:paraId="44959B89" w14:textId="77777777" w:rsidR="00021113" w:rsidRPr="00021113" w:rsidRDefault="00021113" w:rsidP="00021113">
      <w:r w:rsidRPr="00021113">
        <w:t>These couples of lectures will help students appreciate maximum likelihood methods approach to regression analysis. This will help them understand the time series analysis and discrete response models better.</w:t>
      </w:r>
    </w:p>
    <w:p w14:paraId="3A7CA213" w14:textId="77777777" w:rsidR="00021113" w:rsidRPr="00021113" w:rsidRDefault="00021113" w:rsidP="00021113"/>
    <w:p w14:paraId="5A627B6F" w14:textId="77777777" w:rsidR="00021113" w:rsidRPr="00021113" w:rsidRDefault="00021113" w:rsidP="00021113">
      <w:pPr>
        <w:rPr>
          <w:u w:val="single"/>
        </w:rPr>
      </w:pPr>
      <w:r w:rsidRPr="00021113">
        <w:rPr>
          <w:u w:val="single"/>
        </w:rPr>
        <w:t>Topic 6: Discrete Response models</w:t>
      </w:r>
    </w:p>
    <w:p w14:paraId="0F262493" w14:textId="77777777" w:rsidR="00021113" w:rsidRPr="00021113" w:rsidRDefault="00021113" w:rsidP="00021113">
      <w:r w:rsidRPr="00021113">
        <w:t xml:space="preserve">In this section, the students will be introduced to the concepts of discrete response models. Specifically, the concepts of binary dependent and linear probability model, </w:t>
      </w:r>
      <w:proofErr w:type="spellStart"/>
      <w:r w:rsidRPr="00021113">
        <w:t>probit</w:t>
      </w:r>
      <w:proofErr w:type="spellEnd"/>
      <w:r w:rsidRPr="00021113">
        <w:t xml:space="preserve">, logit, </w:t>
      </w:r>
      <w:proofErr w:type="spellStart"/>
      <w:r w:rsidRPr="00021113">
        <w:t>tobit</w:t>
      </w:r>
      <w:proofErr w:type="spellEnd"/>
      <w:r w:rsidRPr="00021113">
        <w:t xml:space="preserve"> models will be discussed in detail and students at the end of this part will be able to work on practical problems involving count and censor data. </w:t>
      </w:r>
    </w:p>
    <w:p w14:paraId="4555C74F" w14:textId="77777777" w:rsidR="00021113" w:rsidRPr="00021113" w:rsidRDefault="00021113" w:rsidP="00021113"/>
    <w:p w14:paraId="06CC0C7A" w14:textId="77777777" w:rsidR="00021113" w:rsidRPr="00021113" w:rsidRDefault="00021113" w:rsidP="00021113">
      <w:pPr>
        <w:rPr>
          <w:u w:val="single"/>
        </w:rPr>
      </w:pPr>
      <w:r w:rsidRPr="00021113">
        <w:rPr>
          <w:u w:val="single"/>
        </w:rPr>
        <w:t>Topic 7: Instrumental variables estimation</w:t>
      </w:r>
    </w:p>
    <w:p w14:paraId="5D075193" w14:textId="075293A0" w:rsidR="00021113" w:rsidRPr="00021113" w:rsidRDefault="00021113" w:rsidP="00021113">
      <w:r w:rsidRPr="00021113">
        <w:t>Here the students will learn the technique of Instrumental Variables and 2SLS which comes very handy in case of endogeneity of the data especially when dealing with the real-life data.</w:t>
      </w:r>
    </w:p>
    <w:p w14:paraId="7CD16983" w14:textId="77777777" w:rsidR="00021113" w:rsidRPr="00021113" w:rsidRDefault="00021113" w:rsidP="00021113"/>
    <w:p w14:paraId="08C9C320" w14:textId="77777777" w:rsidR="00021113" w:rsidRPr="00021113" w:rsidRDefault="00021113" w:rsidP="00021113">
      <w:pPr>
        <w:rPr>
          <w:u w:val="single"/>
        </w:rPr>
      </w:pPr>
      <w:r w:rsidRPr="00021113">
        <w:rPr>
          <w:u w:val="single"/>
        </w:rPr>
        <w:t>Topic 8</w:t>
      </w:r>
      <w:bookmarkStart w:id="1" w:name="_Hlk124332062"/>
      <w:r w:rsidRPr="00021113">
        <w:rPr>
          <w:u w:val="single"/>
        </w:rPr>
        <w:t>: Experimental &amp; Nonexperimental Designs</w:t>
      </w:r>
      <w:bookmarkEnd w:id="1"/>
    </w:p>
    <w:p w14:paraId="3F4F51E8" w14:textId="77777777" w:rsidR="00021113" w:rsidRPr="00021113" w:rsidRDefault="00021113" w:rsidP="00021113">
      <w:r w:rsidRPr="00021113">
        <w:t>In the concluding part of this course, the students will be introduced to the Experimental &amp; Nonexperimental Designs. Various evaluating techniques like Randomized Controlled Trial, Difference-in-Differences, Propensity Score Matching, Regression Discontinuity, Interrupted Time Series &amp; Instrumental Variables will be discussed.</w:t>
      </w:r>
      <w:r w:rsidRPr="00021113">
        <w:br/>
      </w:r>
    </w:p>
    <w:p w14:paraId="77D7CE09" w14:textId="77777777" w:rsidR="00D625C3" w:rsidRDefault="00D625C3">
      <w:pPr>
        <w:jc w:val="both"/>
        <w:rPr>
          <w:b/>
          <w:bCs/>
        </w:rPr>
      </w:pPr>
    </w:p>
    <w:p w14:paraId="0CB19721" w14:textId="2D08352B" w:rsidR="00AD25E1" w:rsidRDefault="00AD25E1">
      <w:pPr>
        <w:jc w:val="both"/>
        <w:rPr>
          <w:b/>
          <w:bCs/>
        </w:rPr>
      </w:pPr>
      <w:r>
        <w:rPr>
          <w:b/>
          <w:bCs/>
        </w:rPr>
        <w:lastRenderedPageBreak/>
        <w:t>Evaluation Scheme:</w:t>
      </w:r>
    </w:p>
    <w:p w14:paraId="2EEC7CE0" w14:textId="77777777" w:rsidR="00D625C3" w:rsidRDefault="00D625C3">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021113" w14:paraId="266B18E7" w14:textId="77777777" w:rsidTr="00A905DF">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258FDB3B" w14:textId="5D2E3491" w:rsidR="00021113" w:rsidRPr="00021113" w:rsidRDefault="00021113" w:rsidP="00021113">
            <w:pPr>
              <w:jc w:val="center"/>
              <w:rPr>
                <w:sz w:val="22"/>
                <w:szCs w:val="22"/>
              </w:rPr>
            </w:pPr>
            <w:r w:rsidRPr="00021113">
              <w:rPr>
                <w:sz w:val="22"/>
                <w:szCs w:val="22"/>
              </w:rPr>
              <w:t xml:space="preserve">Assignment-I              </w:t>
            </w:r>
          </w:p>
        </w:tc>
        <w:tc>
          <w:tcPr>
            <w:tcW w:w="1260" w:type="dxa"/>
            <w:tcBorders>
              <w:top w:val="single" w:sz="4" w:space="0" w:color="auto"/>
              <w:left w:val="single" w:sz="4" w:space="0" w:color="auto"/>
              <w:bottom w:val="single" w:sz="4" w:space="0" w:color="auto"/>
              <w:right w:val="single" w:sz="4" w:space="0" w:color="auto"/>
            </w:tcBorders>
            <w:vAlign w:val="center"/>
          </w:tcPr>
          <w:p w14:paraId="1ADA1F28" w14:textId="6CF0A955" w:rsidR="00021113" w:rsidRDefault="00021113" w:rsidP="00021113">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3CEA0844" w14:textId="46E7B68B" w:rsidR="00021113" w:rsidRDefault="00021113" w:rsidP="00021113">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794BDE29" w14:textId="25557DB0" w:rsidR="00021113" w:rsidRDefault="00021113" w:rsidP="00021113">
            <w:pPr>
              <w:jc w:val="center"/>
            </w:pPr>
            <w:r w:rsidRPr="00EF747E">
              <w:t>To be announced</w:t>
            </w:r>
          </w:p>
        </w:tc>
        <w:tc>
          <w:tcPr>
            <w:tcW w:w="1764" w:type="dxa"/>
            <w:tcBorders>
              <w:top w:val="single" w:sz="4" w:space="0" w:color="auto"/>
              <w:left w:val="single" w:sz="4" w:space="0" w:color="auto"/>
              <w:bottom w:val="single" w:sz="4" w:space="0" w:color="auto"/>
              <w:right w:val="single" w:sz="4" w:space="0" w:color="auto"/>
            </w:tcBorders>
            <w:vAlign w:val="center"/>
          </w:tcPr>
          <w:p w14:paraId="6E96B358" w14:textId="28584E2E" w:rsidR="00021113" w:rsidRDefault="00021113" w:rsidP="00021113">
            <w:pPr>
              <w:jc w:val="center"/>
            </w:pPr>
            <w:r>
              <w:t>OB</w:t>
            </w:r>
          </w:p>
        </w:tc>
      </w:tr>
      <w:tr w:rsidR="00021113" w14:paraId="7D54A265" w14:textId="77777777" w:rsidTr="00A905DF">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5DF9CF4C" w14:textId="50A37990" w:rsidR="00021113" w:rsidRPr="00021113" w:rsidRDefault="00021113" w:rsidP="00021113">
            <w:pPr>
              <w:jc w:val="center"/>
              <w:rPr>
                <w:sz w:val="22"/>
                <w:szCs w:val="22"/>
              </w:rPr>
            </w:pPr>
            <w:r w:rsidRPr="00021113">
              <w:rPr>
                <w:sz w:val="22"/>
                <w:szCs w:val="22"/>
              </w:rPr>
              <w:t>Mid-Semester Exam</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1CC722C7" w:rsidR="00021113" w:rsidRDefault="00021113" w:rsidP="00021113">
            <w:pPr>
              <w:jc w:val="center"/>
            </w:pPr>
            <w:r>
              <w:t>90 min.</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7F69FA68" w:rsidR="00021113" w:rsidRDefault="00021113" w:rsidP="00021113">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15D2D5E0" w:rsidR="00021113" w:rsidRDefault="00307785" w:rsidP="00021113">
            <w:pPr>
              <w:jc w:val="center"/>
            </w:pPr>
            <w:r>
              <w:t>13/03 - 2.00 - 3.30PM</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50659F7E" w:rsidR="00021113" w:rsidRDefault="00021113" w:rsidP="00021113">
            <w:pPr>
              <w:jc w:val="center"/>
            </w:pPr>
            <w:r>
              <w:t>CB</w:t>
            </w:r>
          </w:p>
        </w:tc>
      </w:tr>
      <w:tr w:rsidR="00021113" w14:paraId="5E1FFF8A" w14:textId="77777777" w:rsidTr="00A905DF">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2B452950" w14:textId="2A7B6FD1" w:rsidR="00021113" w:rsidRPr="00021113" w:rsidRDefault="00021113" w:rsidP="00021113">
            <w:pPr>
              <w:jc w:val="center"/>
              <w:rPr>
                <w:sz w:val="22"/>
                <w:szCs w:val="22"/>
              </w:rPr>
            </w:pPr>
            <w:r w:rsidRPr="00021113">
              <w:rPr>
                <w:sz w:val="22"/>
                <w:szCs w:val="22"/>
              </w:rPr>
              <w:t xml:space="preserve">Assignment-II              </w:t>
            </w:r>
          </w:p>
        </w:tc>
        <w:tc>
          <w:tcPr>
            <w:tcW w:w="1260" w:type="dxa"/>
            <w:tcBorders>
              <w:top w:val="single" w:sz="4" w:space="0" w:color="auto"/>
              <w:left w:val="single" w:sz="4" w:space="0" w:color="auto"/>
              <w:bottom w:val="single" w:sz="4" w:space="0" w:color="auto"/>
              <w:right w:val="single" w:sz="4" w:space="0" w:color="auto"/>
            </w:tcBorders>
            <w:vAlign w:val="center"/>
          </w:tcPr>
          <w:p w14:paraId="174EA606" w14:textId="194014EB" w:rsidR="00021113" w:rsidRDefault="00021113" w:rsidP="00021113">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3F44045A" w14:textId="022EECA4" w:rsidR="00021113" w:rsidRDefault="00021113" w:rsidP="00021113">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2F67D82C" w14:textId="514B0045" w:rsidR="00021113" w:rsidRDefault="00021113" w:rsidP="00021113">
            <w:pPr>
              <w:jc w:val="center"/>
            </w:pPr>
            <w:r w:rsidRPr="00EF747E">
              <w:t>To be announced</w:t>
            </w:r>
          </w:p>
        </w:tc>
        <w:tc>
          <w:tcPr>
            <w:tcW w:w="1764" w:type="dxa"/>
            <w:tcBorders>
              <w:top w:val="single" w:sz="4" w:space="0" w:color="auto"/>
              <w:left w:val="single" w:sz="4" w:space="0" w:color="auto"/>
              <w:bottom w:val="single" w:sz="4" w:space="0" w:color="auto"/>
              <w:right w:val="single" w:sz="4" w:space="0" w:color="auto"/>
            </w:tcBorders>
            <w:vAlign w:val="center"/>
          </w:tcPr>
          <w:p w14:paraId="3DDCE3E8" w14:textId="6FF75C32" w:rsidR="00021113" w:rsidRDefault="00021113" w:rsidP="00021113">
            <w:pPr>
              <w:jc w:val="center"/>
            </w:pPr>
            <w:r>
              <w:t>OB</w:t>
            </w:r>
          </w:p>
        </w:tc>
      </w:tr>
      <w:tr w:rsidR="00021113" w14:paraId="0AA7C289" w14:textId="77777777" w:rsidTr="00A905DF">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23E11BCB" w14:textId="5C7D6AFB" w:rsidR="00021113" w:rsidRPr="00021113" w:rsidRDefault="00021113" w:rsidP="00021113">
            <w:pPr>
              <w:jc w:val="center"/>
              <w:rPr>
                <w:sz w:val="22"/>
                <w:szCs w:val="22"/>
              </w:rPr>
            </w:pPr>
            <w:r w:rsidRPr="00021113">
              <w:rPr>
                <w:sz w:val="22"/>
                <w:szCs w:val="22"/>
              </w:rPr>
              <w:t xml:space="preserve">Assignment-III            </w:t>
            </w:r>
          </w:p>
        </w:tc>
        <w:tc>
          <w:tcPr>
            <w:tcW w:w="1260" w:type="dxa"/>
            <w:tcBorders>
              <w:top w:val="single" w:sz="4" w:space="0" w:color="auto"/>
              <w:left w:val="single" w:sz="4" w:space="0" w:color="auto"/>
              <w:bottom w:val="single" w:sz="4" w:space="0" w:color="auto"/>
              <w:right w:val="single" w:sz="4" w:space="0" w:color="auto"/>
            </w:tcBorders>
            <w:vAlign w:val="center"/>
          </w:tcPr>
          <w:p w14:paraId="0DF3F019" w14:textId="4A6F49F8" w:rsidR="00021113" w:rsidRDefault="00021113" w:rsidP="00021113">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624EAF25" w14:textId="6E4E2C3C" w:rsidR="00021113" w:rsidRDefault="00021113" w:rsidP="00021113">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7FA203E4" w14:textId="3BE19D60" w:rsidR="00021113" w:rsidRDefault="00021113" w:rsidP="00021113">
            <w:pPr>
              <w:jc w:val="center"/>
            </w:pPr>
            <w:r w:rsidRPr="00EF747E">
              <w:t>To be announced</w:t>
            </w:r>
          </w:p>
        </w:tc>
        <w:tc>
          <w:tcPr>
            <w:tcW w:w="1764" w:type="dxa"/>
            <w:tcBorders>
              <w:top w:val="single" w:sz="4" w:space="0" w:color="auto"/>
              <w:left w:val="single" w:sz="4" w:space="0" w:color="auto"/>
              <w:bottom w:val="single" w:sz="4" w:space="0" w:color="auto"/>
              <w:right w:val="single" w:sz="4" w:space="0" w:color="auto"/>
            </w:tcBorders>
            <w:vAlign w:val="center"/>
          </w:tcPr>
          <w:p w14:paraId="057C3FC9" w14:textId="24E5F20B" w:rsidR="00021113" w:rsidRDefault="00021113" w:rsidP="00021113">
            <w:pPr>
              <w:jc w:val="center"/>
            </w:pPr>
            <w:r>
              <w:t>OB</w:t>
            </w:r>
          </w:p>
        </w:tc>
      </w:tr>
      <w:tr w:rsidR="00021113" w14:paraId="20C08C87" w14:textId="77777777" w:rsidTr="00A905DF">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60DEC44E" w14:textId="17A9ECDD" w:rsidR="00021113" w:rsidRPr="00021113" w:rsidRDefault="00021113" w:rsidP="00021113">
            <w:pPr>
              <w:jc w:val="center"/>
              <w:rPr>
                <w:sz w:val="22"/>
                <w:szCs w:val="22"/>
              </w:rPr>
            </w:pPr>
            <w:r w:rsidRPr="00021113">
              <w:rPr>
                <w:sz w:val="22"/>
                <w:szCs w:val="22"/>
              </w:rP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5D1DC990" w14:textId="71607721" w:rsidR="00021113" w:rsidRDefault="00021113" w:rsidP="00021113">
            <w:pPr>
              <w:jc w:val="center"/>
            </w:pPr>
            <w:r>
              <w:t>3 hrs.</w:t>
            </w:r>
          </w:p>
        </w:tc>
        <w:tc>
          <w:tcPr>
            <w:tcW w:w="1440" w:type="dxa"/>
            <w:tcBorders>
              <w:top w:val="single" w:sz="4" w:space="0" w:color="auto"/>
              <w:left w:val="single" w:sz="4" w:space="0" w:color="auto"/>
              <w:bottom w:val="single" w:sz="4" w:space="0" w:color="auto"/>
              <w:right w:val="single" w:sz="4" w:space="0" w:color="auto"/>
            </w:tcBorders>
            <w:vAlign w:val="center"/>
          </w:tcPr>
          <w:p w14:paraId="5ACA825C" w14:textId="578452D2" w:rsidR="00021113" w:rsidRDefault="00021113" w:rsidP="00021113">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25F7F697" w14:textId="1C2EFFEA" w:rsidR="00021113" w:rsidRDefault="00307785" w:rsidP="00021113">
            <w:pPr>
              <w:jc w:val="center"/>
            </w:pPr>
            <w:r>
              <w:t>11/05 AN</w:t>
            </w:r>
            <w:bookmarkStart w:id="2" w:name="_GoBack"/>
            <w:bookmarkEnd w:id="2"/>
          </w:p>
        </w:tc>
        <w:tc>
          <w:tcPr>
            <w:tcW w:w="1764" w:type="dxa"/>
            <w:tcBorders>
              <w:top w:val="single" w:sz="4" w:space="0" w:color="auto"/>
              <w:left w:val="single" w:sz="4" w:space="0" w:color="auto"/>
              <w:bottom w:val="single" w:sz="4" w:space="0" w:color="auto"/>
              <w:right w:val="single" w:sz="4" w:space="0" w:color="auto"/>
            </w:tcBorders>
            <w:vAlign w:val="center"/>
          </w:tcPr>
          <w:p w14:paraId="34BBB94D" w14:textId="73915395" w:rsidR="00021113" w:rsidRDefault="00021113" w:rsidP="00021113">
            <w:pPr>
              <w:jc w:val="center"/>
            </w:pPr>
            <w:r>
              <w:t>CB</w:t>
            </w:r>
          </w:p>
        </w:tc>
      </w:tr>
    </w:tbl>
    <w:p w14:paraId="5215EA43" w14:textId="77777777" w:rsidR="00D625C3" w:rsidRDefault="00D625C3" w:rsidP="00021113">
      <w:pPr>
        <w:jc w:val="both"/>
        <w:rPr>
          <w:b/>
          <w:bCs/>
        </w:rPr>
      </w:pPr>
    </w:p>
    <w:p w14:paraId="7EA5DC5A" w14:textId="417F7770" w:rsidR="00021113" w:rsidRPr="00021113" w:rsidRDefault="00AD25E1" w:rsidP="00021113">
      <w:pPr>
        <w:jc w:val="both"/>
      </w:pPr>
      <w:r>
        <w:rPr>
          <w:b/>
          <w:bCs/>
        </w:rPr>
        <w:t>Chamber Consultation Hour:</w:t>
      </w:r>
      <w:r w:rsidR="00AF125F">
        <w:t xml:space="preserve"> </w:t>
      </w:r>
      <w:r w:rsidR="00021113" w:rsidRPr="00021113">
        <w:t>To be announced in the class.</w:t>
      </w:r>
    </w:p>
    <w:p w14:paraId="4AFD8394" w14:textId="77777777" w:rsidR="00AD25E1" w:rsidRDefault="00AD25E1">
      <w:pPr>
        <w:jc w:val="both"/>
      </w:pPr>
    </w:p>
    <w:p w14:paraId="3670C58E" w14:textId="77777777" w:rsidR="00021113" w:rsidRPr="00EF747E" w:rsidRDefault="00AD25E1" w:rsidP="00021113">
      <w:pPr>
        <w:jc w:val="both"/>
      </w:pPr>
      <w:r>
        <w:rPr>
          <w:b/>
          <w:bCs/>
        </w:rPr>
        <w:t>Notice</w:t>
      </w:r>
      <w:r w:rsidR="00A44798">
        <w:rPr>
          <w:b/>
          <w:bCs/>
        </w:rPr>
        <w:t>s</w:t>
      </w:r>
      <w:r>
        <w:rPr>
          <w:b/>
          <w:bCs/>
        </w:rPr>
        <w:t>:</w:t>
      </w:r>
      <w:r w:rsidR="00A44798">
        <w:t xml:space="preserve"> </w:t>
      </w:r>
      <w:r w:rsidR="00021113" w:rsidRPr="00EF747E">
        <w:t xml:space="preserve">All notices pertaining to this course shall be displayed on the </w:t>
      </w:r>
      <w:r w:rsidR="00021113" w:rsidRPr="00EF747E">
        <w:rPr>
          <w:b/>
        </w:rPr>
        <w:t>Economics and Finance (or) CMS Notice Board.</w:t>
      </w:r>
    </w:p>
    <w:p w14:paraId="73879C82" w14:textId="77777777" w:rsidR="00A44798" w:rsidRDefault="00A44798">
      <w:pPr>
        <w:jc w:val="both"/>
      </w:pPr>
    </w:p>
    <w:p w14:paraId="139BA55E" w14:textId="77777777" w:rsidR="00021113" w:rsidRPr="00EF747E" w:rsidRDefault="00A44798" w:rsidP="00021113">
      <w:pPr>
        <w:jc w:val="both"/>
        <w:rPr>
          <w:b/>
        </w:rPr>
      </w:pPr>
      <w:r w:rsidRPr="00A44798">
        <w:rPr>
          <w:b/>
        </w:rPr>
        <w:t>Make-up Policy:</w:t>
      </w:r>
      <w:r w:rsidR="00021113">
        <w:rPr>
          <w:b/>
        </w:rPr>
        <w:t xml:space="preserve"> </w:t>
      </w:r>
      <w:r w:rsidR="00021113" w:rsidRPr="00EF747E">
        <w:rPr>
          <w:bCs/>
        </w:rPr>
        <w:t xml:space="preserve">Make-up will be granted only on genuine grounds and if prior permission is taken. Make-up application via </w:t>
      </w:r>
      <w:proofErr w:type="spellStart"/>
      <w:r w:rsidR="00021113" w:rsidRPr="00EF747E">
        <w:rPr>
          <w:bCs/>
        </w:rPr>
        <w:t>sms</w:t>
      </w:r>
      <w:proofErr w:type="spellEnd"/>
      <w:r w:rsidR="00021113" w:rsidRPr="00EF747E">
        <w:rPr>
          <w:bCs/>
        </w:rPr>
        <w:t>/ messages is not acceptable; only communication through official email will be entertained.</w:t>
      </w:r>
    </w:p>
    <w:p w14:paraId="10741C97" w14:textId="5179996E" w:rsidR="00FD242D" w:rsidRDefault="00FD242D">
      <w:pPr>
        <w:jc w:val="both"/>
        <w:rPr>
          <w:b/>
        </w:rPr>
      </w:pPr>
    </w:p>
    <w:p w14:paraId="4100033A" w14:textId="5D3B39A0" w:rsidR="00FD242D" w:rsidRPr="00A44798" w:rsidRDefault="00FD242D">
      <w:pPr>
        <w:jc w:val="both"/>
        <w:rPr>
          <w:b/>
        </w:rPr>
      </w:pPr>
      <w:r w:rsidRPr="00B74316">
        <w:rPr>
          <w:b/>
          <w:sz w:val="22"/>
          <w:szCs w:val="22"/>
        </w:rPr>
        <w:t>Academic Honesty and Integrity Policy:</w:t>
      </w:r>
      <w:r w:rsidR="00021113">
        <w:rPr>
          <w:b/>
          <w:sz w:val="22"/>
          <w:szCs w:val="22"/>
        </w:rPr>
        <w:t xml:space="preserve"> </w:t>
      </w:r>
      <w:r w:rsidR="00021113" w:rsidRPr="00EF747E">
        <w:rPr>
          <w:bCs/>
        </w:rPr>
        <w:t>Academic honesty and integrity are to be maintained by all the students throughout the semester and no type of academic dishonesty is acceptable.</w:t>
      </w:r>
    </w:p>
    <w:p w14:paraId="00B76E5E" w14:textId="77777777" w:rsidR="00AD25E1" w:rsidRDefault="00AD25E1">
      <w:pPr>
        <w:jc w:val="right"/>
      </w:pPr>
    </w:p>
    <w:p w14:paraId="79816ADC" w14:textId="77777777" w:rsidR="008005D9" w:rsidRDefault="008005D9" w:rsidP="00A44798">
      <w:pPr>
        <w:jc w:val="right"/>
        <w:rPr>
          <w:b/>
          <w:bCs/>
        </w:rPr>
      </w:pPr>
    </w:p>
    <w:p w14:paraId="74ED6AB9" w14:textId="41F6BB8E" w:rsidR="00A44798" w:rsidRDefault="00AD25E1" w:rsidP="00A44798">
      <w:pPr>
        <w:jc w:val="right"/>
        <w:rPr>
          <w:b/>
          <w:bCs/>
        </w:rPr>
      </w:pPr>
      <w:r>
        <w:rPr>
          <w:b/>
          <w:bCs/>
        </w:rPr>
        <w:t xml:space="preserve"> </w:t>
      </w:r>
      <w:r w:rsidR="008005D9">
        <w:rPr>
          <w:b/>
          <w:bCs/>
        </w:rPr>
        <w:t>INSTRUCTOR-IN-CHARGE</w:t>
      </w:r>
    </w:p>
    <w:p w14:paraId="3185FEBE" w14:textId="769E94C2" w:rsidR="00021113" w:rsidRDefault="00021113" w:rsidP="00A44798">
      <w:pPr>
        <w:jc w:val="right"/>
        <w:rPr>
          <w:b/>
          <w:bCs/>
        </w:rPr>
      </w:pPr>
      <w:r>
        <w:rPr>
          <w:b/>
          <w:bCs/>
        </w:rPr>
        <w:t>ECON F342</w:t>
      </w:r>
    </w:p>
    <w:sectPr w:rsidR="00021113"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DCDC3" w14:textId="77777777" w:rsidR="00DA08EA" w:rsidRDefault="00DA08EA" w:rsidP="00EB2F06">
      <w:r>
        <w:separator/>
      </w:r>
    </w:p>
  </w:endnote>
  <w:endnote w:type="continuationSeparator" w:id="0">
    <w:p w14:paraId="50E9907C" w14:textId="77777777" w:rsidR="00DA08EA" w:rsidRDefault="00DA08E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F0DB0" w14:textId="77777777" w:rsidR="00DA08EA" w:rsidRDefault="00DA08EA" w:rsidP="00EB2F06">
      <w:r>
        <w:separator/>
      </w:r>
    </w:p>
  </w:footnote>
  <w:footnote w:type="continuationSeparator" w:id="0">
    <w:p w14:paraId="5D7A7928" w14:textId="77777777" w:rsidR="00DA08EA" w:rsidRDefault="00DA08E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1D8259B8"/>
    <w:lvl w:ilvl="0" w:tplc="78502D6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7F4A31"/>
    <w:multiLevelType w:val="hybridMultilevel"/>
    <w:tmpl w:val="76285AF4"/>
    <w:lvl w:ilvl="0" w:tplc="C4E4EA2A">
      <w:start w:val="1"/>
      <w:numFmt w:val="decimal"/>
      <w:lvlText w:val="R%1."/>
      <w:lvlJc w:val="left"/>
      <w:pPr>
        <w:tabs>
          <w:tab w:val="num" w:pos="1700"/>
        </w:tabs>
        <w:ind w:left="1700" w:hanging="504"/>
      </w:pPr>
      <w:rPr>
        <w:rFonts w:hint="default"/>
        <w:b/>
        <w:bCs/>
      </w:rPr>
    </w:lvl>
    <w:lvl w:ilvl="1" w:tplc="43404E02">
      <w:start w:val="6"/>
      <w:numFmt w:val="decimal"/>
      <w:lvlText w:val="%2."/>
      <w:lvlJc w:val="left"/>
      <w:pPr>
        <w:tabs>
          <w:tab w:val="num" w:pos="1430"/>
        </w:tabs>
        <w:ind w:left="1430" w:hanging="360"/>
      </w:pPr>
      <w:rPr>
        <w:rFonts w:hint="default"/>
      </w:rPr>
    </w:lvl>
    <w:lvl w:ilvl="2" w:tplc="0409001B" w:tentative="1">
      <w:start w:val="1"/>
      <w:numFmt w:val="lowerRoman"/>
      <w:lvlText w:val="%3."/>
      <w:lvlJc w:val="right"/>
      <w:pPr>
        <w:tabs>
          <w:tab w:val="num" w:pos="2150"/>
        </w:tabs>
        <w:ind w:left="2150" w:hanging="180"/>
      </w:pPr>
    </w:lvl>
    <w:lvl w:ilvl="3" w:tplc="0409000F" w:tentative="1">
      <w:start w:val="1"/>
      <w:numFmt w:val="decimal"/>
      <w:lvlText w:val="%4."/>
      <w:lvlJc w:val="left"/>
      <w:pPr>
        <w:tabs>
          <w:tab w:val="num" w:pos="2870"/>
        </w:tabs>
        <w:ind w:left="2870" w:hanging="360"/>
      </w:pPr>
    </w:lvl>
    <w:lvl w:ilvl="4" w:tplc="04090019" w:tentative="1">
      <w:start w:val="1"/>
      <w:numFmt w:val="lowerLetter"/>
      <w:lvlText w:val="%5."/>
      <w:lvlJc w:val="left"/>
      <w:pPr>
        <w:tabs>
          <w:tab w:val="num" w:pos="3590"/>
        </w:tabs>
        <w:ind w:left="3590" w:hanging="360"/>
      </w:pPr>
    </w:lvl>
    <w:lvl w:ilvl="5" w:tplc="0409001B" w:tentative="1">
      <w:start w:val="1"/>
      <w:numFmt w:val="lowerRoman"/>
      <w:lvlText w:val="%6."/>
      <w:lvlJc w:val="right"/>
      <w:pPr>
        <w:tabs>
          <w:tab w:val="num" w:pos="4310"/>
        </w:tabs>
        <w:ind w:left="4310" w:hanging="180"/>
      </w:pPr>
    </w:lvl>
    <w:lvl w:ilvl="6" w:tplc="0409000F" w:tentative="1">
      <w:start w:val="1"/>
      <w:numFmt w:val="decimal"/>
      <w:lvlText w:val="%7."/>
      <w:lvlJc w:val="left"/>
      <w:pPr>
        <w:tabs>
          <w:tab w:val="num" w:pos="5030"/>
        </w:tabs>
        <w:ind w:left="5030" w:hanging="360"/>
      </w:pPr>
    </w:lvl>
    <w:lvl w:ilvl="7" w:tplc="04090019" w:tentative="1">
      <w:start w:val="1"/>
      <w:numFmt w:val="lowerLetter"/>
      <w:lvlText w:val="%8."/>
      <w:lvlJc w:val="left"/>
      <w:pPr>
        <w:tabs>
          <w:tab w:val="num" w:pos="5750"/>
        </w:tabs>
        <w:ind w:left="5750" w:hanging="360"/>
      </w:pPr>
    </w:lvl>
    <w:lvl w:ilvl="8" w:tplc="0409001B" w:tentative="1">
      <w:start w:val="1"/>
      <w:numFmt w:val="lowerRoman"/>
      <w:lvlText w:val="%9."/>
      <w:lvlJc w:val="right"/>
      <w:pPr>
        <w:tabs>
          <w:tab w:val="num" w:pos="6470"/>
        </w:tabs>
        <w:ind w:left="6470" w:hanging="180"/>
      </w:pPr>
    </w:lvl>
  </w:abstractNum>
  <w:abstractNum w:abstractNumId="3" w15:restartNumberingAfterBreak="0">
    <w:nsid w:val="614C7CA5"/>
    <w:multiLevelType w:val="hybridMultilevel"/>
    <w:tmpl w:val="149E71B4"/>
    <w:lvl w:ilvl="0" w:tplc="91B2FE6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0B54"/>
    <w:rsid w:val="00021113"/>
    <w:rsid w:val="00055BC8"/>
    <w:rsid w:val="000A4CE9"/>
    <w:rsid w:val="000D0C39"/>
    <w:rsid w:val="00144CE7"/>
    <w:rsid w:val="00167B88"/>
    <w:rsid w:val="0021277E"/>
    <w:rsid w:val="00217EB9"/>
    <w:rsid w:val="00240A50"/>
    <w:rsid w:val="00251FD3"/>
    <w:rsid w:val="00256511"/>
    <w:rsid w:val="0029648E"/>
    <w:rsid w:val="002D232C"/>
    <w:rsid w:val="002F1369"/>
    <w:rsid w:val="00307785"/>
    <w:rsid w:val="003558C3"/>
    <w:rsid w:val="00377ED9"/>
    <w:rsid w:val="003D6BA8"/>
    <w:rsid w:val="003F66A8"/>
    <w:rsid w:val="004571B3"/>
    <w:rsid w:val="005053E8"/>
    <w:rsid w:val="00507883"/>
    <w:rsid w:val="00507A43"/>
    <w:rsid w:val="0051535D"/>
    <w:rsid w:val="0056064F"/>
    <w:rsid w:val="00562598"/>
    <w:rsid w:val="00562AB6"/>
    <w:rsid w:val="00576A69"/>
    <w:rsid w:val="005C5B22"/>
    <w:rsid w:val="005C6693"/>
    <w:rsid w:val="005E6B49"/>
    <w:rsid w:val="00670BDE"/>
    <w:rsid w:val="007543E4"/>
    <w:rsid w:val="007D58BE"/>
    <w:rsid w:val="007E402E"/>
    <w:rsid w:val="008005D9"/>
    <w:rsid w:val="00831DD5"/>
    <w:rsid w:val="00877DAB"/>
    <w:rsid w:val="008A2200"/>
    <w:rsid w:val="00944887"/>
    <w:rsid w:val="0097488C"/>
    <w:rsid w:val="00983916"/>
    <w:rsid w:val="009B48FD"/>
    <w:rsid w:val="00A44798"/>
    <w:rsid w:val="00AD25E1"/>
    <w:rsid w:val="00AF125F"/>
    <w:rsid w:val="00B23878"/>
    <w:rsid w:val="00B55284"/>
    <w:rsid w:val="00B86684"/>
    <w:rsid w:val="00BA568D"/>
    <w:rsid w:val="00C338D9"/>
    <w:rsid w:val="00C6663B"/>
    <w:rsid w:val="00CE4004"/>
    <w:rsid w:val="00CF21AC"/>
    <w:rsid w:val="00D036CE"/>
    <w:rsid w:val="00D625C3"/>
    <w:rsid w:val="00DA08EA"/>
    <w:rsid w:val="00DA1841"/>
    <w:rsid w:val="00DB7398"/>
    <w:rsid w:val="00DD7A77"/>
    <w:rsid w:val="00DE3D84"/>
    <w:rsid w:val="00E4760D"/>
    <w:rsid w:val="00E50CBC"/>
    <w:rsid w:val="00E61C30"/>
    <w:rsid w:val="00E754E7"/>
    <w:rsid w:val="00EB2F06"/>
    <w:rsid w:val="00EB7E1B"/>
    <w:rsid w:val="00F34A71"/>
    <w:rsid w:val="00F45E80"/>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Spacing">
    <w:name w:val="No Spacing"/>
    <w:uiPriority w:val="1"/>
    <w:qFormat/>
    <w:rsid w:val="002D232C"/>
    <w:rPr>
      <w:rFonts w:ascii="Calibri" w:eastAsia="Calibri" w:hAnsi="Calibri"/>
      <w:sz w:val="22"/>
      <w:szCs w:val="22"/>
      <w:lang w:val="en-US" w:eastAsia="en-US"/>
    </w:rPr>
  </w:style>
  <w:style w:type="paragraph" w:styleId="ListParagraph">
    <w:name w:val="List Paragraph"/>
    <w:basedOn w:val="Normal"/>
    <w:uiPriority w:val="34"/>
    <w:qFormat/>
    <w:rsid w:val="00D6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cp:lastPrinted>2014-09-08T11:05:00Z</cp:lastPrinted>
  <dcterms:created xsi:type="dcterms:W3CDTF">2023-12-31T19:25:00Z</dcterms:created>
  <dcterms:modified xsi:type="dcterms:W3CDTF">2024-01-06T07:27:00Z</dcterms:modified>
</cp:coreProperties>
</file>