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21B7FE12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A438EE">
        <w:rPr>
          <w:b/>
          <w:bCs/>
        </w:rPr>
        <w:t>2</w:t>
      </w:r>
      <w:r w:rsidR="007671A2">
        <w:rPr>
          <w:b/>
          <w:bCs/>
        </w:rPr>
        <w:t>3</w:t>
      </w:r>
      <w:r w:rsidR="00FB4DE4">
        <w:rPr>
          <w:b/>
          <w:bCs/>
        </w:rPr>
        <w:t>-20</w:t>
      </w:r>
      <w:r w:rsidR="00A438EE">
        <w:rPr>
          <w:b/>
          <w:bCs/>
        </w:rPr>
        <w:t>2</w:t>
      </w:r>
      <w:r w:rsidR="007671A2">
        <w:rPr>
          <w:b/>
          <w:bCs/>
        </w:rPr>
        <w:t>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03C0982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033E7C">
        <w:t>09</w:t>
      </w:r>
      <w:r w:rsidR="004670FA">
        <w:t>-</w:t>
      </w:r>
      <w:r w:rsidR="00033E7C">
        <w:t>01</w:t>
      </w:r>
      <w:r w:rsidR="004670FA">
        <w:t>-202</w:t>
      </w:r>
      <w:r w:rsidR="00033E7C">
        <w:t>4</w:t>
      </w:r>
      <w:r w:rsidR="00507A43">
        <w:t xml:space="preserve"> </w:t>
      </w:r>
    </w:p>
    <w:p w14:paraId="6E248B81" w14:textId="77777777" w:rsidR="00BE1AFF" w:rsidRDefault="00BE1AFF" w:rsidP="00562598">
      <w:pPr>
        <w:jc w:val="right"/>
      </w:pP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56BA51E8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>:</w:t>
      </w:r>
      <w:r>
        <w:rPr>
          <w:i/>
          <w:iCs/>
        </w:rPr>
        <w:t xml:space="preserve"> </w:t>
      </w:r>
      <w:r w:rsidR="004670FA" w:rsidRPr="004670FA">
        <w:rPr>
          <w:iCs/>
        </w:rPr>
        <w:t>HSS F369</w:t>
      </w:r>
    </w:p>
    <w:p w14:paraId="13AA27C3" w14:textId="474CA08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670FA">
        <w:rPr>
          <w:i w:val="0"/>
          <w:iCs w:val="0"/>
        </w:rPr>
        <w:t>Caste and Gender in India</w:t>
      </w:r>
    </w:p>
    <w:p w14:paraId="01C40DA7" w14:textId="127AECFF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4670FA">
        <w:rPr>
          <w:i w:val="0"/>
          <w:iCs w:val="0"/>
        </w:rPr>
        <w:t>Shilpaa</w:t>
      </w:r>
      <w:proofErr w:type="spellEnd"/>
      <w:r w:rsidR="004670FA">
        <w:rPr>
          <w:i w:val="0"/>
          <w:iCs w:val="0"/>
        </w:rPr>
        <w:t xml:space="preserve"> </w:t>
      </w:r>
      <w:proofErr w:type="spellStart"/>
      <w:r w:rsidR="004670FA">
        <w:rPr>
          <w:i w:val="0"/>
          <w:iCs w:val="0"/>
        </w:rPr>
        <w:t>Anand</w:t>
      </w:r>
      <w:proofErr w:type="spellEnd"/>
    </w:p>
    <w:p w14:paraId="594C80C8" w14:textId="77777777" w:rsidR="00AD25E1" w:rsidRDefault="00AD25E1"/>
    <w:p w14:paraId="66F54C94" w14:textId="5C45D05D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9E43C9D" w:rsidR="00AD25E1" w:rsidRDefault="001C42E1" w:rsidP="00A45106">
      <w:pPr>
        <w:jc w:val="both"/>
        <w:rPr>
          <w:bCs/>
        </w:rPr>
      </w:pPr>
      <w:r>
        <w:rPr>
          <w:bCs/>
        </w:rPr>
        <w:t xml:space="preserve">Caste and gender are social, cultural, political </w:t>
      </w:r>
      <w:r w:rsidR="00A438EE">
        <w:rPr>
          <w:bCs/>
        </w:rPr>
        <w:t>entities</w:t>
      </w:r>
      <w:r>
        <w:rPr>
          <w:bCs/>
        </w:rPr>
        <w:t xml:space="preserve"> that shape individual and </w:t>
      </w:r>
      <w:r w:rsidR="00A438EE">
        <w:rPr>
          <w:bCs/>
        </w:rPr>
        <w:t>collective</w:t>
      </w:r>
      <w:r w:rsidR="006561CC">
        <w:rPr>
          <w:bCs/>
        </w:rPr>
        <w:t xml:space="preserve"> ways of being. </w:t>
      </w:r>
      <w:r w:rsidRPr="001C42E1">
        <w:rPr>
          <w:bCs/>
        </w:rPr>
        <w:t>This course will</w:t>
      </w:r>
      <w:r>
        <w:rPr>
          <w:bCs/>
        </w:rPr>
        <w:t xml:space="preserve"> enable students to comprehend and reflect on the interconnectedness and intersectionality of caste and gender in the Indian context. </w:t>
      </w:r>
      <w:r w:rsidR="00A438EE" w:rsidRPr="00A438EE">
        <w:rPr>
          <w:bCs/>
        </w:rPr>
        <w:t>An understanding of the nexus of gender a</w:t>
      </w:r>
      <w:r w:rsidR="00A438EE">
        <w:rPr>
          <w:bCs/>
        </w:rPr>
        <w:t>nd caste may offer insights into</w:t>
      </w:r>
      <w:r w:rsidR="00A438EE" w:rsidRPr="00A438EE">
        <w:rPr>
          <w:bCs/>
        </w:rPr>
        <w:t xml:space="preserve"> the ways in which it shapes and constitutes a person’s identity and subjectivity. </w:t>
      </w:r>
      <w:r w:rsidR="00C06A5E">
        <w:rPr>
          <w:bCs/>
        </w:rPr>
        <w:t>Students will learn</w:t>
      </w:r>
      <w:r w:rsidRPr="001C42E1">
        <w:rPr>
          <w:bCs/>
        </w:rPr>
        <w:t xml:space="preserve"> theories </w:t>
      </w:r>
      <w:r>
        <w:rPr>
          <w:bCs/>
        </w:rPr>
        <w:t>related</w:t>
      </w:r>
      <w:r w:rsidRPr="001C42E1">
        <w:rPr>
          <w:bCs/>
        </w:rPr>
        <w:t xml:space="preserve"> to </w:t>
      </w:r>
      <w:r w:rsidR="00C06A5E">
        <w:rPr>
          <w:bCs/>
        </w:rPr>
        <w:t>caste as a category and as a concept while studying about the</w:t>
      </w:r>
      <w:r w:rsidRPr="001C42E1">
        <w:rPr>
          <w:bCs/>
        </w:rPr>
        <w:t xml:space="preserve"> </w:t>
      </w:r>
      <w:r>
        <w:rPr>
          <w:bCs/>
        </w:rPr>
        <w:t>emergence</w:t>
      </w:r>
      <w:r w:rsidRPr="001C42E1">
        <w:rPr>
          <w:bCs/>
        </w:rPr>
        <w:t xml:space="preserve"> </w:t>
      </w:r>
      <w:r>
        <w:rPr>
          <w:bCs/>
        </w:rPr>
        <w:t>and continuing presence of caste based discrimination in conte</w:t>
      </w:r>
      <w:r w:rsidR="00C06A5E">
        <w:rPr>
          <w:bCs/>
        </w:rPr>
        <w:t xml:space="preserve">mporary times. </w:t>
      </w:r>
      <w:r>
        <w:rPr>
          <w:bCs/>
        </w:rPr>
        <w:t xml:space="preserve"> </w:t>
      </w:r>
      <w:r w:rsidR="00C06A5E">
        <w:rPr>
          <w:bCs/>
        </w:rPr>
        <w:t xml:space="preserve">Theories of gender as well as the intersectionality of gender and caste in feminist discourse will be the focus of the course. </w:t>
      </w:r>
      <w:r w:rsidRPr="001C42E1">
        <w:rPr>
          <w:bCs/>
        </w:rPr>
        <w:t>The course will</w:t>
      </w:r>
      <w:r w:rsidR="00C06A5E">
        <w:rPr>
          <w:bCs/>
        </w:rPr>
        <w:t xml:space="preserve"> also</w:t>
      </w:r>
      <w:r w:rsidRPr="001C42E1">
        <w:rPr>
          <w:bCs/>
        </w:rPr>
        <w:t xml:space="preserve"> </w:t>
      </w:r>
      <w:r w:rsidR="00C06A5E">
        <w:rPr>
          <w:bCs/>
        </w:rPr>
        <w:t xml:space="preserve">introduce </w:t>
      </w:r>
      <w:r w:rsidR="00A45106">
        <w:rPr>
          <w:bCs/>
        </w:rPr>
        <w:t>students’</w:t>
      </w:r>
      <w:r w:rsidR="00A438EE">
        <w:rPr>
          <w:bCs/>
        </w:rPr>
        <w:t xml:space="preserve"> life writing and performance that act as</w:t>
      </w:r>
      <w:r>
        <w:rPr>
          <w:bCs/>
        </w:rPr>
        <w:t xml:space="preserve"> </w:t>
      </w:r>
      <w:r w:rsidR="00C06A5E">
        <w:rPr>
          <w:bCs/>
        </w:rPr>
        <w:t>expressions of</w:t>
      </w:r>
      <w:r>
        <w:rPr>
          <w:bCs/>
        </w:rPr>
        <w:t xml:space="preserve"> resistance </w:t>
      </w:r>
      <w:r w:rsidR="00C06A5E" w:rsidRPr="00C06A5E">
        <w:rPr>
          <w:bCs/>
        </w:rPr>
        <w:t>to gender-based and caste-based oppression</w:t>
      </w:r>
      <w:r w:rsidR="00C06A5E">
        <w:rPr>
          <w:bCs/>
        </w:rPr>
        <w:t>.</w:t>
      </w:r>
    </w:p>
    <w:p w14:paraId="4C2E2B2A" w14:textId="77777777" w:rsidR="00BE1AFF" w:rsidRDefault="00BE1AFF" w:rsidP="00BE1AFF"/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4312595A" w14:textId="60A3E623" w:rsidR="00A44798" w:rsidRDefault="0038018B">
      <w:pPr>
        <w:jc w:val="both"/>
        <w:rPr>
          <w:bCs/>
          <w:iCs/>
        </w:rPr>
      </w:pPr>
      <w:r>
        <w:rPr>
          <w:bCs/>
          <w:iCs/>
        </w:rPr>
        <w:t>Primary Readings:</w:t>
      </w:r>
    </w:p>
    <w:p w14:paraId="14927865" w14:textId="730097EB" w:rsidR="00664E96" w:rsidRPr="00664E96" w:rsidRDefault="00664E96" w:rsidP="00664E96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64E96">
        <w:rPr>
          <w:bCs/>
        </w:rPr>
        <w:t>Balagopal</w:t>
      </w:r>
      <w:proofErr w:type="spellEnd"/>
      <w:r w:rsidRPr="00664E96">
        <w:rPr>
          <w:bCs/>
        </w:rPr>
        <w:t xml:space="preserve">, K. ‘This Anti-Mandal Mania’ in The Problem of Caste. Ed. Satish Deshpande. Orient </w:t>
      </w:r>
      <w:proofErr w:type="spellStart"/>
      <w:r w:rsidRPr="00664E96">
        <w:rPr>
          <w:bCs/>
        </w:rPr>
        <w:t>Blackswan</w:t>
      </w:r>
      <w:proofErr w:type="spellEnd"/>
      <w:r w:rsidRPr="00664E96">
        <w:rPr>
          <w:bCs/>
        </w:rPr>
        <w:t>: 2014.</w:t>
      </w:r>
    </w:p>
    <w:p w14:paraId="7BB0C57E" w14:textId="063AB084" w:rsidR="00ED6D87" w:rsidRDefault="0038018B" w:rsidP="00ED6D87">
      <w:pPr>
        <w:numPr>
          <w:ilvl w:val="0"/>
          <w:numId w:val="2"/>
        </w:numPr>
        <w:jc w:val="both"/>
        <w:rPr>
          <w:bCs/>
        </w:rPr>
      </w:pPr>
      <w:proofErr w:type="spellStart"/>
      <w:r>
        <w:rPr>
          <w:bCs/>
          <w:iCs/>
        </w:rPr>
        <w:t>Chakravarti</w:t>
      </w:r>
      <w:proofErr w:type="spellEnd"/>
      <w:r>
        <w:rPr>
          <w:bCs/>
          <w:iCs/>
        </w:rPr>
        <w:t>, Uma. ‘Understanding Caste’</w:t>
      </w:r>
      <w:r w:rsidR="00ED6D87">
        <w:rPr>
          <w:bCs/>
          <w:iCs/>
        </w:rPr>
        <w:t xml:space="preserve"> in </w:t>
      </w:r>
      <w:r w:rsidR="00ED6D87" w:rsidRPr="003B0FA1">
        <w:rPr>
          <w:bCs/>
          <w:i/>
        </w:rPr>
        <w:t>Gendering Caste: Through a Feminist Lens</w:t>
      </w:r>
      <w:r w:rsidR="00ED6D87">
        <w:rPr>
          <w:bCs/>
        </w:rPr>
        <w:t>.</w:t>
      </w:r>
      <w:r w:rsidR="00ED6D87" w:rsidRPr="00A752F8">
        <w:rPr>
          <w:bCs/>
        </w:rPr>
        <w:t xml:space="preserve"> </w:t>
      </w:r>
      <w:proofErr w:type="spellStart"/>
      <w:r w:rsidR="00ED6D87" w:rsidRPr="00A752F8">
        <w:rPr>
          <w:bCs/>
        </w:rPr>
        <w:t>Stree</w:t>
      </w:r>
      <w:proofErr w:type="spellEnd"/>
      <w:r w:rsidR="00664E96">
        <w:rPr>
          <w:bCs/>
        </w:rPr>
        <w:t xml:space="preserve">: </w:t>
      </w:r>
      <w:r w:rsidR="00ED6D87">
        <w:rPr>
          <w:bCs/>
        </w:rPr>
        <w:t>2018.</w:t>
      </w:r>
    </w:p>
    <w:p w14:paraId="6C5FB39F" w14:textId="77777777" w:rsidR="00664E96" w:rsidRDefault="00664E96" w:rsidP="00664E96">
      <w:pPr>
        <w:pStyle w:val="ListParagraph"/>
        <w:numPr>
          <w:ilvl w:val="0"/>
          <w:numId w:val="2"/>
        </w:numPr>
        <w:rPr>
          <w:bCs/>
        </w:rPr>
      </w:pPr>
      <w:r w:rsidRPr="00664E96">
        <w:rPr>
          <w:bCs/>
        </w:rPr>
        <w:t xml:space="preserve">Deshpande, Satish. ‘Caste and </w:t>
      </w:r>
      <w:proofErr w:type="spellStart"/>
      <w:r w:rsidRPr="00664E96">
        <w:rPr>
          <w:bCs/>
        </w:rPr>
        <w:t>Castelessness</w:t>
      </w:r>
      <w:proofErr w:type="spellEnd"/>
      <w:r w:rsidRPr="00664E96">
        <w:rPr>
          <w:bCs/>
        </w:rPr>
        <w:t xml:space="preserve">: Towards a biography of the ‘General Category’ in The Problem of Caste. Ed. Satish Deshpande. Orient </w:t>
      </w:r>
      <w:proofErr w:type="spellStart"/>
      <w:r w:rsidRPr="00664E96">
        <w:rPr>
          <w:bCs/>
        </w:rPr>
        <w:t>Blackswan</w:t>
      </w:r>
      <w:proofErr w:type="spellEnd"/>
      <w:r w:rsidRPr="00664E96">
        <w:rPr>
          <w:bCs/>
        </w:rPr>
        <w:t>: 2014.</w:t>
      </w:r>
    </w:p>
    <w:p w14:paraId="0C7A2DFC" w14:textId="1906E72C" w:rsidR="00E40445" w:rsidRPr="00E40445" w:rsidRDefault="00E40445" w:rsidP="00E40445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E40445">
        <w:rPr>
          <w:bCs/>
        </w:rPr>
        <w:t>Geetha</w:t>
      </w:r>
      <w:proofErr w:type="spellEnd"/>
      <w:r w:rsidRPr="00E40445">
        <w:rPr>
          <w:bCs/>
        </w:rPr>
        <w:t>, V. ‘</w:t>
      </w:r>
      <w:proofErr w:type="spellStart"/>
      <w:r w:rsidRPr="00E40445">
        <w:rPr>
          <w:bCs/>
        </w:rPr>
        <w:t>Periyar</w:t>
      </w:r>
      <w:proofErr w:type="spellEnd"/>
      <w:r w:rsidRPr="00E40445">
        <w:rPr>
          <w:bCs/>
        </w:rPr>
        <w:t xml:space="preserve">, Women and an Ethic of Citizenship’ in The Problem of Caste. Ed. Satish Deshpande. Orient </w:t>
      </w:r>
      <w:proofErr w:type="spellStart"/>
      <w:r w:rsidRPr="00E40445">
        <w:rPr>
          <w:bCs/>
        </w:rPr>
        <w:t>Blackswan</w:t>
      </w:r>
      <w:proofErr w:type="spellEnd"/>
      <w:r w:rsidRPr="00E40445">
        <w:rPr>
          <w:bCs/>
        </w:rPr>
        <w:t>: 2014.</w:t>
      </w:r>
    </w:p>
    <w:p w14:paraId="61D56595" w14:textId="108B3139" w:rsidR="00664E96" w:rsidRDefault="00664E96" w:rsidP="00664E96">
      <w:pPr>
        <w:pStyle w:val="ListParagraph"/>
        <w:numPr>
          <w:ilvl w:val="0"/>
          <w:numId w:val="2"/>
        </w:numPr>
        <w:rPr>
          <w:bCs/>
        </w:rPr>
      </w:pPr>
      <w:r w:rsidRPr="00664E96">
        <w:rPr>
          <w:bCs/>
        </w:rPr>
        <w:t xml:space="preserve">Guru, Gopal. ‘Introduction: Theorizing Humiliation’ in Humiliation: Claims and Context. Ed. Gopal Guru. Oxford: 2009. </w:t>
      </w:r>
    </w:p>
    <w:p w14:paraId="4E1FC660" w14:textId="5BD89AA3" w:rsidR="00E40445" w:rsidRDefault="00E40445" w:rsidP="00664E96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Jaffrelot</w:t>
      </w:r>
      <w:proofErr w:type="spellEnd"/>
      <w:r>
        <w:rPr>
          <w:bCs/>
        </w:rPr>
        <w:t xml:space="preserve">, Christophe. ‘In the Political Arena, Against Gandhi’ in </w:t>
      </w:r>
      <w:r w:rsidRPr="00BA1B03">
        <w:rPr>
          <w:bCs/>
          <w:i/>
          <w:iCs/>
        </w:rPr>
        <w:t xml:space="preserve">Dr. </w:t>
      </w:r>
      <w:proofErr w:type="spellStart"/>
      <w:r w:rsidRPr="00BA1B03">
        <w:rPr>
          <w:bCs/>
          <w:i/>
          <w:iCs/>
        </w:rPr>
        <w:t>Ambedkar</w:t>
      </w:r>
      <w:proofErr w:type="spellEnd"/>
      <w:r w:rsidRPr="00BA1B03">
        <w:rPr>
          <w:bCs/>
          <w:i/>
          <w:iCs/>
        </w:rPr>
        <w:t xml:space="preserve"> and Untouchability</w:t>
      </w:r>
      <w:r w:rsidR="00BA1B03">
        <w:rPr>
          <w:bCs/>
        </w:rPr>
        <w:t xml:space="preserve">. Hurst and Company: 2005. </w:t>
      </w:r>
    </w:p>
    <w:p w14:paraId="55F4D071" w14:textId="53E7B51D" w:rsidR="00E40445" w:rsidRPr="00E40445" w:rsidRDefault="00E40445" w:rsidP="00E40445">
      <w:pPr>
        <w:pStyle w:val="ListParagraph"/>
        <w:numPr>
          <w:ilvl w:val="0"/>
          <w:numId w:val="2"/>
        </w:numPr>
        <w:rPr>
          <w:bCs/>
        </w:rPr>
      </w:pPr>
      <w:r w:rsidRPr="00E40445">
        <w:rPr>
          <w:bCs/>
        </w:rPr>
        <w:t xml:space="preserve">Jeffrey, Craig and John </w:t>
      </w:r>
      <w:proofErr w:type="spellStart"/>
      <w:r w:rsidRPr="00E40445">
        <w:rPr>
          <w:bCs/>
        </w:rPr>
        <w:t>Harriss</w:t>
      </w:r>
      <w:proofErr w:type="spellEnd"/>
      <w:r w:rsidRPr="00E40445">
        <w:rPr>
          <w:bCs/>
        </w:rPr>
        <w:t>. ‘Caste’, ‘Dalit’, ‘Feminism’, ‘Gender’, ‘Masculinity’, ‘Modern, Modernity’, ‘Patriarchy’, ‘Rape’, ‘Reservations’, ‘Schedule Caste’ in Keywords for Modern India.  Oxford: 2014.</w:t>
      </w:r>
    </w:p>
    <w:p w14:paraId="0F92FBC5" w14:textId="4948C74D" w:rsidR="00ED6D87" w:rsidRDefault="00664E96" w:rsidP="00ED6D8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Menon, </w:t>
      </w:r>
      <w:proofErr w:type="spellStart"/>
      <w:r>
        <w:rPr>
          <w:bCs/>
        </w:rPr>
        <w:t>Nivedita</w:t>
      </w:r>
      <w:proofErr w:type="spellEnd"/>
      <w:r>
        <w:rPr>
          <w:bCs/>
        </w:rPr>
        <w:t xml:space="preserve">. </w:t>
      </w:r>
      <w:r w:rsidR="00ED6D87" w:rsidRPr="00ED6D87">
        <w:rPr>
          <w:bCs/>
        </w:rPr>
        <w:t>‘</w:t>
      </w:r>
      <w:r w:rsidR="00ED6D87">
        <w:rPr>
          <w:bCs/>
        </w:rPr>
        <w:t>Family</w:t>
      </w:r>
      <w:r w:rsidR="00ED6D87" w:rsidRPr="00ED6D87">
        <w:rPr>
          <w:bCs/>
        </w:rPr>
        <w:t xml:space="preserve">’ in </w:t>
      </w:r>
      <w:r w:rsidR="00ED6D87" w:rsidRPr="00ED6D87">
        <w:rPr>
          <w:bCs/>
          <w:i/>
          <w:iCs/>
        </w:rPr>
        <w:t>Seeing Like a Feminist</w:t>
      </w:r>
      <w:r w:rsidR="00ED6D87" w:rsidRPr="00ED6D87">
        <w:rPr>
          <w:bCs/>
        </w:rPr>
        <w:t xml:space="preserve">. </w:t>
      </w:r>
      <w:proofErr w:type="spellStart"/>
      <w:r w:rsidR="006F6FE9">
        <w:rPr>
          <w:bCs/>
        </w:rPr>
        <w:t>Zubaan</w:t>
      </w:r>
      <w:proofErr w:type="spellEnd"/>
      <w:r w:rsidR="006F6FE9">
        <w:rPr>
          <w:bCs/>
        </w:rPr>
        <w:t>/ Penguin</w:t>
      </w:r>
      <w:r>
        <w:rPr>
          <w:bCs/>
        </w:rPr>
        <w:t xml:space="preserve">: </w:t>
      </w:r>
      <w:r w:rsidR="00ED6D87" w:rsidRPr="00ED6D87">
        <w:rPr>
          <w:bCs/>
        </w:rPr>
        <w:t>201</w:t>
      </w:r>
      <w:r w:rsidR="006F6FE9">
        <w:rPr>
          <w:bCs/>
        </w:rPr>
        <w:t>2</w:t>
      </w:r>
      <w:r w:rsidR="00ED6D87" w:rsidRPr="00ED6D87">
        <w:rPr>
          <w:bCs/>
        </w:rPr>
        <w:t>.</w:t>
      </w:r>
    </w:p>
    <w:p w14:paraId="4CB7E0EA" w14:textId="2AC1E48A" w:rsidR="00F43335" w:rsidRPr="00F43335" w:rsidRDefault="00664E96" w:rsidP="00F4333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Menon, </w:t>
      </w:r>
      <w:proofErr w:type="spellStart"/>
      <w:r>
        <w:rPr>
          <w:bCs/>
        </w:rPr>
        <w:t>Nivedita</w:t>
      </w:r>
      <w:proofErr w:type="spellEnd"/>
      <w:r>
        <w:rPr>
          <w:bCs/>
        </w:rPr>
        <w:t xml:space="preserve">. </w:t>
      </w:r>
      <w:r w:rsidR="00F43335" w:rsidRPr="00F43335">
        <w:rPr>
          <w:bCs/>
        </w:rPr>
        <w:t>‘</w:t>
      </w:r>
      <w:r w:rsidR="00F43335">
        <w:rPr>
          <w:bCs/>
        </w:rPr>
        <w:t>Body</w:t>
      </w:r>
      <w:r w:rsidR="00F43335" w:rsidRPr="00F43335">
        <w:rPr>
          <w:bCs/>
        </w:rPr>
        <w:t xml:space="preserve">’ in </w:t>
      </w:r>
      <w:r w:rsidR="00F43335" w:rsidRPr="00E40445">
        <w:rPr>
          <w:bCs/>
          <w:i/>
          <w:iCs/>
        </w:rPr>
        <w:t>Seeing Like a Feminist</w:t>
      </w:r>
      <w:r w:rsidR="00F43335" w:rsidRPr="00F43335">
        <w:rPr>
          <w:bCs/>
        </w:rPr>
        <w:t xml:space="preserve">. </w:t>
      </w:r>
      <w:proofErr w:type="spellStart"/>
      <w:r w:rsidR="00F43335" w:rsidRPr="00F43335">
        <w:rPr>
          <w:bCs/>
        </w:rPr>
        <w:t>Zubaan</w:t>
      </w:r>
      <w:proofErr w:type="spellEnd"/>
      <w:r w:rsidR="00F43335" w:rsidRPr="00F43335">
        <w:rPr>
          <w:bCs/>
        </w:rPr>
        <w:t>/ Penguin</w:t>
      </w:r>
      <w:r>
        <w:rPr>
          <w:bCs/>
        </w:rPr>
        <w:t xml:space="preserve">: </w:t>
      </w:r>
      <w:r w:rsidR="00F43335" w:rsidRPr="00F43335">
        <w:rPr>
          <w:bCs/>
        </w:rPr>
        <w:t>2012.</w:t>
      </w:r>
    </w:p>
    <w:p w14:paraId="4788CBF8" w14:textId="260D32D3" w:rsidR="006F6FE9" w:rsidRPr="00F43335" w:rsidRDefault="00664E96" w:rsidP="00F4333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Menon, </w:t>
      </w:r>
      <w:proofErr w:type="spellStart"/>
      <w:r>
        <w:rPr>
          <w:bCs/>
        </w:rPr>
        <w:t>Nivedita</w:t>
      </w:r>
      <w:proofErr w:type="spellEnd"/>
      <w:r>
        <w:rPr>
          <w:bCs/>
        </w:rPr>
        <w:t xml:space="preserve">. </w:t>
      </w:r>
      <w:r w:rsidR="006F6FE9" w:rsidRPr="006F6FE9">
        <w:rPr>
          <w:bCs/>
        </w:rPr>
        <w:t>‘</w:t>
      </w:r>
      <w:r w:rsidR="006F6FE9">
        <w:rPr>
          <w:bCs/>
        </w:rPr>
        <w:t>Sexual Violence</w:t>
      </w:r>
      <w:r w:rsidR="006F6FE9" w:rsidRPr="006F6FE9">
        <w:rPr>
          <w:bCs/>
        </w:rPr>
        <w:t xml:space="preserve">’ in </w:t>
      </w:r>
      <w:r w:rsidR="006F6FE9" w:rsidRPr="006F6FE9">
        <w:rPr>
          <w:bCs/>
          <w:i/>
          <w:iCs/>
        </w:rPr>
        <w:t>Seeing Like a Feminist</w:t>
      </w:r>
      <w:r w:rsidR="006F6FE9" w:rsidRPr="006F6FE9">
        <w:rPr>
          <w:bCs/>
        </w:rPr>
        <w:t>.</w:t>
      </w:r>
      <w:r>
        <w:rPr>
          <w:bCs/>
        </w:rPr>
        <w:t xml:space="preserve"> </w:t>
      </w:r>
      <w:proofErr w:type="spellStart"/>
      <w:r w:rsidR="006F6FE9" w:rsidRPr="006F6FE9">
        <w:rPr>
          <w:bCs/>
        </w:rPr>
        <w:t>Zubaan</w:t>
      </w:r>
      <w:proofErr w:type="spellEnd"/>
      <w:r w:rsidR="006F6FE9" w:rsidRPr="006F6FE9">
        <w:rPr>
          <w:bCs/>
        </w:rPr>
        <w:t>/ Penguin</w:t>
      </w:r>
      <w:r>
        <w:rPr>
          <w:bCs/>
        </w:rPr>
        <w:t>:</w:t>
      </w:r>
      <w:r w:rsidR="006F6FE9" w:rsidRPr="006F6FE9">
        <w:rPr>
          <w:bCs/>
        </w:rPr>
        <w:t xml:space="preserve"> 2012.</w:t>
      </w:r>
    </w:p>
    <w:p w14:paraId="5C518F03" w14:textId="0FA786E6" w:rsidR="00F43335" w:rsidRDefault="00664E96" w:rsidP="00ED6D87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lastRenderedPageBreak/>
        <w:t xml:space="preserve">Paik, </w:t>
      </w:r>
      <w:proofErr w:type="spellStart"/>
      <w:r>
        <w:rPr>
          <w:bCs/>
        </w:rPr>
        <w:t>Shailja</w:t>
      </w:r>
      <w:proofErr w:type="spellEnd"/>
      <w:r>
        <w:rPr>
          <w:bCs/>
        </w:rPr>
        <w:t xml:space="preserve">. </w:t>
      </w:r>
      <w:r w:rsidR="0015277A">
        <w:rPr>
          <w:bCs/>
        </w:rPr>
        <w:t xml:space="preserve">‘Dalit Feminist Thought’ in </w:t>
      </w:r>
      <w:r w:rsidR="0015277A" w:rsidRPr="0015277A">
        <w:rPr>
          <w:bCs/>
          <w:i/>
          <w:iCs/>
        </w:rPr>
        <w:t>Routledge Handbook of Gender in South Asia</w:t>
      </w:r>
      <w:r w:rsidR="0015277A">
        <w:rPr>
          <w:bCs/>
        </w:rPr>
        <w:t xml:space="preserve"> (Second Edition). Ed. </w:t>
      </w:r>
      <w:proofErr w:type="spellStart"/>
      <w:r w:rsidR="0015277A">
        <w:rPr>
          <w:bCs/>
        </w:rPr>
        <w:t>Leela</w:t>
      </w:r>
      <w:proofErr w:type="spellEnd"/>
      <w:r w:rsidR="0015277A">
        <w:rPr>
          <w:bCs/>
        </w:rPr>
        <w:t xml:space="preserve"> </w:t>
      </w:r>
      <w:proofErr w:type="spellStart"/>
      <w:r w:rsidR="0015277A">
        <w:rPr>
          <w:bCs/>
        </w:rPr>
        <w:t>Fernandes</w:t>
      </w:r>
      <w:proofErr w:type="spellEnd"/>
      <w:r w:rsidR="0015277A">
        <w:rPr>
          <w:bCs/>
        </w:rPr>
        <w:t>. Routledge</w:t>
      </w:r>
      <w:r>
        <w:rPr>
          <w:bCs/>
        </w:rPr>
        <w:t xml:space="preserve">: </w:t>
      </w:r>
      <w:r w:rsidR="0015277A">
        <w:rPr>
          <w:bCs/>
        </w:rPr>
        <w:t xml:space="preserve">2022. </w:t>
      </w:r>
    </w:p>
    <w:p w14:paraId="25416D38" w14:textId="231FE690" w:rsidR="0015277A" w:rsidRDefault="00664E96" w:rsidP="00ED6D87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Subramanian, </w:t>
      </w:r>
      <w:proofErr w:type="spellStart"/>
      <w:r>
        <w:rPr>
          <w:bCs/>
        </w:rPr>
        <w:t>Ajantha</w:t>
      </w:r>
      <w:proofErr w:type="spellEnd"/>
      <w:r>
        <w:rPr>
          <w:bCs/>
        </w:rPr>
        <w:t xml:space="preserve">. </w:t>
      </w:r>
      <w:r w:rsidR="0015277A">
        <w:rPr>
          <w:bCs/>
        </w:rPr>
        <w:t>‘</w:t>
      </w:r>
      <w:r w:rsidR="0015277A" w:rsidRPr="0015277A">
        <w:rPr>
          <w:bCs/>
        </w:rPr>
        <w:t>Meritocracy and Democracy: Indian Reservations and the Politics of Caste</w:t>
      </w:r>
      <w:r w:rsidR="0015277A">
        <w:rPr>
          <w:bCs/>
        </w:rPr>
        <w:t>’</w:t>
      </w:r>
      <w:r>
        <w:rPr>
          <w:bCs/>
        </w:rPr>
        <w:t xml:space="preserve"> </w:t>
      </w:r>
      <w:r w:rsidRPr="00664E96">
        <w:rPr>
          <w:bCs/>
          <w:i/>
          <w:iCs/>
        </w:rPr>
        <w:t>Public Culture</w:t>
      </w:r>
      <w:r w:rsidRPr="00664E96">
        <w:rPr>
          <w:bCs/>
        </w:rPr>
        <w:t xml:space="preserve"> 31 (2): 275–288.</w:t>
      </w:r>
      <w:r>
        <w:rPr>
          <w:bCs/>
        </w:rPr>
        <w:t xml:space="preserve"> 2019.</w:t>
      </w:r>
    </w:p>
    <w:p w14:paraId="1FD5D851" w14:textId="4EDAF329" w:rsidR="0038018B" w:rsidRDefault="00E40445" w:rsidP="00E40445">
      <w:pPr>
        <w:pStyle w:val="ListParagraph"/>
        <w:numPr>
          <w:ilvl w:val="0"/>
          <w:numId w:val="2"/>
        </w:numPr>
        <w:jc w:val="both"/>
        <w:rPr>
          <w:bCs/>
          <w:iCs/>
        </w:rPr>
      </w:pPr>
      <w:proofErr w:type="spellStart"/>
      <w:r w:rsidRPr="00E40445">
        <w:rPr>
          <w:bCs/>
          <w:iCs/>
        </w:rPr>
        <w:t>Upadhya</w:t>
      </w:r>
      <w:proofErr w:type="spellEnd"/>
      <w:r w:rsidRPr="00E40445">
        <w:rPr>
          <w:bCs/>
          <w:iCs/>
        </w:rPr>
        <w:t xml:space="preserve">, Carol. ‘Employment, Exclusion and ‘Merit’ in the Indian IT Industry’ in The Problem of Caste. Ed. Satish Deshpande. Orient </w:t>
      </w:r>
      <w:proofErr w:type="spellStart"/>
      <w:r w:rsidRPr="00E40445">
        <w:rPr>
          <w:bCs/>
          <w:iCs/>
        </w:rPr>
        <w:t>Blackswan</w:t>
      </w:r>
      <w:proofErr w:type="spellEnd"/>
      <w:r w:rsidR="00BA1B03">
        <w:rPr>
          <w:bCs/>
          <w:iCs/>
        </w:rPr>
        <w:t xml:space="preserve">: </w:t>
      </w:r>
      <w:r w:rsidRPr="00E40445">
        <w:rPr>
          <w:bCs/>
          <w:iCs/>
        </w:rPr>
        <w:t>2014.</w:t>
      </w:r>
    </w:p>
    <w:p w14:paraId="2052209E" w14:textId="0A5831E2" w:rsidR="00BA1B03" w:rsidRPr="00E40445" w:rsidRDefault="00BA1B03" w:rsidP="00E40445">
      <w:pPr>
        <w:pStyle w:val="ListParagraph"/>
        <w:numPr>
          <w:ilvl w:val="0"/>
          <w:numId w:val="2"/>
        </w:numPr>
        <w:jc w:val="both"/>
        <w:rPr>
          <w:bCs/>
          <w:iCs/>
        </w:rPr>
      </w:pPr>
      <w:proofErr w:type="spellStart"/>
      <w:r>
        <w:rPr>
          <w:bCs/>
          <w:iCs/>
        </w:rPr>
        <w:t>Yengde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Suraj</w:t>
      </w:r>
      <w:proofErr w:type="spellEnd"/>
      <w:r>
        <w:rPr>
          <w:bCs/>
          <w:iCs/>
        </w:rPr>
        <w:t xml:space="preserve">. ‘Dalit Cinema’. </w:t>
      </w:r>
      <w:r w:rsidRPr="00BA1B03">
        <w:rPr>
          <w:bCs/>
          <w:i/>
        </w:rPr>
        <w:t>South Asia: Journal of South Asian Studies</w:t>
      </w:r>
      <w:r w:rsidR="00664657">
        <w:rPr>
          <w:bCs/>
          <w:iCs/>
        </w:rPr>
        <w:t xml:space="preserve"> </w:t>
      </w:r>
      <w:hyperlink r:id="rId8" w:history="1">
        <w:r w:rsidR="00664657" w:rsidRPr="00BC065A">
          <w:rPr>
            <w:rStyle w:val="Hyperlink"/>
            <w:bCs/>
            <w:iCs/>
          </w:rPr>
          <w:t>https://doi.org/10.1080/00856401.2018.1471848</w:t>
        </w:r>
      </w:hyperlink>
      <w:r w:rsidR="00664657">
        <w:rPr>
          <w:bCs/>
          <w:iCs/>
        </w:rPr>
        <w:t>. 2018.</w:t>
      </w:r>
    </w:p>
    <w:p w14:paraId="484154C5" w14:textId="77777777" w:rsidR="0038018B" w:rsidRPr="0038018B" w:rsidRDefault="0038018B">
      <w:pPr>
        <w:jc w:val="both"/>
        <w:rPr>
          <w:b/>
          <w:bCs/>
          <w:i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04B5F931" w:rsidR="00AD25E1" w:rsidRDefault="004670FA" w:rsidP="004670FA">
      <w:pPr>
        <w:numPr>
          <w:ilvl w:val="0"/>
          <w:numId w:val="3"/>
        </w:numPr>
        <w:jc w:val="both"/>
      </w:pPr>
      <w:r w:rsidRPr="004670FA">
        <w:rPr>
          <w:i/>
        </w:rPr>
        <w:t>Caste and Gender in Contemporary India: Power, Privilege and Politics</w:t>
      </w:r>
      <w:r>
        <w:t xml:space="preserve">. Edited by </w:t>
      </w:r>
      <w:proofErr w:type="spellStart"/>
      <w:r>
        <w:t>Supurna</w:t>
      </w:r>
      <w:proofErr w:type="spellEnd"/>
      <w:r>
        <w:t xml:space="preserve"> Banerjee and </w:t>
      </w:r>
      <w:proofErr w:type="spellStart"/>
      <w:r>
        <w:t>Nandini</w:t>
      </w:r>
      <w:proofErr w:type="spellEnd"/>
      <w:r>
        <w:t xml:space="preserve"> Ghosh. Routledge, 2019.</w:t>
      </w:r>
    </w:p>
    <w:p w14:paraId="1FBB521A" w14:textId="6984D2A7" w:rsidR="004670FA" w:rsidRDefault="004670FA" w:rsidP="004670FA">
      <w:pPr>
        <w:numPr>
          <w:ilvl w:val="0"/>
          <w:numId w:val="3"/>
        </w:numPr>
      </w:pPr>
      <w:r w:rsidRPr="004670FA">
        <w:rPr>
          <w:i/>
        </w:rPr>
        <w:t>Annihilation of Caste</w:t>
      </w:r>
      <w:r>
        <w:t>. Dr.</w:t>
      </w:r>
      <w:r w:rsidR="00A45106">
        <w:t xml:space="preserve"> </w:t>
      </w:r>
      <w:r>
        <w:t>B.</w:t>
      </w:r>
      <w:r w:rsidR="00A45106">
        <w:t xml:space="preserve"> </w:t>
      </w:r>
      <w:r>
        <w:t>R.</w:t>
      </w:r>
      <w:r w:rsidR="00A45106">
        <w:t xml:space="preserve"> </w:t>
      </w:r>
      <w:proofErr w:type="spellStart"/>
      <w:r>
        <w:t>Ambedkar</w:t>
      </w:r>
      <w:proofErr w:type="spellEnd"/>
    </w:p>
    <w:p w14:paraId="4EA3A826" w14:textId="2C09F526" w:rsidR="00A76CE5" w:rsidRPr="00A76CE5" w:rsidRDefault="00A76CE5" w:rsidP="00A76CE5">
      <w:pPr>
        <w:pStyle w:val="ListParagraph"/>
        <w:numPr>
          <w:ilvl w:val="0"/>
          <w:numId w:val="3"/>
        </w:numPr>
        <w:rPr>
          <w:bCs/>
          <w:i/>
          <w:lang w:val="en-IN"/>
        </w:rPr>
      </w:pPr>
      <w:r w:rsidRPr="00A76CE5">
        <w:rPr>
          <w:bCs/>
          <w:i/>
          <w:lang w:val="en-IN"/>
        </w:rPr>
        <w:t xml:space="preserve">Thinking Women: A Feminist Reader. </w:t>
      </w:r>
      <w:r w:rsidR="007671A2">
        <w:rPr>
          <w:bCs/>
          <w:iCs/>
          <w:lang w:val="en-IN"/>
        </w:rPr>
        <w:t xml:space="preserve">Edited by </w:t>
      </w:r>
      <w:proofErr w:type="spellStart"/>
      <w:r w:rsidRPr="007671A2">
        <w:rPr>
          <w:bCs/>
          <w:iCs/>
          <w:lang w:val="en-IN"/>
        </w:rPr>
        <w:t>Navaneeta</w:t>
      </w:r>
      <w:proofErr w:type="spellEnd"/>
      <w:r w:rsidRPr="007671A2">
        <w:rPr>
          <w:bCs/>
          <w:iCs/>
          <w:lang w:val="en-IN"/>
        </w:rPr>
        <w:t xml:space="preserve"> </w:t>
      </w:r>
      <w:proofErr w:type="spellStart"/>
      <w:r w:rsidRPr="007671A2">
        <w:rPr>
          <w:bCs/>
          <w:iCs/>
          <w:lang w:val="en-IN"/>
        </w:rPr>
        <w:t>Mokkil</w:t>
      </w:r>
      <w:proofErr w:type="spellEnd"/>
      <w:r w:rsidRPr="007671A2">
        <w:rPr>
          <w:bCs/>
          <w:iCs/>
          <w:lang w:val="en-IN"/>
        </w:rPr>
        <w:t xml:space="preserve"> and </w:t>
      </w:r>
      <w:proofErr w:type="spellStart"/>
      <w:r w:rsidRPr="007671A2">
        <w:rPr>
          <w:bCs/>
          <w:iCs/>
          <w:lang w:val="en-IN"/>
        </w:rPr>
        <w:t>Shefali</w:t>
      </w:r>
      <w:proofErr w:type="spellEnd"/>
      <w:r w:rsidRPr="007671A2">
        <w:rPr>
          <w:bCs/>
          <w:iCs/>
          <w:lang w:val="en-IN"/>
        </w:rPr>
        <w:t xml:space="preserve"> </w:t>
      </w:r>
      <w:proofErr w:type="spellStart"/>
      <w:r w:rsidRPr="007671A2">
        <w:rPr>
          <w:bCs/>
          <w:iCs/>
          <w:lang w:val="en-IN"/>
        </w:rPr>
        <w:t>Jha</w:t>
      </w:r>
      <w:proofErr w:type="spellEnd"/>
      <w:r w:rsidRPr="00A76CE5">
        <w:rPr>
          <w:bCs/>
          <w:i/>
          <w:lang w:val="en-IN"/>
        </w:rPr>
        <w:t xml:space="preserve">. </w:t>
      </w:r>
      <w:proofErr w:type="spellStart"/>
      <w:r w:rsidRPr="007671A2">
        <w:rPr>
          <w:bCs/>
          <w:iCs/>
          <w:lang w:val="en-IN"/>
        </w:rPr>
        <w:t>Stree</w:t>
      </w:r>
      <w:proofErr w:type="spellEnd"/>
      <w:r w:rsidRPr="00A76CE5">
        <w:rPr>
          <w:bCs/>
          <w:i/>
          <w:lang w:val="en-IN"/>
        </w:rPr>
        <w:t>, 2019.</w:t>
      </w:r>
    </w:p>
    <w:p w14:paraId="29F9A94B" w14:textId="3EAA4C3E" w:rsidR="002F575B" w:rsidRPr="007671A2" w:rsidRDefault="002F575B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proofErr w:type="spellStart"/>
      <w:r>
        <w:rPr>
          <w:bCs/>
          <w:i/>
          <w:lang w:val="en-IN"/>
        </w:rPr>
        <w:t>Caste</w:t>
      </w:r>
      <w:proofErr w:type="spellEnd"/>
      <w:r>
        <w:rPr>
          <w:bCs/>
          <w:i/>
          <w:lang w:val="en-IN"/>
        </w:rPr>
        <w:t xml:space="preserve">: Oxford India Short Introductions. </w:t>
      </w:r>
      <w:proofErr w:type="spellStart"/>
      <w:r>
        <w:rPr>
          <w:bCs/>
          <w:lang w:val="en-IN"/>
        </w:rPr>
        <w:t>Surinder</w:t>
      </w:r>
      <w:proofErr w:type="spellEnd"/>
      <w:r>
        <w:rPr>
          <w:bCs/>
          <w:lang w:val="en-IN"/>
        </w:rPr>
        <w:t xml:space="preserve"> </w:t>
      </w:r>
      <w:proofErr w:type="spellStart"/>
      <w:r>
        <w:rPr>
          <w:bCs/>
          <w:lang w:val="en-IN"/>
        </w:rPr>
        <w:t>Jodhka</w:t>
      </w:r>
      <w:proofErr w:type="spellEnd"/>
      <w:r>
        <w:rPr>
          <w:bCs/>
          <w:lang w:val="en-IN"/>
        </w:rPr>
        <w:t xml:space="preserve">. Oxford, 2012. </w:t>
      </w:r>
    </w:p>
    <w:p w14:paraId="61CFD39C" w14:textId="18B8E570" w:rsidR="007671A2" w:rsidRPr="00A15B1A" w:rsidRDefault="007671A2" w:rsidP="003B0FA1">
      <w:pPr>
        <w:numPr>
          <w:ilvl w:val="0"/>
          <w:numId w:val="3"/>
        </w:numPr>
        <w:jc w:val="both"/>
        <w:rPr>
          <w:bCs/>
          <w:i/>
          <w:lang w:val="en-IN"/>
        </w:rPr>
      </w:pPr>
      <w:r>
        <w:rPr>
          <w:bCs/>
          <w:i/>
          <w:lang w:val="en-IN"/>
        </w:rPr>
        <w:t>Dalit Feminist Theory: A Reader.</w:t>
      </w:r>
      <w:r>
        <w:rPr>
          <w:bCs/>
          <w:iCs/>
          <w:lang w:val="en-IN"/>
        </w:rPr>
        <w:t xml:space="preserve"> Edited by </w:t>
      </w:r>
      <w:proofErr w:type="spellStart"/>
      <w:r>
        <w:rPr>
          <w:bCs/>
          <w:iCs/>
          <w:lang w:val="en-IN"/>
        </w:rPr>
        <w:t>Sunaina</w:t>
      </w:r>
      <w:proofErr w:type="spellEnd"/>
      <w:r>
        <w:rPr>
          <w:bCs/>
          <w:iCs/>
          <w:lang w:val="en-IN"/>
        </w:rPr>
        <w:t xml:space="preserve"> Arya and </w:t>
      </w:r>
      <w:proofErr w:type="spellStart"/>
      <w:r>
        <w:rPr>
          <w:bCs/>
          <w:iCs/>
          <w:lang w:val="en-IN"/>
        </w:rPr>
        <w:t>Aakash</w:t>
      </w:r>
      <w:proofErr w:type="spellEnd"/>
      <w:r>
        <w:rPr>
          <w:bCs/>
          <w:iCs/>
          <w:lang w:val="en-IN"/>
        </w:rPr>
        <w:t xml:space="preserve"> Singh </w:t>
      </w:r>
      <w:proofErr w:type="spellStart"/>
      <w:r>
        <w:rPr>
          <w:bCs/>
          <w:iCs/>
          <w:lang w:val="en-IN"/>
        </w:rPr>
        <w:t>Rathore</w:t>
      </w:r>
      <w:proofErr w:type="spellEnd"/>
      <w:r>
        <w:rPr>
          <w:bCs/>
          <w:iCs/>
          <w:lang w:val="en-IN"/>
        </w:rPr>
        <w:t>. Routledge, 2020.</w:t>
      </w:r>
    </w:p>
    <w:p w14:paraId="72AC0485" w14:textId="4C364B71" w:rsidR="00A76CE5" w:rsidRDefault="00A76CE5">
      <w:pPr>
        <w:jc w:val="both"/>
        <w:rPr>
          <w:b/>
          <w:bCs/>
        </w:rPr>
      </w:pPr>
    </w:p>
    <w:p w14:paraId="59F901E5" w14:textId="40CA91D9" w:rsidR="00A76CE5" w:rsidRDefault="00A76CE5">
      <w:pPr>
        <w:jc w:val="both"/>
        <w:rPr>
          <w:b/>
          <w:bCs/>
        </w:rPr>
      </w:pPr>
    </w:p>
    <w:p w14:paraId="3649FBA3" w14:textId="4F4772D5" w:rsidR="00A76CE5" w:rsidRDefault="00A76CE5">
      <w:pPr>
        <w:jc w:val="both"/>
        <w:rPr>
          <w:b/>
          <w:bCs/>
        </w:rPr>
      </w:pPr>
    </w:p>
    <w:p w14:paraId="029D86A5" w14:textId="7D9D2159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06AB9159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A76CE5">
              <w:rPr>
                <w:sz w:val="22"/>
                <w:szCs w:val="22"/>
              </w:rPr>
              <w:t>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5DF381E6" w:rsidR="0097488C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 the scope and objectives of the course as well as the key concepts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52FF4" w14:textId="0FFD26EA" w:rsidR="004E2677" w:rsidRPr="004E2677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the Course; </w:t>
            </w:r>
            <w:r w:rsidR="004E2677">
              <w:rPr>
                <w:sz w:val="22"/>
                <w:szCs w:val="22"/>
              </w:rPr>
              <w:t>Key Concepts - Caste and Gender</w:t>
            </w:r>
          </w:p>
          <w:p w14:paraId="4E0F876F" w14:textId="3B887AFA" w:rsidR="0097488C" w:rsidRPr="00BA568D" w:rsidRDefault="0097488C" w:rsidP="004E26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371AB0DE" w:rsidR="0097488C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A752F8" w:rsidRPr="00BA568D" w14:paraId="7E42F0A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C3159" w14:textId="0FE2E69C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08CA" w14:textId="180A53E9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Comprehend</w:t>
            </w:r>
            <w:r w:rsidR="00472385">
              <w:rPr>
                <w:sz w:val="22"/>
                <w:szCs w:val="22"/>
              </w:rPr>
              <w:t xml:space="preserve"> and explain</w:t>
            </w:r>
            <w:r>
              <w:rPr>
                <w:sz w:val="22"/>
                <w:szCs w:val="22"/>
              </w:rPr>
              <w:t xml:space="preserve"> theories of intersectionality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F69D1" w14:textId="77777777" w:rsidR="008107AE" w:rsidRDefault="008107AE">
            <w:pPr>
              <w:jc w:val="center"/>
              <w:rPr>
                <w:sz w:val="22"/>
                <w:szCs w:val="22"/>
              </w:rPr>
            </w:pPr>
          </w:p>
          <w:p w14:paraId="22058D17" w14:textId="77777777" w:rsidR="008107AE" w:rsidRDefault="008107AE" w:rsidP="00A45106">
            <w:pPr>
              <w:rPr>
                <w:sz w:val="22"/>
                <w:szCs w:val="22"/>
              </w:rPr>
            </w:pPr>
            <w:r w:rsidRPr="008107AE">
              <w:rPr>
                <w:sz w:val="22"/>
                <w:szCs w:val="22"/>
              </w:rPr>
              <w:t>Caste, class and gender intersections</w:t>
            </w:r>
          </w:p>
          <w:p w14:paraId="4073DEC3" w14:textId="12249F72" w:rsidR="008107AE" w:rsidRPr="00BA568D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5AD37" w14:textId="14BCD2F3" w:rsidR="00A15B1A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472385" w:rsidRPr="00BA568D" w14:paraId="3934206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572D4" w14:textId="58F029D6" w:rsidR="00472385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320AF" w14:textId="394531FC" w:rsidR="00472385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cultural expressions of resistance to caste and gender hierarchies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93F61" w14:textId="77777777" w:rsidR="00A438EE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Dalit women’s writing: fictional and autobiographical texts</w:t>
            </w:r>
            <w:r w:rsidR="00A438EE">
              <w:rPr>
                <w:sz w:val="22"/>
                <w:szCs w:val="22"/>
              </w:rPr>
              <w:t xml:space="preserve">; </w:t>
            </w:r>
          </w:p>
          <w:p w14:paraId="77C9A21A" w14:textId="662C198B" w:rsidR="00472385" w:rsidRDefault="00A438EE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Poetry and performance</w:t>
            </w:r>
            <w:r w:rsidR="004D2F23">
              <w:rPr>
                <w:sz w:val="22"/>
                <w:szCs w:val="22"/>
              </w:rPr>
              <w:t xml:space="preserve">; </w:t>
            </w:r>
            <w:r w:rsidR="004D2F23" w:rsidRPr="004D2F23">
              <w:rPr>
                <w:sz w:val="22"/>
                <w:szCs w:val="22"/>
              </w:rPr>
              <w:t>Oppositional narratives to caste</w:t>
            </w:r>
            <w:r w:rsidR="004D2F23">
              <w:rPr>
                <w:sz w:val="22"/>
                <w:szCs w:val="22"/>
              </w:rPr>
              <w:t xml:space="preserve"> oppression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CB90F" w14:textId="1A8D1B9B" w:rsidR="00472385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BE1AFF" w:rsidRPr="00BA568D" w14:paraId="6D51164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397D6" w14:textId="7F03A69E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16- 22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73A2C" w14:textId="77777777" w:rsidR="00A76CE5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="00472385">
              <w:rPr>
                <w:sz w:val="22"/>
                <w:szCs w:val="22"/>
              </w:rPr>
              <w:t>different theories of caste and gender</w:t>
            </w:r>
            <w:r w:rsidR="00A76CE5">
              <w:rPr>
                <w:sz w:val="22"/>
                <w:szCs w:val="22"/>
              </w:rPr>
              <w:t xml:space="preserve">; </w:t>
            </w:r>
            <w:r w:rsidR="00472385">
              <w:rPr>
                <w:sz w:val="22"/>
                <w:szCs w:val="22"/>
              </w:rPr>
              <w:t xml:space="preserve"> </w:t>
            </w:r>
          </w:p>
          <w:p w14:paraId="53D4B57F" w14:textId="61514CA8" w:rsidR="00BE1AFF" w:rsidRPr="00BA568D" w:rsidRDefault="00A76CE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A76CE5">
              <w:rPr>
                <w:sz w:val="22"/>
                <w:szCs w:val="22"/>
              </w:rPr>
              <w:t xml:space="preserve">nalyze the interconnections between caste and </w:t>
            </w:r>
            <w:r w:rsidR="00A15B1A">
              <w:rPr>
                <w:sz w:val="22"/>
                <w:szCs w:val="22"/>
              </w:rPr>
              <w:t xml:space="preserve">the </w:t>
            </w:r>
            <w:r w:rsidRPr="00A76CE5">
              <w:rPr>
                <w:sz w:val="22"/>
                <w:szCs w:val="22"/>
              </w:rPr>
              <w:t>political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52189" w14:textId="169231CC" w:rsidR="004D2F23" w:rsidRDefault="004D2F23" w:rsidP="00A45106">
            <w:pPr>
              <w:rPr>
                <w:sz w:val="22"/>
                <w:szCs w:val="22"/>
              </w:rPr>
            </w:pPr>
            <w:r w:rsidRPr="004D2F23">
              <w:rPr>
                <w:sz w:val="22"/>
                <w:szCs w:val="22"/>
              </w:rPr>
              <w:t>Materialist and religious theories</w:t>
            </w:r>
            <w:r>
              <w:rPr>
                <w:sz w:val="22"/>
                <w:szCs w:val="22"/>
              </w:rPr>
              <w:t xml:space="preserve">; </w:t>
            </w:r>
            <w:r w:rsidRPr="004D2F23">
              <w:rPr>
                <w:sz w:val="22"/>
                <w:szCs w:val="22"/>
              </w:rPr>
              <w:t>Caste Ideologies</w:t>
            </w:r>
          </w:p>
          <w:p w14:paraId="663E8FF9" w14:textId="4D8E176A" w:rsidR="008107AE" w:rsidRDefault="00A76CE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Concepts:</w:t>
            </w:r>
            <w:r w:rsidR="00A15B1A">
              <w:rPr>
                <w:sz w:val="22"/>
                <w:szCs w:val="22"/>
              </w:rPr>
              <w:t xml:space="preserve"> </w:t>
            </w:r>
            <w:r w:rsidR="008107AE">
              <w:rPr>
                <w:sz w:val="22"/>
                <w:szCs w:val="22"/>
              </w:rPr>
              <w:t>Subjectivity and Identity</w:t>
            </w:r>
          </w:p>
          <w:p w14:paraId="2243B14A" w14:textId="028C950C" w:rsidR="008107AE" w:rsidRPr="00BE1AFF" w:rsidRDefault="008107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29CB" w14:textId="2221F558" w:rsidR="00BE1AFF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BE1AFF" w:rsidRPr="00BA568D" w14:paraId="320B2F9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B4766" w14:textId="26716110" w:rsidR="00BE1AFF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23- 28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F1263" w14:textId="744CAC5D" w:rsidR="00BE1AFF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legal protections explicated in anti-discrimination laws and policies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811D08" w14:textId="7A5FD7F0" w:rsidR="00BE1AFF" w:rsidRPr="00BE1AFF" w:rsidRDefault="00BE1AFF" w:rsidP="00A45106">
            <w:pPr>
              <w:rPr>
                <w:sz w:val="22"/>
                <w:szCs w:val="22"/>
              </w:rPr>
            </w:pPr>
            <w:r w:rsidRPr="00BE1AFF">
              <w:rPr>
                <w:sz w:val="22"/>
                <w:szCs w:val="22"/>
              </w:rPr>
              <w:t>Legal</w:t>
            </w:r>
            <w:r>
              <w:rPr>
                <w:sz w:val="22"/>
                <w:szCs w:val="22"/>
              </w:rPr>
              <w:t xml:space="preserve"> </w:t>
            </w:r>
            <w:r w:rsidRPr="00BE1AFF">
              <w:rPr>
                <w:sz w:val="22"/>
                <w:szCs w:val="22"/>
              </w:rPr>
              <w:t>Interventions</w:t>
            </w:r>
            <w:r>
              <w:rPr>
                <w:sz w:val="22"/>
                <w:szCs w:val="22"/>
              </w:rPr>
              <w:t xml:space="preserve"> against caste-based and gender-based discrimination</w:t>
            </w:r>
            <w:r w:rsidR="008107AE">
              <w:rPr>
                <w:sz w:val="22"/>
                <w:szCs w:val="22"/>
              </w:rPr>
              <w:t xml:space="preserve"> and concepts of equality and justice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3972B" w14:textId="7B1345CD" w:rsidR="00BE1AFF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A752F8" w:rsidRPr="00BA568D" w14:paraId="557D8CB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45A46" w14:textId="4FC7E15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29 - 32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EFCA" w14:textId="45358877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</w:t>
            </w:r>
            <w:r w:rsidRPr="008107AE">
              <w:rPr>
                <w:sz w:val="22"/>
                <w:szCs w:val="22"/>
              </w:rPr>
              <w:t>atriarchal structures and control of female sexuality</w:t>
            </w:r>
            <w:r>
              <w:rPr>
                <w:sz w:val="22"/>
                <w:szCs w:val="22"/>
              </w:rPr>
              <w:t xml:space="preserve">; comprehend how </w:t>
            </w:r>
            <w:r>
              <w:rPr>
                <w:sz w:val="22"/>
                <w:szCs w:val="22"/>
              </w:rPr>
              <w:lastRenderedPageBreak/>
              <w:t>patriarchy and caste privilege constitute each other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19B5" w14:textId="55A3F4D9" w:rsidR="00A752F8" w:rsidRPr="00BA568D" w:rsidRDefault="004E2677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Gender </w:t>
            </w:r>
            <w:r w:rsidRPr="004E2677">
              <w:rPr>
                <w:sz w:val="22"/>
                <w:szCs w:val="22"/>
              </w:rPr>
              <w:t>construction within caste</w:t>
            </w:r>
            <w:r w:rsidR="00A76CE5">
              <w:rPr>
                <w:sz w:val="22"/>
                <w:szCs w:val="22"/>
              </w:rPr>
              <w:t xml:space="preserve">; graded patriarchies with emphasis on </w:t>
            </w:r>
            <w:proofErr w:type="spellStart"/>
            <w:r w:rsidR="00A76CE5">
              <w:rPr>
                <w:sz w:val="22"/>
                <w:szCs w:val="22"/>
              </w:rPr>
              <w:t>Brahmanical</w:t>
            </w:r>
            <w:proofErr w:type="spellEnd"/>
            <w:r w:rsidR="00A76CE5">
              <w:rPr>
                <w:sz w:val="22"/>
                <w:szCs w:val="22"/>
              </w:rPr>
              <w:t xml:space="preserve"> patriarchy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2225F" w14:textId="7F46AE91" w:rsidR="00A752F8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A752F8" w:rsidRPr="00BA568D" w14:paraId="4C1DD8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09315" w14:textId="24B704DD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33- 36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7419A" w14:textId="5E5D8623" w:rsidR="00A752F8" w:rsidRPr="00BA568D" w:rsidRDefault="008107AE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pre-colonial</w:t>
            </w:r>
            <w:r w:rsidR="00472385">
              <w:rPr>
                <w:sz w:val="22"/>
                <w:szCs w:val="22"/>
              </w:rPr>
              <w:t xml:space="preserve"> and postcolonial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E4" w14:textId="2EC26ABE" w:rsidR="00A752F8" w:rsidRPr="00BA568D" w:rsidRDefault="00BE1AFF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Caste and Gender in India: Historical insights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F16E2" w14:textId="2E009179" w:rsidR="00A752F8" w:rsidRPr="00BA568D" w:rsidRDefault="007671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A752F8" w:rsidRPr="00BA568D" w14:paraId="6F22489D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D15D" w14:textId="7CA5D526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DA35F" w14:textId="621820B5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contemporary phenomena in relation to theories of caste, gender and their intersectionality</w:t>
            </w:r>
            <w:r w:rsidR="00A438EE">
              <w:rPr>
                <w:sz w:val="22"/>
                <w:szCs w:val="22"/>
              </w:rPr>
              <w:t>; D</w:t>
            </w:r>
            <w:r w:rsidR="00A438EE" w:rsidRPr="00A438EE">
              <w:rPr>
                <w:sz w:val="22"/>
                <w:szCs w:val="22"/>
              </w:rPr>
              <w:t>iscuss the impact of caste identities in the educational &amp; corporate sectors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2B08" w14:textId="438A516B" w:rsidR="00A752F8" w:rsidRPr="00BA568D" w:rsidRDefault="004E2677" w:rsidP="00A45106">
            <w:pPr>
              <w:rPr>
                <w:sz w:val="22"/>
                <w:szCs w:val="22"/>
              </w:rPr>
            </w:pPr>
            <w:r w:rsidRPr="004E2677">
              <w:rPr>
                <w:sz w:val="22"/>
                <w:szCs w:val="22"/>
              </w:rPr>
              <w:t xml:space="preserve">Caste and Gender in contemporary </w:t>
            </w:r>
            <w:r>
              <w:rPr>
                <w:sz w:val="22"/>
                <w:szCs w:val="22"/>
              </w:rPr>
              <w:t>India</w:t>
            </w:r>
            <w:r w:rsidR="00472385">
              <w:rPr>
                <w:sz w:val="22"/>
                <w:szCs w:val="22"/>
              </w:rPr>
              <w:t xml:space="preserve"> – Analysis and reflection of stories in the news media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C299" w14:textId="5EAFFB94" w:rsidR="00A752F8" w:rsidRPr="00BA568D" w:rsidRDefault="007671A2" w:rsidP="00A438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 and relevant readings</w:t>
            </w:r>
          </w:p>
        </w:tc>
      </w:tr>
      <w:tr w:rsidR="00A752F8" w:rsidRPr="00BA568D" w14:paraId="78778D7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8917E" w14:textId="4B5523A3" w:rsidR="00A752F8" w:rsidRPr="00BA568D" w:rsidRDefault="00A76C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25C53" w14:textId="73E2E9C7" w:rsidR="00A752F8" w:rsidRPr="00BA568D" w:rsidRDefault="00472385" w:rsidP="00A76C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 course material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CB5EA" w14:textId="34E57C5E" w:rsidR="00A752F8" w:rsidRPr="00BA568D" w:rsidRDefault="00472385" w:rsidP="00A45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C312" w14:textId="77777777" w:rsidR="00A752F8" w:rsidRPr="00BA568D" w:rsidRDefault="00A752F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5F1238CE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91A158B" w14:textId="77777777" w:rsidR="00A438EE" w:rsidRDefault="00A438EE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609"/>
        <w:gridCol w:w="1091"/>
        <w:gridCol w:w="2408"/>
        <w:gridCol w:w="1764"/>
      </w:tblGrid>
      <w:tr w:rsidR="00DE3D84" w14:paraId="78AE9E3F" w14:textId="77777777" w:rsidTr="00A45106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3794A7A0" w:rsidR="00A45106" w:rsidRDefault="00DE3D84" w:rsidP="00E178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45106" w14:paraId="0B631BC8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8C61" w14:textId="3853E18B" w:rsidR="00A45106" w:rsidRDefault="004D2F23" w:rsidP="00A45106">
            <w:r>
              <w:t>Assignment</w:t>
            </w:r>
            <w:r w:rsidR="007671A2">
              <w:t>s</w:t>
            </w:r>
            <w:r w:rsidR="00A45106">
              <w:t xml:space="preserve"> 1</w:t>
            </w:r>
            <w:r w:rsidR="007671A2">
              <w:t>and 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4897" w14:textId="16009156" w:rsidR="00A45106" w:rsidRDefault="007671A2" w:rsidP="004D2F23">
            <w:r>
              <w:t>TBA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C384" w14:textId="1FDD9F87" w:rsidR="00A45106" w:rsidRDefault="00CA0CF9">
            <w:pPr>
              <w:jc w:val="center"/>
            </w:pPr>
            <w:r>
              <w:t>2</w:t>
            </w:r>
            <w:r w:rsidR="007671A2"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FC4" w14:textId="3027DD9B" w:rsidR="00A45106" w:rsidRDefault="004D2F23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C09D" w14:textId="7A0C6569" w:rsidR="00A45106" w:rsidRDefault="004D2F23" w:rsidP="0024068D">
            <w:r>
              <w:t>Open Book</w:t>
            </w:r>
          </w:p>
        </w:tc>
      </w:tr>
      <w:tr w:rsidR="007671A2" w14:paraId="291C0564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92E1" w14:textId="03CA67D7" w:rsidR="007671A2" w:rsidRDefault="007671A2" w:rsidP="00A45106">
            <w:r>
              <w:t>Class Participation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C769" w14:textId="0DC3DA03" w:rsidR="007671A2" w:rsidRDefault="007671A2" w:rsidP="004D2F23">
            <w:r>
              <w:t>NA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E2C8" w14:textId="06FE5B15" w:rsidR="007671A2" w:rsidRDefault="007671A2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F21E" w14:textId="5BA90053" w:rsidR="007671A2" w:rsidRDefault="007671A2" w:rsidP="00055BC8">
            <w:pPr>
              <w:jc w:val="center"/>
            </w:pPr>
            <w:r>
              <w:t>Throughout the semester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2C1B" w14:textId="6E17B1ED" w:rsidR="007671A2" w:rsidRDefault="007671A2" w:rsidP="0024068D">
            <w:r>
              <w:t>NA</w:t>
            </w:r>
          </w:p>
        </w:tc>
      </w:tr>
      <w:tr w:rsidR="00DE3D84" w14:paraId="7D54A265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82356C7" w:rsidR="00DE3D84" w:rsidRDefault="004E2677" w:rsidP="00A45106">
            <w:r>
              <w:t>Mid Semester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F9263C0" w:rsidR="00DE3D84" w:rsidRDefault="00A45106" w:rsidP="000A4CE9">
            <w:pPr>
              <w:jc w:val="center"/>
            </w:pPr>
            <w:r>
              <w:t xml:space="preserve">90 </w:t>
            </w:r>
            <w:r w:rsidR="00E17876">
              <w:t xml:space="preserve"> Minutes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7D31113" w:rsidR="00DE3D84" w:rsidRDefault="00A45106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088336BE" w:rsidR="00DE3D84" w:rsidRDefault="00033E7C" w:rsidP="00055BC8">
            <w:pPr>
              <w:jc w:val="center"/>
            </w:pPr>
            <w:r>
              <w:t>16/03 - 11.00 - 12.30PM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46D51C3" w:rsidR="00DE3D84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  <w:tr w:rsidR="00A752F8" w14:paraId="2771D1D0" w14:textId="77777777" w:rsidTr="00A4510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17AF" w14:textId="6573656C" w:rsidR="00A752F8" w:rsidRDefault="004E2677">
            <w:pPr>
              <w:jc w:val="center"/>
            </w:pPr>
            <w:r>
              <w:t>Comprehensive Exam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6CEB" w14:textId="4818AC4A" w:rsidR="00A752F8" w:rsidRDefault="00A45106" w:rsidP="000A4CE9">
            <w:pPr>
              <w:jc w:val="center"/>
            </w:pPr>
            <w:r>
              <w:t>1</w:t>
            </w:r>
            <w:r w:rsidR="00904B6E">
              <w:t>8</w:t>
            </w:r>
            <w:r>
              <w:t>0</w:t>
            </w:r>
            <w:r w:rsidR="00E17876">
              <w:t xml:space="preserve"> Minutes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2CC3" w14:textId="745AED42" w:rsidR="00A752F8" w:rsidRDefault="00A45106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3A4A" w14:textId="79E5458F" w:rsidR="00A752F8" w:rsidRDefault="00033E7C" w:rsidP="00055BC8">
            <w:pPr>
              <w:jc w:val="center"/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FB3B" w14:textId="70E66022" w:rsidR="00A752F8" w:rsidRDefault="004E2677" w:rsidP="00D710FB">
            <w:r>
              <w:t>Close</w:t>
            </w:r>
            <w:r w:rsidR="004D2F23">
              <w:t>d</w:t>
            </w:r>
            <w:r>
              <w:t xml:space="preserve">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4CEDD2A6" w14:textId="58B9661D" w:rsidR="00C06A5E" w:rsidRDefault="00C06A5E" w:rsidP="00C06A5E">
      <w:r>
        <w:rPr>
          <w:b/>
        </w:rPr>
        <w:t>Chamber Consultation Hour:</w:t>
      </w:r>
      <w:r>
        <w:t xml:space="preserve"> To be announced in class and on CMS</w:t>
      </w:r>
    </w:p>
    <w:p w14:paraId="5AB709E9" w14:textId="77777777" w:rsidR="00C06A5E" w:rsidRDefault="00C06A5E" w:rsidP="00C06A5E">
      <w:pPr>
        <w:jc w:val="both"/>
      </w:pPr>
    </w:p>
    <w:p w14:paraId="3B042728" w14:textId="5E40C321" w:rsidR="00C06A5E" w:rsidRDefault="00C06A5E" w:rsidP="00C06A5E">
      <w:r>
        <w:rPr>
          <w:b/>
        </w:rPr>
        <w:t>Notices:</w:t>
      </w:r>
      <w:r>
        <w:t xml:space="preserve"> Notices concerning the course will be displayed on CMS or </w:t>
      </w:r>
      <w:r w:rsidR="0024068D">
        <w:t>other platforms</w:t>
      </w:r>
      <w:r>
        <w:t xml:space="preserve"> as notified. </w:t>
      </w:r>
    </w:p>
    <w:p w14:paraId="295EF882" w14:textId="77777777" w:rsidR="00C06A5E" w:rsidRDefault="00C06A5E" w:rsidP="00C06A5E">
      <w:pPr>
        <w:jc w:val="both"/>
      </w:pPr>
    </w:p>
    <w:p w14:paraId="3B7057F0" w14:textId="77777777" w:rsidR="00C06A5E" w:rsidRDefault="00C06A5E" w:rsidP="00C06A5E">
      <w:pPr>
        <w:jc w:val="both"/>
      </w:pPr>
      <w:r>
        <w:rPr>
          <w:b/>
        </w:rPr>
        <w:t xml:space="preserve">Make-up Policy: </w:t>
      </w:r>
      <w:r>
        <w:t xml:space="preserve">Make-up exams and make-up assignments will be granted due to medical reasons if students have prior clearance from institute authorities and if students have informed the instructor beforehand. If a student has an extraordinary situation that does not allow him/her to appear/ for the examination/submit an assignment, the student is responsible for intimating the matter to the instructor at the earliest. </w:t>
      </w:r>
    </w:p>
    <w:p w14:paraId="5FEA5B51" w14:textId="77777777" w:rsidR="00C06A5E" w:rsidRDefault="00C06A5E" w:rsidP="00C06A5E">
      <w:pPr>
        <w:jc w:val="both"/>
        <w:rPr>
          <w:b/>
        </w:rPr>
      </w:pPr>
    </w:p>
    <w:p w14:paraId="3CBE170E" w14:textId="77777777" w:rsidR="00C06A5E" w:rsidRDefault="00C06A5E" w:rsidP="00C06A5E">
      <w:pPr>
        <w:ind w:right="-540"/>
        <w:jc w:val="both"/>
      </w:pPr>
      <w:r>
        <w:rPr>
          <w:b/>
        </w:rPr>
        <w:t>Academic Honesty and Integrity Policy</w:t>
      </w:r>
      <w:r>
        <w:t xml:space="preserve">: </w:t>
      </w:r>
    </w:p>
    <w:p w14:paraId="63874BC0" w14:textId="7364D359" w:rsidR="00C06A5E" w:rsidRDefault="00C06A5E" w:rsidP="00C06A5E">
      <w:pPr>
        <w:jc w:val="both"/>
      </w:pPr>
      <w:r>
        <w:t>Academic honesty and integrity are to be maintained by all students throughout the semester and no type of academic dishonesty is acceptable.</w:t>
      </w:r>
    </w:p>
    <w:p w14:paraId="2671B621" w14:textId="77777777" w:rsidR="00C06A5E" w:rsidRDefault="00C06A5E" w:rsidP="00C06A5E">
      <w:pPr>
        <w:jc w:val="both"/>
      </w:pPr>
    </w:p>
    <w:p w14:paraId="3CF96399" w14:textId="358DCA6E" w:rsidR="008B6883" w:rsidRPr="00C06A5E" w:rsidRDefault="008B6883" w:rsidP="008B6883">
      <w:pPr>
        <w:jc w:val="center"/>
        <w:rPr>
          <w:b/>
        </w:rPr>
      </w:pPr>
      <w:r>
        <w:t xml:space="preserve">                                                                                                                          </w:t>
      </w:r>
      <w:r w:rsidR="00A45106">
        <w:t xml:space="preserve">        </w:t>
      </w:r>
      <w:proofErr w:type="spellStart"/>
      <w:r w:rsidRPr="00C06A5E">
        <w:rPr>
          <w:b/>
        </w:rPr>
        <w:t>Shilpaa</w:t>
      </w:r>
      <w:proofErr w:type="spellEnd"/>
      <w:r w:rsidRPr="00C06A5E">
        <w:rPr>
          <w:b/>
        </w:rPr>
        <w:t xml:space="preserve"> </w:t>
      </w:r>
      <w:proofErr w:type="spellStart"/>
      <w:r w:rsidRPr="00C06A5E">
        <w:rPr>
          <w:b/>
        </w:rPr>
        <w:t>Anand</w:t>
      </w:r>
      <w:proofErr w:type="spellEnd"/>
      <w:r w:rsidRPr="00C06A5E">
        <w:rPr>
          <w:b/>
        </w:rPr>
        <w:t xml:space="preserve">  </w:t>
      </w: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284D3" w14:textId="77777777" w:rsidR="006E2B38" w:rsidRDefault="006E2B38" w:rsidP="00EB2F06">
      <w:r>
        <w:separator/>
      </w:r>
    </w:p>
  </w:endnote>
  <w:endnote w:type="continuationSeparator" w:id="0">
    <w:p w14:paraId="344D2962" w14:textId="77777777" w:rsidR="006E2B38" w:rsidRDefault="006E2B3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6561CC" w:rsidRDefault="006561CC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2C643" w14:textId="77777777" w:rsidR="006E2B38" w:rsidRDefault="006E2B38" w:rsidP="00EB2F06">
      <w:r>
        <w:separator/>
      </w:r>
    </w:p>
  </w:footnote>
  <w:footnote w:type="continuationSeparator" w:id="0">
    <w:p w14:paraId="3477C012" w14:textId="77777777" w:rsidR="006E2B38" w:rsidRDefault="006E2B3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6561CC" w:rsidRDefault="006561CC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BFAA5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6D15"/>
    <w:multiLevelType w:val="hybridMultilevel"/>
    <w:tmpl w:val="C5A60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33E7C"/>
    <w:rsid w:val="00047037"/>
    <w:rsid w:val="00055BC8"/>
    <w:rsid w:val="000A4CE9"/>
    <w:rsid w:val="000D0C39"/>
    <w:rsid w:val="0015277A"/>
    <w:rsid w:val="00167B88"/>
    <w:rsid w:val="001C42E1"/>
    <w:rsid w:val="0021277E"/>
    <w:rsid w:val="00217EB9"/>
    <w:rsid w:val="0024068D"/>
    <w:rsid w:val="00240A50"/>
    <w:rsid w:val="00251FD3"/>
    <w:rsid w:val="00256511"/>
    <w:rsid w:val="0029648E"/>
    <w:rsid w:val="002F1369"/>
    <w:rsid w:val="002F575B"/>
    <w:rsid w:val="0032658D"/>
    <w:rsid w:val="003558C3"/>
    <w:rsid w:val="0038018B"/>
    <w:rsid w:val="00383FAC"/>
    <w:rsid w:val="003B0FA1"/>
    <w:rsid w:val="003D6BA8"/>
    <w:rsid w:val="003F66A8"/>
    <w:rsid w:val="004571B3"/>
    <w:rsid w:val="004670FA"/>
    <w:rsid w:val="00472385"/>
    <w:rsid w:val="004D2F23"/>
    <w:rsid w:val="004E2677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561CC"/>
    <w:rsid w:val="00664657"/>
    <w:rsid w:val="00664E96"/>
    <w:rsid w:val="00670BDE"/>
    <w:rsid w:val="00691728"/>
    <w:rsid w:val="006E2B38"/>
    <w:rsid w:val="006F6FE9"/>
    <w:rsid w:val="007543E4"/>
    <w:rsid w:val="00761B74"/>
    <w:rsid w:val="007671A2"/>
    <w:rsid w:val="007A00FC"/>
    <w:rsid w:val="007C20AF"/>
    <w:rsid w:val="007D58BE"/>
    <w:rsid w:val="007E402E"/>
    <w:rsid w:val="008005D9"/>
    <w:rsid w:val="008107AE"/>
    <w:rsid w:val="00831DD5"/>
    <w:rsid w:val="008A2200"/>
    <w:rsid w:val="008B6883"/>
    <w:rsid w:val="00904B6E"/>
    <w:rsid w:val="00944887"/>
    <w:rsid w:val="0097488C"/>
    <w:rsid w:val="00983916"/>
    <w:rsid w:val="009B48FD"/>
    <w:rsid w:val="00A15B1A"/>
    <w:rsid w:val="00A438EE"/>
    <w:rsid w:val="00A44798"/>
    <w:rsid w:val="00A45106"/>
    <w:rsid w:val="00A752F8"/>
    <w:rsid w:val="00A76CE5"/>
    <w:rsid w:val="00AC3006"/>
    <w:rsid w:val="00AD25E1"/>
    <w:rsid w:val="00AF125F"/>
    <w:rsid w:val="00B10896"/>
    <w:rsid w:val="00B23878"/>
    <w:rsid w:val="00B55284"/>
    <w:rsid w:val="00B86684"/>
    <w:rsid w:val="00BA0A4A"/>
    <w:rsid w:val="00BA1B03"/>
    <w:rsid w:val="00BA568D"/>
    <w:rsid w:val="00BE1AFF"/>
    <w:rsid w:val="00C04BC6"/>
    <w:rsid w:val="00C06A5E"/>
    <w:rsid w:val="00C338D9"/>
    <w:rsid w:val="00C6663B"/>
    <w:rsid w:val="00CA0CF9"/>
    <w:rsid w:val="00CF21AC"/>
    <w:rsid w:val="00D036CE"/>
    <w:rsid w:val="00D710FB"/>
    <w:rsid w:val="00DA1841"/>
    <w:rsid w:val="00DB7398"/>
    <w:rsid w:val="00DD7A77"/>
    <w:rsid w:val="00DE3D84"/>
    <w:rsid w:val="00E17876"/>
    <w:rsid w:val="00E40445"/>
    <w:rsid w:val="00E44B6C"/>
    <w:rsid w:val="00E4760D"/>
    <w:rsid w:val="00E50CBC"/>
    <w:rsid w:val="00E61C30"/>
    <w:rsid w:val="00E754E7"/>
    <w:rsid w:val="00EB2F06"/>
    <w:rsid w:val="00EB7E1B"/>
    <w:rsid w:val="00ED6D87"/>
    <w:rsid w:val="00F34A71"/>
    <w:rsid w:val="00F43335"/>
    <w:rsid w:val="00F45E80"/>
    <w:rsid w:val="00F74057"/>
    <w:rsid w:val="00FB4DE4"/>
    <w:rsid w:val="00FD242D"/>
    <w:rsid w:val="00FE5649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F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6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0856401.2018.14718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5</cp:revision>
  <cp:lastPrinted>2014-09-08T11:05:00Z</cp:lastPrinted>
  <dcterms:created xsi:type="dcterms:W3CDTF">2023-12-27T04:14:00Z</dcterms:created>
  <dcterms:modified xsi:type="dcterms:W3CDTF">2024-01-06T11:28:00Z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cf3d84ee7aaffa200dbc41e7fc6e4021a8a581080f52016445ed651d33b34598</vt:lpwstr>
  </property>
</Properties>
</file>