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2A9FB" w14:textId="77777777" w:rsidR="006F72B4" w:rsidRPr="006F72B4" w:rsidRDefault="006F72B4" w:rsidP="006F72B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n-US"/>
          <w14:ligatures w14:val="none"/>
        </w:rPr>
      </w:pPr>
      <w:r w:rsidRPr="006F72B4">
        <w:rPr>
          <w:rFonts w:ascii="Segoe UI Emoji" w:eastAsia="Times New Roman" w:hAnsi="Segoe UI Emoji" w:cs="Segoe UI Emoji"/>
          <w:b/>
          <w:bCs/>
          <w:kern w:val="36"/>
          <w:sz w:val="48"/>
          <w:szCs w:val="48"/>
          <w:lang w:val="en-US"/>
          <w14:ligatures w14:val="none"/>
        </w:rPr>
        <w:t>📄</w:t>
      </w:r>
      <w:r w:rsidRPr="006F72B4">
        <w:rPr>
          <w:rFonts w:ascii="Times New Roman" w:eastAsia="Times New Roman" w:hAnsi="Times New Roman" w:cs="Times New Roman"/>
          <w:b/>
          <w:bCs/>
          <w:kern w:val="36"/>
          <w:sz w:val="48"/>
          <w:szCs w:val="48"/>
          <w:lang w:val="en-US"/>
          <w14:ligatures w14:val="none"/>
        </w:rPr>
        <w:t xml:space="preserve"> Business Understanding</w:t>
      </w:r>
    </w:p>
    <w:p w14:paraId="5C4FF3D9" w14:textId="77777777" w:rsidR="006F72B4" w:rsidRPr="006F72B4" w:rsidRDefault="006F72B4" w:rsidP="006F72B4">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6F72B4">
        <w:rPr>
          <w:rFonts w:ascii="Times New Roman" w:eastAsia="Times New Roman" w:hAnsi="Times New Roman" w:cs="Times New Roman"/>
          <w:b/>
          <w:bCs/>
          <w:kern w:val="0"/>
          <w:sz w:val="36"/>
          <w:szCs w:val="36"/>
          <w:lang w:val="en-US"/>
          <w14:ligatures w14:val="none"/>
        </w:rPr>
        <w:t>Project: Retail Sales Performance &amp; Outlet Optimization Analysis for Blinkit</w:t>
      </w:r>
    </w:p>
    <w:p w14:paraId="024ABACE" w14:textId="77777777" w:rsidR="006F72B4" w:rsidRPr="006F72B4" w:rsidRDefault="00000000" w:rsidP="006F72B4">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4F6915BD">
          <v:rect id="_x0000_i1025" style="width:0;height:1.5pt" o:hralign="center" o:hrstd="t" o:hr="t" fillcolor="#a0a0a0" stroked="f"/>
        </w:pict>
      </w:r>
    </w:p>
    <w:p w14:paraId="07ED24B1" w14:textId="77777777" w:rsidR="006F72B4" w:rsidRPr="006F72B4" w:rsidRDefault="006F72B4" w:rsidP="006F72B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F72B4">
        <w:rPr>
          <w:rFonts w:ascii="Times New Roman" w:eastAsia="Times New Roman" w:hAnsi="Times New Roman" w:cs="Times New Roman"/>
          <w:b/>
          <w:bCs/>
          <w:kern w:val="0"/>
          <w:sz w:val="27"/>
          <w:szCs w:val="27"/>
          <w:lang w:val="en-US"/>
          <w14:ligatures w14:val="none"/>
        </w:rPr>
        <w:t>1. Business Context</w:t>
      </w:r>
    </w:p>
    <w:p w14:paraId="2FA54217" w14:textId="77777777" w:rsidR="006F72B4" w:rsidRPr="006F72B4" w:rsidRDefault="006F72B4" w:rsidP="006F72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Blinkit operates in the highly competitive quick-commerce industry, where speed, availability, and customer satisfaction are key differentiators. The business relies heavily on multiple outlet formats (Supermarkets, Grocery Stores) distributed across different city tiers and sizes to fulfill customer demand efficiently.</w:t>
      </w:r>
    </w:p>
    <w:p w14:paraId="71E54821" w14:textId="77777777" w:rsidR="006F72B4" w:rsidRPr="006F72B4" w:rsidRDefault="006F72B4" w:rsidP="006F72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Given the operational complexity and scale, it becomes essential for Blinkit to leverage its data to understand sales performance, customer preferences, and outlet efficiency in order to remain competitive and profitable.</w:t>
      </w:r>
    </w:p>
    <w:p w14:paraId="040D1E81" w14:textId="77777777" w:rsidR="006F72B4" w:rsidRPr="006F72B4" w:rsidRDefault="00000000" w:rsidP="006F72B4">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0D73E2A2">
          <v:rect id="_x0000_i1026" style="width:0;height:1.5pt" o:hralign="center" o:hrstd="t" o:hr="t" fillcolor="#a0a0a0" stroked="f"/>
        </w:pict>
      </w:r>
    </w:p>
    <w:p w14:paraId="157EF89A" w14:textId="098F5D92" w:rsidR="00004F1A" w:rsidRDefault="006F72B4" w:rsidP="00004F1A">
      <w:pPr>
        <w:spacing w:before="100" w:beforeAutospacing="1" w:after="100" w:afterAutospacing="1" w:line="240" w:lineRule="auto"/>
        <w:outlineLvl w:val="2"/>
      </w:pPr>
      <w:r w:rsidRPr="006F72B4">
        <w:rPr>
          <w:rFonts w:ascii="Times New Roman" w:eastAsia="Times New Roman" w:hAnsi="Times New Roman" w:cs="Times New Roman"/>
          <w:b/>
          <w:bCs/>
          <w:kern w:val="0"/>
          <w:sz w:val="27"/>
          <w:szCs w:val="27"/>
          <w:lang w:val="en-US"/>
          <w14:ligatures w14:val="none"/>
        </w:rPr>
        <w:t>2. Business Objective</w:t>
      </w:r>
    </w:p>
    <w:p w14:paraId="4313EDBC" w14:textId="77777777" w:rsidR="00004F1A" w:rsidRDefault="00004F1A" w:rsidP="00004F1A">
      <w:pPr>
        <w:pStyle w:val="NormalWeb"/>
      </w:pPr>
      <w:r>
        <w:t>The primary objective of this project is to achieve measurable improvements in business performance:</w:t>
      </w:r>
    </w:p>
    <w:p w14:paraId="6E940B34" w14:textId="77777777" w:rsidR="00004F1A" w:rsidRDefault="00004F1A" w:rsidP="00004F1A">
      <w:pPr>
        <w:pStyle w:val="NormalWeb"/>
        <w:numPr>
          <w:ilvl w:val="0"/>
          <w:numId w:val="14"/>
        </w:numPr>
      </w:pPr>
      <w:r>
        <w:t xml:space="preserve">Increase overall revenue by </w:t>
      </w:r>
      <w:r>
        <w:rPr>
          <w:rStyle w:val="Strong"/>
        </w:rPr>
        <w:t>10–15%</w:t>
      </w:r>
      <w:r>
        <w:t xml:space="preserve"> through optimization of high-performing outlets</w:t>
      </w:r>
    </w:p>
    <w:p w14:paraId="407EB5CA" w14:textId="77777777" w:rsidR="00004F1A" w:rsidRDefault="00004F1A" w:rsidP="00004F1A">
      <w:pPr>
        <w:pStyle w:val="NormalWeb"/>
        <w:numPr>
          <w:ilvl w:val="0"/>
          <w:numId w:val="14"/>
        </w:numPr>
      </w:pPr>
      <w:r>
        <w:t xml:space="preserve">Improve average customer rating from </w:t>
      </w:r>
      <w:r>
        <w:rPr>
          <w:rStyle w:val="Strong"/>
        </w:rPr>
        <w:t>~3.9 to 4.2+</w:t>
      </w:r>
    </w:p>
    <w:p w14:paraId="5810CF70" w14:textId="77777777" w:rsidR="00004F1A" w:rsidRDefault="00004F1A" w:rsidP="00004F1A">
      <w:pPr>
        <w:pStyle w:val="NormalWeb"/>
        <w:numPr>
          <w:ilvl w:val="0"/>
          <w:numId w:val="14"/>
        </w:numPr>
      </w:pPr>
      <w:r>
        <w:t xml:space="preserve">Increase average sales per transaction by </w:t>
      </w:r>
      <w:r>
        <w:rPr>
          <w:rStyle w:val="Strong"/>
        </w:rPr>
        <w:t>8–10%</w:t>
      </w:r>
    </w:p>
    <w:p w14:paraId="17F2D95A" w14:textId="77777777" w:rsidR="00004F1A" w:rsidRDefault="00004F1A" w:rsidP="00004F1A">
      <w:pPr>
        <w:pStyle w:val="NormalWeb"/>
        <w:numPr>
          <w:ilvl w:val="0"/>
          <w:numId w:val="14"/>
        </w:numPr>
      </w:pPr>
      <w:r>
        <w:t xml:space="preserve">Improve performance of Tier 1 and Tier 2 outlets by </w:t>
      </w:r>
      <w:r>
        <w:rPr>
          <w:rStyle w:val="Strong"/>
        </w:rPr>
        <w:t>10–12%</w:t>
      </w:r>
    </w:p>
    <w:p w14:paraId="038939F1" w14:textId="6ABB3E14" w:rsidR="006F72B4" w:rsidRPr="00004F1A" w:rsidRDefault="00004F1A" w:rsidP="00004F1A">
      <w:pPr>
        <w:pStyle w:val="NormalWeb"/>
        <w:numPr>
          <w:ilvl w:val="0"/>
          <w:numId w:val="14"/>
        </w:numPr>
      </w:pPr>
      <w:r>
        <w:t xml:space="preserve">Optimize product mix by increasing contribution of top categories by </w:t>
      </w:r>
      <w:r>
        <w:rPr>
          <w:rStyle w:val="Strong"/>
        </w:rPr>
        <w:t>15%</w:t>
      </w:r>
    </w:p>
    <w:p w14:paraId="42808D5F" w14:textId="77777777" w:rsidR="006F72B4" w:rsidRPr="006F72B4" w:rsidRDefault="00000000" w:rsidP="006F72B4">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31CA14B4">
          <v:rect id="_x0000_i1027" style="width:0;height:1.5pt" o:hralign="center" o:hrstd="t" o:hr="t" fillcolor="#a0a0a0" stroked="f"/>
        </w:pict>
      </w:r>
    </w:p>
    <w:p w14:paraId="58BC3F8A" w14:textId="77777777" w:rsidR="006F72B4" w:rsidRPr="006F72B4" w:rsidRDefault="006F72B4" w:rsidP="006F72B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F72B4">
        <w:rPr>
          <w:rFonts w:ascii="Times New Roman" w:eastAsia="Times New Roman" w:hAnsi="Times New Roman" w:cs="Times New Roman"/>
          <w:b/>
          <w:bCs/>
          <w:kern w:val="0"/>
          <w:sz w:val="27"/>
          <w:szCs w:val="27"/>
          <w:lang w:val="en-US"/>
          <w14:ligatures w14:val="none"/>
        </w:rPr>
        <w:t>3. Current Business Challenges</w:t>
      </w:r>
    </w:p>
    <w:p w14:paraId="48DE7CA8" w14:textId="77777777" w:rsidR="006F72B4" w:rsidRPr="006F72B4" w:rsidRDefault="006F72B4" w:rsidP="006F72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Based on the analysis of the dataset and dashboard insights (as seen in the project dashboard ), the following challenges are identified:</w:t>
      </w:r>
    </w:p>
    <w:p w14:paraId="1A61059C" w14:textId="77777777" w:rsidR="006F72B4" w:rsidRPr="006F72B4" w:rsidRDefault="006F72B4" w:rsidP="006F72B4">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t>a. Uneven Sales Distribution</w:t>
      </w:r>
    </w:p>
    <w:p w14:paraId="1720FD94" w14:textId="77777777" w:rsidR="006F72B4" w:rsidRPr="006F72B4" w:rsidRDefault="006F72B4" w:rsidP="006F72B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Certain outlet types (e.g., Supermarket Type1) contribute significantly more to total sales compared to others</w:t>
      </w:r>
    </w:p>
    <w:p w14:paraId="67ACCA50" w14:textId="77777777" w:rsidR="006F72B4" w:rsidRPr="006F72B4" w:rsidRDefault="006F72B4" w:rsidP="006F72B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Tier 3 locations generate higher revenue than Tier 1 and Tier 2, indicating imbalance in performance</w:t>
      </w:r>
    </w:p>
    <w:p w14:paraId="6ADA5E10" w14:textId="77777777" w:rsidR="006F72B4" w:rsidRPr="006F72B4" w:rsidRDefault="006F72B4" w:rsidP="006F72B4">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t>b. Limited Visibility into Product Performance</w:t>
      </w:r>
    </w:p>
    <w:p w14:paraId="56578771" w14:textId="77777777" w:rsidR="006F72B4" w:rsidRPr="006F72B4" w:rsidRDefault="006F72B4" w:rsidP="006F72B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lastRenderedPageBreak/>
        <w:t>While categories like Fruits, Snacks, and Household items perform well, there is no structured prioritization strategy</w:t>
      </w:r>
    </w:p>
    <w:p w14:paraId="76F3EF29" w14:textId="77777777" w:rsidR="006F72B4" w:rsidRPr="006F72B4" w:rsidRDefault="006F72B4" w:rsidP="006F72B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Low-performing categories are not clearly optimized or phased out</w:t>
      </w:r>
    </w:p>
    <w:p w14:paraId="072AF46E" w14:textId="77777777" w:rsidR="006F72B4" w:rsidRPr="006F72B4" w:rsidRDefault="006F72B4" w:rsidP="006F72B4">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t>c. Customer Preference Gaps</w:t>
      </w:r>
    </w:p>
    <w:p w14:paraId="15EFCF3E" w14:textId="77777777" w:rsidR="006F72B4" w:rsidRPr="006F72B4" w:rsidRDefault="006F72B4" w:rsidP="006F72B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A significant portion of sales comes from low-fat products (~64.6%), indicating strong customer preference</w:t>
      </w:r>
    </w:p>
    <w:p w14:paraId="2BEE489A" w14:textId="77777777" w:rsidR="006F72B4" w:rsidRPr="006F72B4" w:rsidRDefault="006F72B4" w:rsidP="006F72B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However, this insight is not actively used for inventory or marketing decisions</w:t>
      </w:r>
    </w:p>
    <w:p w14:paraId="6F6415EE" w14:textId="77777777" w:rsidR="006F72B4" w:rsidRPr="006F72B4" w:rsidRDefault="006F72B4" w:rsidP="006F72B4">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t>d. Inefficient Decision-Making</w:t>
      </w:r>
    </w:p>
    <w:p w14:paraId="6DAA516E" w14:textId="77777777" w:rsidR="006F72B4" w:rsidRPr="006F72B4" w:rsidRDefault="006F72B4" w:rsidP="006F72B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Lack of centralized reporting makes it difficult for stakeholders to quickly assess KPIs</w:t>
      </w:r>
    </w:p>
    <w:p w14:paraId="3A02E079" w14:textId="77777777" w:rsidR="006F72B4" w:rsidRPr="006F72B4" w:rsidRDefault="006F72B4" w:rsidP="006F72B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Historical trends (e.g., sales growth peaking around 2018) are not fully utilized for forecasting</w:t>
      </w:r>
    </w:p>
    <w:p w14:paraId="1B6A5102" w14:textId="77777777" w:rsidR="006F72B4" w:rsidRPr="006F72B4" w:rsidRDefault="00000000" w:rsidP="006F72B4">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30890B8B">
          <v:rect id="_x0000_i1028" style="width:0;height:1.5pt" o:hralign="center" o:hrstd="t" o:hr="t" fillcolor="#a0a0a0" stroked="f"/>
        </w:pict>
      </w:r>
    </w:p>
    <w:p w14:paraId="58B28567" w14:textId="77777777" w:rsidR="006F72B4" w:rsidRPr="006F72B4" w:rsidRDefault="006F72B4" w:rsidP="006F72B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F72B4">
        <w:rPr>
          <w:rFonts w:ascii="Times New Roman" w:eastAsia="Times New Roman" w:hAnsi="Times New Roman" w:cs="Times New Roman"/>
          <w:b/>
          <w:bCs/>
          <w:kern w:val="0"/>
          <w:sz w:val="27"/>
          <w:szCs w:val="27"/>
          <w:lang w:val="en-US"/>
          <w14:ligatures w14:val="none"/>
        </w:rPr>
        <w:t>4. Business Opportunities</w:t>
      </w:r>
    </w:p>
    <w:p w14:paraId="53B4ABCA" w14:textId="77777777" w:rsidR="006F72B4" w:rsidRPr="006F72B4" w:rsidRDefault="006F72B4" w:rsidP="006F72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The analysis reveals several opportunities for business growth:</w:t>
      </w:r>
    </w:p>
    <w:p w14:paraId="552F4963" w14:textId="77777777" w:rsidR="006F72B4" w:rsidRPr="006F72B4" w:rsidRDefault="006F72B4" w:rsidP="006F72B4">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t>a. Expansion in High-Performing Segments</w:t>
      </w:r>
    </w:p>
    <w:p w14:paraId="121F2F1D" w14:textId="77777777" w:rsidR="006F72B4" w:rsidRPr="006F72B4" w:rsidRDefault="006F72B4" w:rsidP="006F72B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Tier 3 locations show strong revenue potential → opportunity for expansion</w:t>
      </w:r>
    </w:p>
    <w:p w14:paraId="515F1E56" w14:textId="77777777" w:rsidR="006F72B4" w:rsidRPr="006F72B4" w:rsidRDefault="006F72B4" w:rsidP="006F72B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Supermarket Type1 outlets demonstrate highest sales contribution</w:t>
      </w:r>
    </w:p>
    <w:p w14:paraId="491BA8ED" w14:textId="77777777" w:rsidR="006F72B4" w:rsidRPr="006F72B4" w:rsidRDefault="006F72B4" w:rsidP="006F72B4">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t>b. Product Optimization</w:t>
      </w:r>
    </w:p>
    <w:p w14:paraId="452C6437" w14:textId="77777777" w:rsidR="006F72B4" w:rsidRPr="006F72B4" w:rsidRDefault="006F72B4" w:rsidP="006F72B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Focus on high-performing categories such as:</w:t>
      </w:r>
    </w:p>
    <w:p w14:paraId="530D5CD5" w14:textId="77777777" w:rsidR="006F72B4" w:rsidRPr="006F72B4" w:rsidRDefault="006F72B4" w:rsidP="006F72B4">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Fruits &amp; Vegetables</w:t>
      </w:r>
    </w:p>
    <w:p w14:paraId="42AF42D4" w14:textId="77777777" w:rsidR="006F72B4" w:rsidRPr="006F72B4" w:rsidRDefault="006F72B4" w:rsidP="006F72B4">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Snack Foods</w:t>
      </w:r>
    </w:p>
    <w:p w14:paraId="58A3849F" w14:textId="77777777" w:rsidR="006F72B4" w:rsidRPr="006F72B4" w:rsidRDefault="006F72B4" w:rsidP="006F72B4">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Household Items</w:t>
      </w:r>
    </w:p>
    <w:p w14:paraId="1423BE27" w14:textId="77777777" w:rsidR="006F72B4" w:rsidRPr="006F72B4" w:rsidRDefault="006F72B4" w:rsidP="006F72B4">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t>c. Customer-Centric Strategy</w:t>
      </w:r>
    </w:p>
    <w:p w14:paraId="3A429158" w14:textId="77777777" w:rsidR="006F72B4" w:rsidRPr="006F72B4" w:rsidRDefault="006F72B4" w:rsidP="006F72B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Increase availability and promotion of low-fat products</w:t>
      </w:r>
    </w:p>
    <w:p w14:paraId="26CEB922" w14:textId="77777777" w:rsidR="006F72B4" w:rsidRPr="006F72B4" w:rsidRDefault="006F72B4" w:rsidP="006F72B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Personalize offerings based on demand patterns</w:t>
      </w:r>
    </w:p>
    <w:p w14:paraId="63A110DC" w14:textId="77777777" w:rsidR="006F72B4" w:rsidRPr="006F72B4" w:rsidRDefault="006F72B4" w:rsidP="006F72B4">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t>d. Data-Driven Decision Making</w:t>
      </w:r>
    </w:p>
    <w:p w14:paraId="3510BB03" w14:textId="77777777" w:rsidR="006F72B4" w:rsidRPr="006F72B4" w:rsidRDefault="006F72B4" w:rsidP="006F72B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Implement centralized dashboards for real-time monitoring</w:t>
      </w:r>
    </w:p>
    <w:p w14:paraId="5DE33BED" w14:textId="77777777" w:rsidR="006F72B4" w:rsidRPr="006F72B4" w:rsidRDefault="006F72B4" w:rsidP="006F72B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Use historical data trends for forecasting and planning</w:t>
      </w:r>
    </w:p>
    <w:p w14:paraId="717EEB21" w14:textId="77777777" w:rsidR="006F72B4" w:rsidRPr="006F72B4" w:rsidRDefault="00000000" w:rsidP="006F72B4">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148C9849">
          <v:rect id="_x0000_i1029" style="width:0;height:1.5pt" o:hralign="center" o:hrstd="t" o:hr="t" fillcolor="#a0a0a0" stroked="f"/>
        </w:pict>
      </w:r>
    </w:p>
    <w:p w14:paraId="2D0F50BE" w14:textId="77777777" w:rsidR="006F72B4" w:rsidRPr="006F72B4" w:rsidRDefault="006F72B4" w:rsidP="006F72B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F72B4">
        <w:rPr>
          <w:rFonts w:ascii="Times New Roman" w:eastAsia="Times New Roman" w:hAnsi="Times New Roman" w:cs="Times New Roman"/>
          <w:b/>
          <w:bCs/>
          <w:kern w:val="0"/>
          <w:sz w:val="27"/>
          <w:szCs w:val="27"/>
          <w:lang w:val="en-US"/>
          <w14:ligatures w14:val="none"/>
        </w:rPr>
        <w:t>5. Stakeholders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2573"/>
        <w:gridCol w:w="3501"/>
      </w:tblGrid>
      <w:tr w:rsidR="006F72B4" w:rsidRPr="006F72B4" w14:paraId="45A792C4" w14:textId="77777777" w:rsidTr="006F72B4">
        <w:trPr>
          <w:tblHeader/>
          <w:tblCellSpacing w:w="15" w:type="dxa"/>
        </w:trPr>
        <w:tc>
          <w:tcPr>
            <w:tcW w:w="0" w:type="auto"/>
            <w:vAlign w:val="center"/>
            <w:hideMark/>
          </w:tcPr>
          <w:p w14:paraId="3F995753" w14:textId="77777777" w:rsidR="006F72B4" w:rsidRPr="006F72B4" w:rsidRDefault="006F72B4" w:rsidP="006F72B4">
            <w:pPr>
              <w:spacing w:after="0" w:line="240" w:lineRule="auto"/>
              <w:jc w:val="center"/>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lastRenderedPageBreak/>
              <w:t>Stakeholder</w:t>
            </w:r>
          </w:p>
        </w:tc>
        <w:tc>
          <w:tcPr>
            <w:tcW w:w="0" w:type="auto"/>
            <w:vAlign w:val="center"/>
            <w:hideMark/>
          </w:tcPr>
          <w:p w14:paraId="78B7DDDF" w14:textId="77777777" w:rsidR="006F72B4" w:rsidRPr="006F72B4" w:rsidRDefault="006F72B4" w:rsidP="006F72B4">
            <w:pPr>
              <w:spacing w:after="0" w:line="240" w:lineRule="auto"/>
              <w:jc w:val="center"/>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t>Role</w:t>
            </w:r>
          </w:p>
        </w:tc>
        <w:tc>
          <w:tcPr>
            <w:tcW w:w="0" w:type="auto"/>
            <w:vAlign w:val="center"/>
            <w:hideMark/>
          </w:tcPr>
          <w:p w14:paraId="40C7A23B" w14:textId="77777777" w:rsidR="006F72B4" w:rsidRPr="006F72B4" w:rsidRDefault="006F72B4" w:rsidP="006F72B4">
            <w:pPr>
              <w:spacing w:after="0" w:line="240" w:lineRule="auto"/>
              <w:jc w:val="center"/>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t>Interest</w:t>
            </w:r>
          </w:p>
        </w:tc>
      </w:tr>
      <w:tr w:rsidR="006F72B4" w:rsidRPr="006F72B4" w14:paraId="19BA4DC0" w14:textId="77777777" w:rsidTr="006F72B4">
        <w:trPr>
          <w:tblCellSpacing w:w="15" w:type="dxa"/>
        </w:trPr>
        <w:tc>
          <w:tcPr>
            <w:tcW w:w="0" w:type="auto"/>
            <w:vAlign w:val="center"/>
            <w:hideMark/>
          </w:tcPr>
          <w:p w14:paraId="48B6412B"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Business Managers</w:t>
            </w:r>
          </w:p>
        </w:tc>
        <w:tc>
          <w:tcPr>
            <w:tcW w:w="0" w:type="auto"/>
            <w:vAlign w:val="center"/>
            <w:hideMark/>
          </w:tcPr>
          <w:p w14:paraId="12EEF1E7"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Strategic decision-making</w:t>
            </w:r>
          </w:p>
        </w:tc>
        <w:tc>
          <w:tcPr>
            <w:tcW w:w="0" w:type="auto"/>
            <w:vAlign w:val="center"/>
            <w:hideMark/>
          </w:tcPr>
          <w:p w14:paraId="73C2F83E"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Revenue growth &amp; profitability</w:t>
            </w:r>
          </w:p>
        </w:tc>
      </w:tr>
      <w:tr w:rsidR="006F72B4" w:rsidRPr="006F72B4" w14:paraId="06D87F70" w14:textId="77777777" w:rsidTr="006F72B4">
        <w:trPr>
          <w:tblCellSpacing w:w="15" w:type="dxa"/>
        </w:trPr>
        <w:tc>
          <w:tcPr>
            <w:tcW w:w="0" w:type="auto"/>
            <w:vAlign w:val="center"/>
            <w:hideMark/>
          </w:tcPr>
          <w:p w14:paraId="1B456F88"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Category Managers</w:t>
            </w:r>
          </w:p>
        </w:tc>
        <w:tc>
          <w:tcPr>
            <w:tcW w:w="0" w:type="auto"/>
            <w:vAlign w:val="center"/>
            <w:hideMark/>
          </w:tcPr>
          <w:p w14:paraId="51D47166"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Product planning</w:t>
            </w:r>
          </w:p>
        </w:tc>
        <w:tc>
          <w:tcPr>
            <w:tcW w:w="0" w:type="auto"/>
            <w:vAlign w:val="center"/>
            <w:hideMark/>
          </w:tcPr>
          <w:p w14:paraId="5E0F2A59"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Category performance optimization</w:t>
            </w:r>
          </w:p>
        </w:tc>
      </w:tr>
      <w:tr w:rsidR="006F72B4" w:rsidRPr="006F72B4" w14:paraId="5DAE20EE" w14:textId="77777777" w:rsidTr="006F72B4">
        <w:trPr>
          <w:tblCellSpacing w:w="15" w:type="dxa"/>
        </w:trPr>
        <w:tc>
          <w:tcPr>
            <w:tcW w:w="0" w:type="auto"/>
            <w:vAlign w:val="center"/>
            <w:hideMark/>
          </w:tcPr>
          <w:p w14:paraId="3A9D9CC4"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Operations Team</w:t>
            </w:r>
          </w:p>
        </w:tc>
        <w:tc>
          <w:tcPr>
            <w:tcW w:w="0" w:type="auto"/>
            <w:vAlign w:val="center"/>
            <w:hideMark/>
          </w:tcPr>
          <w:p w14:paraId="4B93E411"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Outlet management</w:t>
            </w:r>
          </w:p>
        </w:tc>
        <w:tc>
          <w:tcPr>
            <w:tcW w:w="0" w:type="auto"/>
            <w:vAlign w:val="center"/>
            <w:hideMark/>
          </w:tcPr>
          <w:p w14:paraId="03A14A5A"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Efficiency &amp; performance</w:t>
            </w:r>
          </w:p>
        </w:tc>
      </w:tr>
      <w:tr w:rsidR="006F72B4" w:rsidRPr="006F72B4" w14:paraId="3A0C540E" w14:textId="77777777" w:rsidTr="006F72B4">
        <w:trPr>
          <w:tblCellSpacing w:w="15" w:type="dxa"/>
        </w:trPr>
        <w:tc>
          <w:tcPr>
            <w:tcW w:w="0" w:type="auto"/>
            <w:vAlign w:val="center"/>
            <w:hideMark/>
          </w:tcPr>
          <w:p w14:paraId="7C323A2D"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Marketing Team</w:t>
            </w:r>
          </w:p>
        </w:tc>
        <w:tc>
          <w:tcPr>
            <w:tcW w:w="0" w:type="auto"/>
            <w:vAlign w:val="center"/>
            <w:hideMark/>
          </w:tcPr>
          <w:p w14:paraId="2DEEC9E2"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Campaign planning</w:t>
            </w:r>
          </w:p>
        </w:tc>
        <w:tc>
          <w:tcPr>
            <w:tcW w:w="0" w:type="auto"/>
            <w:vAlign w:val="center"/>
            <w:hideMark/>
          </w:tcPr>
          <w:p w14:paraId="3CC3AE8E"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Customer engagement &amp; sales</w:t>
            </w:r>
          </w:p>
        </w:tc>
      </w:tr>
      <w:tr w:rsidR="006F72B4" w:rsidRPr="006F72B4" w14:paraId="2D6EAE28" w14:textId="77777777" w:rsidTr="006F72B4">
        <w:trPr>
          <w:tblCellSpacing w:w="15" w:type="dxa"/>
        </w:trPr>
        <w:tc>
          <w:tcPr>
            <w:tcW w:w="0" w:type="auto"/>
            <w:vAlign w:val="center"/>
            <w:hideMark/>
          </w:tcPr>
          <w:p w14:paraId="06016818"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Data/Analytics Team</w:t>
            </w:r>
          </w:p>
        </w:tc>
        <w:tc>
          <w:tcPr>
            <w:tcW w:w="0" w:type="auto"/>
            <w:vAlign w:val="center"/>
            <w:hideMark/>
          </w:tcPr>
          <w:p w14:paraId="7F030D5F"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Reporting &amp; insights</w:t>
            </w:r>
          </w:p>
        </w:tc>
        <w:tc>
          <w:tcPr>
            <w:tcW w:w="0" w:type="auto"/>
            <w:vAlign w:val="center"/>
            <w:hideMark/>
          </w:tcPr>
          <w:p w14:paraId="3324FF9B"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Data accuracy &amp; visualization</w:t>
            </w:r>
          </w:p>
        </w:tc>
      </w:tr>
    </w:tbl>
    <w:p w14:paraId="0A1C0E00" w14:textId="77777777" w:rsidR="006F72B4" w:rsidRPr="006F72B4" w:rsidRDefault="00000000" w:rsidP="006F72B4">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70BAD240">
          <v:rect id="_x0000_i1030" style="width:0;height:1.5pt" o:hralign="center" o:hrstd="t" o:hr="t" fillcolor="#a0a0a0" stroked="f"/>
        </w:pict>
      </w:r>
    </w:p>
    <w:p w14:paraId="7151C4D4" w14:textId="77777777" w:rsidR="006F72B4" w:rsidRPr="006F72B4" w:rsidRDefault="006F72B4" w:rsidP="006F72B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F72B4">
        <w:rPr>
          <w:rFonts w:ascii="Times New Roman" w:eastAsia="Times New Roman" w:hAnsi="Times New Roman" w:cs="Times New Roman"/>
          <w:b/>
          <w:bCs/>
          <w:kern w:val="0"/>
          <w:sz w:val="27"/>
          <w:szCs w:val="27"/>
          <w:lang w:val="en-US"/>
          <w14:ligatures w14:val="none"/>
        </w:rPr>
        <w:t>6. Key Business Metrics (KPIs)</w:t>
      </w:r>
    </w:p>
    <w:p w14:paraId="68F8E702" w14:textId="77777777" w:rsidR="006F72B4" w:rsidRPr="006F72B4" w:rsidRDefault="006F72B4" w:rsidP="006F72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Based on the dashboard insights, the following KPIs are critical:</w:t>
      </w:r>
    </w:p>
    <w:p w14:paraId="2FC32A71" w14:textId="77777777" w:rsidR="006F72B4" w:rsidRPr="006F72B4" w:rsidRDefault="006F72B4" w:rsidP="006F72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Total Sales (~$1.20M)</w:t>
      </w:r>
    </w:p>
    <w:p w14:paraId="6D400E69" w14:textId="77777777" w:rsidR="006F72B4" w:rsidRPr="006F72B4" w:rsidRDefault="006F72B4" w:rsidP="006F72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Average Sales per Transaction (~$141)</w:t>
      </w:r>
    </w:p>
    <w:p w14:paraId="4D75B86C" w14:textId="77777777" w:rsidR="006F72B4" w:rsidRPr="006F72B4" w:rsidRDefault="006F72B4" w:rsidP="006F72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Number of Sales (8523 transactions)</w:t>
      </w:r>
    </w:p>
    <w:p w14:paraId="3830DED4" w14:textId="77777777" w:rsidR="006F72B4" w:rsidRPr="006F72B4" w:rsidRDefault="006F72B4" w:rsidP="006F72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Average Customer Rating (~3.92)</w:t>
      </w:r>
    </w:p>
    <w:p w14:paraId="45E12B74" w14:textId="77777777" w:rsidR="006F72B4" w:rsidRPr="006F72B4" w:rsidRDefault="006F72B4" w:rsidP="006F72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Sales by Outlet Type, Size, and Location</w:t>
      </w:r>
    </w:p>
    <w:p w14:paraId="6A4CE312" w14:textId="77777777" w:rsidR="006F72B4" w:rsidRPr="006F72B4" w:rsidRDefault="006F72B4" w:rsidP="006F72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Category-wise Sales Contribution</w:t>
      </w:r>
    </w:p>
    <w:p w14:paraId="22B012E4" w14:textId="77777777" w:rsidR="006F72B4" w:rsidRPr="006F72B4" w:rsidRDefault="00000000" w:rsidP="006F72B4">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4A20E81F">
          <v:rect id="_x0000_i1031" style="width:0;height:1.5pt" o:hralign="center" o:hrstd="t" o:hr="t" fillcolor="#a0a0a0" stroked="f"/>
        </w:pict>
      </w:r>
    </w:p>
    <w:p w14:paraId="57D17723" w14:textId="77777777" w:rsidR="006F72B4" w:rsidRPr="006F72B4" w:rsidRDefault="006F72B4" w:rsidP="006F72B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F72B4">
        <w:rPr>
          <w:rFonts w:ascii="Times New Roman" w:eastAsia="Times New Roman" w:hAnsi="Times New Roman" w:cs="Times New Roman"/>
          <w:b/>
          <w:bCs/>
          <w:kern w:val="0"/>
          <w:sz w:val="27"/>
          <w:szCs w:val="27"/>
          <w:lang w:val="en-US"/>
          <w14:ligatures w14:val="none"/>
        </w:rPr>
        <w:t>7. Business Impact</w:t>
      </w:r>
    </w:p>
    <w:p w14:paraId="19D47067" w14:textId="77777777" w:rsidR="006F72B4" w:rsidRPr="006F72B4" w:rsidRDefault="006F72B4" w:rsidP="006F72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By addressing the identified challenges and leveraging the insights, Blinkit can achieve:</w:t>
      </w:r>
    </w:p>
    <w:p w14:paraId="05E8EE79" w14:textId="77777777" w:rsidR="006F72B4" w:rsidRPr="006F72B4" w:rsidRDefault="006F72B4" w:rsidP="006F72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Increased revenue through targeted expansion and optimization</w:t>
      </w:r>
    </w:p>
    <w:p w14:paraId="54113D45" w14:textId="77777777" w:rsidR="006F72B4" w:rsidRPr="006F72B4" w:rsidRDefault="006F72B4" w:rsidP="006F72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Improved customer satisfaction by aligning with preferences</w:t>
      </w:r>
    </w:p>
    <w:p w14:paraId="34686B71" w14:textId="77777777" w:rsidR="006F72B4" w:rsidRPr="006F72B4" w:rsidRDefault="006F72B4" w:rsidP="006F72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Better operational efficiency across outlets</w:t>
      </w:r>
    </w:p>
    <w:p w14:paraId="24EE8CB1" w14:textId="77777777" w:rsidR="006F72B4" w:rsidRPr="006F72B4" w:rsidRDefault="006F72B4" w:rsidP="006F72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Faster and more informed decision-making</w:t>
      </w:r>
    </w:p>
    <w:p w14:paraId="6E983671" w14:textId="77777777" w:rsidR="006F72B4" w:rsidRPr="006F72B4" w:rsidRDefault="00000000" w:rsidP="006F72B4">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6B75C54D">
          <v:rect id="_x0000_i1032" style="width:0;height:1.5pt" o:hralign="center" o:hrstd="t" o:hr="t" fillcolor="#a0a0a0" stroked="f"/>
        </w:pict>
      </w:r>
    </w:p>
    <w:p w14:paraId="606D8C94" w14:textId="77777777" w:rsidR="006F72B4" w:rsidRPr="006F72B4" w:rsidRDefault="006F72B4" w:rsidP="006F72B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F72B4">
        <w:rPr>
          <w:rFonts w:ascii="Times New Roman" w:eastAsia="Times New Roman" w:hAnsi="Times New Roman" w:cs="Times New Roman"/>
          <w:b/>
          <w:bCs/>
          <w:kern w:val="0"/>
          <w:sz w:val="27"/>
          <w:szCs w:val="27"/>
          <w:lang w:val="en-US"/>
          <w14:ligatures w14:val="none"/>
        </w:rPr>
        <w:t>8. Assumptions</w:t>
      </w:r>
    </w:p>
    <w:p w14:paraId="65B6E999" w14:textId="77777777" w:rsidR="006F72B4" w:rsidRPr="006F72B4" w:rsidRDefault="006F72B4" w:rsidP="006F72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The dataset used represents a realistic sample of Blinkit's operations</w:t>
      </w:r>
    </w:p>
    <w:p w14:paraId="352C78A3" w14:textId="77777777" w:rsidR="006F72B4" w:rsidRPr="006F72B4" w:rsidRDefault="006F72B4" w:rsidP="006F72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Sales trends and patterns observed are consistent across similar time periods</w:t>
      </w:r>
    </w:p>
    <w:p w14:paraId="061CC7D4" w14:textId="77777777" w:rsidR="006F72B4" w:rsidRPr="006F72B4" w:rsidRDefault="006F72B4" w:rsidP="006F72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Customer behavior remains relatively stable in the short term</w:t>
      </w:r>
    </w:p>
    <w:p w14:paraId="192AD5DA" w14:textId="77777777" w:rsidR="006F72B4" w:rsidRPr="006F72B4" w:rsidRDefault="00000000" w:rsidP="006F72B4">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201F0539">
          <v:rect id="_x0000_i1033" style="width:0;height:1.5pt" o:hralign="center" o:hrstd="t" o:hr="t" fillcolor="#a0a0a0" stroked="f"/>
        </w:pict>
      </w:r>
    </w:p>
    <w:p w14:paraId="1B5ACAC3" w14:textId="77777777" w:rsidR="006F72B4" w:rsidRPr="006F72B4" w:rsidRDefault="006F72B4" w:rsidP="006F72B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F72B4">
        <w:rPr>
          <w:rFonts w:ascii="Times New Roman" w:eastAsia="Times New Roman" w:hAnsi="Times New Roman" w:cs="Times New Roman"/>
          <w:b/>
          <w:bCs/>
          <w:kern w:val="0"/>
          <w:sz w:val="27"/>
          <w:szCs w:val="27"/>
          <w:lang w:val="en-US"/>
          <w14:ligatures w14:val="none"/>
        </w:rPr>
        <w:t>9. Constraints</w:t>
      </w:r>
    </w:p>
    <w:p w14:paraId="05216805" w14:textId="77777777" w:rsidR="006F72B4" w:rsidRPr="006F72B4" w:rsidRDefault="006F72B4" w:rsidP="006F72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Limited dataset scope (no real-time data)</w:t>
      </w:r>
    </w:p>
    <w:p w14:paraId="6DA03EBD" w14:textId="77777777" w:rsidR="006F72B4" w:rsidRPr="006F72B4" w:rsidRDefault="006F72B4" w:rsidP="006F72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No direct customer-level behavioral data available</w:t>
      </w:r>
    </w:p>
    <w:p w14:paraId="3793B7F8" w14:textId="77777777" w:rsidR="006F72B4" w:rsidRPr="006F72B4" w:rsidRDefault="006F72B4" w:rsidP="006F72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Analysis is limited to available attributes (e.g., outlet type, item category, ratings)</w:t>
      </w:r>
    </w:p>
    <w:p w14:paraId="390580BB" w14:textId="77777777" w:rsidR="006F72B4" w:rsidRPr="006F72B4" w:rsidRDefault="00000000" w:rsidP="006F72B4">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6118250F">
          <v:rect id="_x0000_i1034" style="width:0;height:1.5pt" o:hralign="center" o:hrstd="t" o:hr="t" fillcolor="#a0a0a0" stroked="f"/>
        </w:pict>
      </w:r>
    </w:p>
    <w:p w14:paraId="36F971D8" w14:textId="77777777" w:rsidR="00DA69B3" w:rsidRDefault="00DA69B3"/>
    <w:sectPr w:rsidR="00DA6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75CE3"/>
    <w:multiLevelType w:val="multilevel"/>
    <w:tmpl w:val="59A0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584E"/>
    <w:multiLevelType w:val="multilevel"/>
    <w:tmpl w:val="DD96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5752F"/>
    <w:multiLevelType w:val="multilevel"/>
    <w:tmpl w:val="BF38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D33DA"/>
    <w:multiLevelType w:val="multilevel"/>
    <w:tmpl w:val="F6C2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344F2"/>
    <w:multiLevelType w:val="multilevel"/>
    <w:tmpl w:val="69A8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30585"/>
    <w:multiLevelType w:val="multilevel"/>
    <w:tmpl w:val="F46A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945F3"/>
    <w:multiLevelType w:val="multilevel"/>
    <w:tmpl w:val="78BE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60A4F"/>
    <w:multiLevelType w:val="multilevel"/>
    <w:tmpl w:val="55CE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4187B"/>
    <w:multiLevelType w:val="multilevel"/>
    <w:tmpl w:val="C316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92F57"/>
    <w:multiLevelType w:val="multilevel"/>
    <w:tmpl w:val="CE088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65D53"/>
    <w:multiLevelType w:val="multilevel"/>
    <w:tmpl w:val="E4E8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537449"/>
    <w:multiLevelType w:val="multilevel"/>
    <w:tmpl w:val="C2B8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954B7"/>
    <w:multiLevelType w:val="multilevel"/>
    <w:tmpl w:val="757A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830A41"/>
    <w:multiLevelType w:val="multilevel"/>
    <w:tmpl w:val="3CA6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016085">
    <w:abstractNumId w:val="2"/>
  </w:num>
  <w:num w:numId="2" w16cid:durableId="2087721842">
    <w:abstractNumId w:val="7"/>
  </w:num>
  <w:num w:numId="3" w16cid:durableId="1617563201">
    <w:abstractNumId w:val="4"/>
  </w:num>
  <w:num w:numId="4" w16cid:durableId="2013486983">
    <w:abstractNumId w:val="3"/>
  </w:num>
  <w:num w:numId="5" w16cid:durableId="96565064">
    <w:abstractNumId w:val="1"/>
  </w:num>
  <w:num w:numId="6" w16cid:durableId="1036077029">
    <w:abstractNumId w:val="10"/>
  </w:num>
  <w:num w:numId="7" w16cid:durableId="1408767412">
    <w:abstractNumId w:val="9"/>
  </w:num>
  <w:num w:numId="8" w16cid:durableId="2105108507">
    <w:abstractNumId w:val="11"/>
  </w:num>
  <w:num w:numId="9" w16cid:durableId="1041979640">
    <w:abstractNumId w:val="5"/>
  </w:num>
  <w:num w:numId="10" w16cid:durableId="1629163163">
    <w:abstractNumId w:val="13"/>
  </w:num>
  <w:num w:numId="11" w16cid:durableId="458105657">
    <w:abstractNumId w:val="12"/>
  </w:num>
  <w:num w:numId="12" w16cid:durableId="706488567">
    <w:abstractNumId w:val="0"/>
  </w:num>
  <w:num w:numId="13" w16cid:durableId="208417655">
    <w:abstractNumId w:val="8"/>
  </w:num>
  <w:num w:numId="14" w16cid:durableId="11795447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2B4"/>
    <w:rsid w:val="00004F1A"/>
    <w:rsid w:val="006F72B4"/>
    <w:rsid w:val="00DA6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8E6E5"/>
  <w15:chartTrackingRefBased/>
  <w15:docId w15:val="{B209F1D4-A517-451E-B365-267E5AE3D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F72B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6F72B4"/>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6F72B4"/>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paragraph" w:styleId="Heading4">
    <w:name w:val="heading 4"/>
    <w:basedOn w:val="Normal"/>
    <w:link w:val="Heading4Char"/>
    <w:uiPriority w:val="9"/>
    <w:qFormat/>
    <w:rsid w:val="006F72B4"/>
    <w:pPr>
      <w:spacing w:before="100" w:beforeAutospacing="1" w:after="100" w:afterAutospacing="1" w:line="240" w:lineRule="auto"/>
      <w:outlineLvl w:val="3"/>
    </w:pPr>
    <w:rPr>
      <w:rFonts w:ascii="Times New Roman" w:eastAsia="Times New Roman" w:hAnsi="Times New Roman"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2B4"/>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6F72B4"/>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6F72B4"/>
    <w:rPr>
      <w:rFonts w:ascii="Times New Roman" w:eastAsia="Times New Roman" w:hAnsi="Times New Roman" w:cs="Times New Roman"/>
      <w:b/>
      <w:bCs/>
      <w:kern w:val="0"/>
      <w:sz w:val="27"/>
      <w:szCs w:val="27"/>
      <w:lang w:val="en-US"/>
      <w14:ligatures w14:val="none"/>
    </w:rPr>
  </w:style>
  <w:style w:type="character" w:customStyle="1" w:styleId="Heading4Char">
    <w:name w:val="Heading 4 Char"/>
    <w:basedOn w:val="DefaultParagraphFont"/>
    <w:link w:val="Heading4"/>
    <w:uiPriority w:val="9"/>
    <w:rsid w:val="006F72B4"/>
    <w:rPr>
      <w:rFonts w:ascii="Times New Roman" w:eastAsia="Times New Roman" w:hAnsi="Times New Roman" w:cs="Times New Roman"/>
      <w:b/>
      <w:bCs/>
      <w:kern w:val="0"/>
      <w:sz w:val="24"/>
      <w:szCs w:val="24"/>
      <w:lang w:val="en-US"/>
      <w14:ligatures w14:val="none"/>
    </w:rPr>
  </w:style>
  <w:style w:type="paragraph" w:styleId="NormalWeb">
    <w:name w:val="Normal (Web)"/>
    <w:basedOn w:val="Normal"/>
    <w:uiPriority w:val="99"/>
    <w:unhideWhenUsed/>
    <w:rsid w:val="006F72B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6F72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242805">
      <w:bodyDiv w:val="1"/>
      <w:marLeft w:val="0"/>
      <w:marRight w:val="0"/>
      <w:marTop w:val="0"/>
      <w:marBottom w:val="0"/>
      <w:divBdr>
        <w:top w:val="none" w:sz="0" w:space="0" w:color="auto"/>
        <w:left w:val="none" w:sz="0" w:space="0" w:color="auto"/>
        <w:bottom w:val="none" w:sz="0" w:space="0" w:color="auto"/>
        <w:right w:val="none" w:sz="0" w:space="0" w:color="auto"/>
      </w:divBdr>
    </w:div>
    <w:div w:id="676032416">
      <w:bodyDiv w:val="1"/>
      <w:marLeft w:val="0"/>
      <w:marRight w:val="0"/>
      <w:marTop w:val="0"/>
      <w:marBottom w:val="0"/>
      <w:divBdr>
        <w:top w:val="none" w:sz="0" w:space="0" w:color="auto"/>
        <w:left w:val="none" w:sz="0" w:space="0" w:color="auto"/>
        <w:bottom w:val="none" w:sz="0" w:space="0" w:color="auto"/>
        <w:right w:val="none" w:sz="0" w:space="0" w:color="auto"/>
      </w:divBdr>
    </w:div>
    <w:div w:id="1350764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640</Words>
  <Characters>3654</Characters>
  <Application>Microsoft Office Word</Application>
  <DocSecurity>0</DocSecurity>
  <Lines>30</Lines>
  <Paragraphs>8</Paragraphs>
  <ScaleCrop>false</ScaleCrop>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Aarti Anthwal</dc:creator>
  <cp:keywords/>
  <dc:description/>
  <cp:lastModifiedBy>Aarti Anthwal</cp:lastModifiedBy>
  <cp:revision>2</cp:revision>
  <dcterms:created xsi:type="dcterms:W3CDTF">2026-03-29T10:08:00Z</dcterms:created>
  <dcterms:modified xsi:type="dcterms:W3CDTF">2026-03-29T11:17:00Z</dcterms:modified>
</cp:coreProperties>
</file>