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32AF1" w14:textId="77777777" w:rsidR="005F7C08" w:rsidRPr="005F7C08" w:rsidRDefault="005F7C08" w:rsidP="005F7C0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14:ligatures w14:val="none"/>
        </w:rPr>
      </w:pPr>
      <w:r w:rsidRPr="005F7C08">
        <w:rPr>
          <w:rFonts w:ascii="Segoe UI Emoji" w:eastAsia="Times New Roman" w:hAnsi="Segoe UI Emoji" w:cs="Segoe UI Emoji"/>
          <w:b/>
          <w:bCs/>
          <w:kern w:val="36"/>
          <w:sz w:val="48"/>
          <w:szCs w:val="48"/>
          <w:lang w:val="en-US"/>
          <w14:ligatures w14:val="none"/>
        </w:rPr>
        <w:t>📄</w:t>
      </w:r>
      <w:r w:rsidRPr="005F7C08">
        <w:rPr>
          <w:rFonts w:ascii="Times New Roman" w:eastAsia="Times New Roman" w:hAnsi="Times New Roman" w:cs="Times New Roman"/>
          <w:b/>
          <w:bCs/>
          <w:kern w:val="36"/>
          <w:sz w:val="48"/>
          <w:szCs w:val="48"/>
          <w:lang w:val="en-US"/>
          <w14:ligatures w14:val="none"/>
        </w:rPr>
        <w:t xml:space="preserve"> Data Dictionary</w:t>
      </w:r>
    </w:p>
    <w:p w14:paraId="02B3205E" w14:textId="77777777" w:rsidR="005F7C08" w:rsidRPr="005F7C08" w:rsidRDefault="005F7C08" w:rsidP="005F7C0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F7C08">
        <w:rPr>
          <w:rFonts w:ascii="Times New Roman" w:eastAsia="Times New Roman" w:hAnsi="Times New Roman" w:cs="Times New Roman"/>
          <w:b/>
          <w:bCs/>
          <w:kern w:val="0"/>
          <w:sz w:val="36"/>
          <w:szCs w:val="36"/>
          <w:lang w:val="en-US"/>
          <w14:ligatures w14:val="none"/>
        </w:rPr>
        <w:t xml:space="preserve">Project: Retail Sales Performance &amp; Outlet Optimization Analysis for </w:t>
      </w:r>
      <w:proofErr w:type="spellStart"/>
      <w:r w:rsidRPr="005F7C08">
        <w:rPr>
          <w:rFonts w:ascii="Times New Roman" w:eastAsia="Times New Roman" w:hAnsi="Times New Roman" w:cs="Times New Roman"/>
          <w:b/>
          <w:bCs/>
          <w:kern w:val="0"/>
          <w:sz w:val="36"/>
          <w:szCs w:val="36"/>
          <w:lang w:val="en-US"/>
          <w14:ligatures w14:val="none"/>
        </w:rPr>
        <w:t>Blinkit</w:t>
      </w:r>
      <w:proofErr w:type="spellEnd"/>
    </w:p>
    <w:p w14:paraId="2CED6E32"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pict w14:anchorId="40C5F540">
          <v:rect id="_x0000_i1025" style="width:0;height:1.5pt" o:hralign="center" o:hrstd="t" o:hr="t" fillcolor="#a0a0a0" stroked="f"/>
        </w:pict>
      </w:r>
    </w:p>
    <w:p w14:paraId="2BA948E9" w14:textId="77777777" w:rsidR="005F7C08" w:rsidRPr="005F7C08" w:rsidRDefault="005F7C08" w:rsidP="005F7C0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F7C08">
        <w:rPr>
          <w:rFonts w:ascii="Times New Roman" w:eastAsia="Times New Roman" w:hAnsi="Times New Roman" w:cs="Times New Roman"/>
          <w:b/>
          <w:bCs/>
          <w:kern w:val="0"/>
          <w:sz w:val="36"/>
          <w:szCs w:val="36"/>
          <w:lang w:val="en-US"/>
          <w14:ligatures w14:val="none"/>
        </w:rPr>
        <w:t>1. Purpose</w:t>
      </w:r>
    </w:p>
    <w:p w14:paraId="185EEDD6" w14:textId="77777777" w:rsidR="005F7C08" w:rsidRPr="005F7C08" w:rsidRDefault="005F7C08" w:rsidP="005F7C0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The purpose of this document is to define all data elements used in the project, including their meaning, data type, and usage. This ensures consistency, clarity, and proper understanding of the dataset across all stakeholders.</w:t>
      </w:r>
    </w:p>
    <w:p w14:paraId="0CD6E065"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pict w14:anchorId="055E7D68">
          <v:rect id="_x0000_i1026" style="width:0;height:1.5pt" o:hralign="center" o:hrstd="t" o:hr="t" fillcolor="#a0a0a0" stroked="f"/>
        </w:pict>
      </w:r>
    </w:p>
    <w:p w14:paraId="2A6B3844" w14:textId="77777777" w:rsidR="005F7C08" w:rsidRPr="005F7C08" w:rsidRDefault="005F7C08" w:rsidP="005F7C0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F7C08">
        <w:rPr>
          <w:rFonts w:ascii="Times New Roman" w:eastAsia="Times New Roman" w:hAnsi="Times New Roman" w:cs="Times New Roman"/>
          <w:b/>
          <w:bCs/>
          <w:kern w:val="0"/>
          <w:sz w:val="36"/>
          <w:szCs w:val="36"/>
          <w:lang w:val="en-US"/>
          <w14:ligatures w14:val="none"/>
        </w:rPr>
        <w:t>2. Overview</w:t>
      </w:r>
    </w:p>
    <w:p w14:paraId="6E5A5DAB" w14:textId="77777777" w:rsidR="005F7C08" w:rsidRPr="005F7C08" w:rsidRDefault="005F7C08" w:rsidP="005F7C0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The dataset contains transactional sales data along with product and outlet-related attributes. Each record represents a single transaction at a specific outlet.</w:t>
      </w:r>
    </w:p>
    <w:p w14:paraId="1BC86894"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pict w14:anchorId="14FDBA81">
          <v:rect id="_x0000_i1027" style="width:0;height:1.5pt" o:hralign="center" o:hrstd="t" o:hr="t" fillcolor="#a0a0a0" stroked="f"/>
        </w:pict>
      </w:r>
    </w:p>
    <w:p w14:paraId="7260A831" w14:textId="77777777" w:rsidR="005F7C08" w:rsidRPr="005F7C08" w:rsidRDefault="005F7C08" w:rsidP="005F7C0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F7C08">
        <w:rPr>
          <w:rFonts w:ascii="Times New Roman" w:eastAsia="Times New Roman" w:hAnsi="Times New Roman" w:cs="Times New Roman"/>
          <w:b/>
          <w:bCs/>
          <w:kern w:val="0"/>
          <w:sz w:val="36"/>
          <w:szCs w:val="36"/>
          <w:lang w:val="en-US"/>
          <w14:ligatures w14:val="none"/>
        </w:rPr>
        <w:t>3. Data Dictionary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7"/>
        <w:gridCol w:w="2073"/>
        <w:gridCol w:w="934"/>
        <w:gridCol w:w="1663"/>
        <w:gridCol w:w="1348"/>
        <w:gridCol w:w="1471"/>
      </w:tblGrid>
      <w:tr w:rsidR="005F7C08" w:rsidRPr="005F7C08" w14:paraId="7E24FBCA" w14:textId="77777777" w:rsidTr="005F7C08">
        <w:trPr>
          <w:tblHeader/>
          <w:tblCellSpacing w:w="15" w:type="dxa"/>
        </w:trPr>
        <w:tc>
          <w:tcPr>
            <w:tcW w:w="0" w:type="auto"/>
            <w:vAlign w:val="center"/>
            <w:hideMark/>
          </w:tcPr>
          <w:p w14:paraId="01214303"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Field Name</w:t>
            </w:r>
          </w:p>
        </w:tc>
        <w:tc>
          <w:tcPr>
            <w:tcW w:w="0" w:type="auto"/>
            <w:vAlign w:val="center"/>
            <w:hideMark/>
          </w:tcPr>
          <w:p w14:paraId="74146A15"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Description</w:t>
            </w:r>
          </w:p>
        </w:tc>
        <w:tc>
          <w:tcPr>
            <w:tcW w:w="0" w:type="auto"/>
            <w:vAlign w:val="center"/>
            <w:hideMark/>
          </w:tcPr>
          <w:p w14:paraId="4E3696F9"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Data Type</w:t>
            </w:r>
          </w:p>
        </w:tc>
        <w:tc>
          <w:tcPr>
            <w:tcW w:w="0" w:type="auto"/>
            <w:vAlign w:val="center"/>
            <w:hideMark/>
          </w:tcPr>
          <w:p w14:paraId="1F4AB0B1"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Possible Values</w:t>
            </w:r>
          </w:p>
        </w:tc>
        <w:tc>
          <w:tcPr>
            <w:tcW w:w="0" w:type="auto"/>
            <w:vAlign w:val="center"/>
            <w:hideMark/>
          </w:tcPr>
          <w:p w14:paraId="0F692ECD"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Example</w:t>
            </w:r>
          </w:p>
        </w:tc>
        <w:tc>
          <w:tcPr>
            <w:tcW w:w="0" w:type="auto"/>
            <w:vAlign w:val="center"/>
            <w:hideMark/>
          </w:tcPr>
          <w:p w14:paraId="5135204D"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Usage</w:t>
            </w:r>
          </w:p>
        </w:tc>
      </w:tr>
      <w:tr w:rsidR="005F7C08" w:rsidRPr="005F7C08" w14:paraId="46A080F9" w14:textId="77777777" w:rsidTr="005F7C08">
        <w:trPr>
          <w:tblCellSpacing w:w="15" w:type="dxa"/>
        </w:trPr>
        <w:tc>
          <w:tcPr>
            <w:tcW w:w="0" w:type="auto"/>
            <w:vAlign w:val="center"/>
            <w:hideMark/>
          </w:tcPr>
          <w:p w14:paraId="6BDC8212"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Item Identifier</w:t>
            </w:r>
          </w:p>
        </w:tc>
        <w:tc>
          <w:tcPr>
            <w:tcW w:w="0" w:type="auto"/>
            <w:vAlign w:val="center"/>
            <w:hideMark/>
          </w:tcPr>
          <w:p w14:paraId="0576D8F7"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Unique identifier for each product</w:t>
            </w:r>
          </w:p>
        </w:tc>
        <w:tc>
          <w:tcPr>
            <w:tcW w:w="0" w:type="auto"/>
            <w:vAlign w:val="center"/>
            <w:hideMark/>
          </w:tcPr>
          <w:p w14:paraId="3B6E28EA"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Text</w:t>
            </w:r>
          </w:p>
        </w:tc>
        <w:tc>
          <w:tcPr>
            <w:tcW w:w="0" w:type="auto"/>
            <w:vAlign w:val="center"/>
            <w:hideMark/>
          </w:tcPr>
          <w:p w14:paraId="0C2460CB"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Alphanumeric</w:t>
            </w:r>
          </w:p>
        </w:tc>
        <w:tc>
          <w:tcPr>
            <w:tcW w:w="0" w:type="auto"/>
            <w:vAlign w:val="center"/>
            <w:hideMark/>
          </w:tcPr>
          <w:p w14:paraId="6AA1FFAB"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FDA15</w:t>
            </w:r>
          </w:p>
        </w:tc>
        <w:tc>
          <w:tcPr>
            <w:tcW w:w="0" w:type="auto"/>
            <w:vAlign w:val="center"/>
            <w:hideMark/>
          </w:tcPr>
          <w:p w14:paraId="63DA3E9A"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Used to uniquely identify items</w:t>
            </w:r>
          </w:p>
        </w:tc>
      </w:tr>
      <w:tr w:rsidR="005F7C08" w:rsidRPr="005F7C08" w14:paraId="591B965C" w14:textId="77777777" w:rsidTr="005F7C08">
        <w:trPr>
          <w:tblCellSpacing w:w="15" w:type="dxa"/>
        </w:trPr>
        <w:tc>
          <w:tcPr>
            <w:tcW w:w="0" w:type="auto"/>
            <w:vAlign w:val="center"/>
            <w:hideMark/>
          </w:tcPr>
          <w:p w14:paraId="1680A0EF"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Item Type</w:t>
            </w:r>
          </w:p>
        </w:tc>
        <w:tc>
          <w:tcPr>
            <w:tcW w:w="0" w:type="auto"/>
            <w:vAlign w:val="center"/>
            <w:hideMark/>
          </w:tcPr>
          <w:p w14:paraId="5FAAA772"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Category of the product</w:t>
            </w:r>
          </w:p>
        </w:tc>
        <w:tc>
          <w:tcPr>
            <w:tcW w:w="0" w:type="auto"/>
            <w:vAlign w:val="center"/>
            <w:hideMark/>
          </w:tcPr>
          <w:p w14:paraId="30E6AA37"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Text</w:t>
            </w:r>
          </w:p>
        </w:tc>
        <w:tc>
          <w:tcPr>
            <w:tcW w:w="0" w:type="auto"/>
            <w:vAlign w:val="center"/>
            <w:hideMark/>
          </w:tcPr>
          <w:p w14:paraId="1C1CC5BE"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Dairy, Snacks, Fruits, Household, etc.</w:t>
            </w:r>
          </w:p>
        </w:tc>
        <w:tc>
          <w:tcPr>
            <w:tcW w:w="0" w:type="auto"/>
            <w:vAlign w:val="center"/>
            <w:hideMark/>
          </w:tcPr>
          <w:p w14:paraId="16DAC1A0"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Dairy</w:t>
            </w:r>
          </w:p>
        </w:tc>
        <w:tc>
          <w:tcPr>
            <w:tcW w:w="0" w:type="auto"/>
            <w:vAlign w:val="center"/>
            <w:hideMark/>
          </w:tcPr>
          <w:p w14:paraId="6142C20F"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Used for category-wise analysis</w:t>
            </w:r>
          </w:p>
        </w:tc>
      </w:tr>
      <w:tr w:rsidR="005F7C08" w:rsidRPr="005F7C08" w14:paraId="3029CA53" w14:textId="77777777" w:rsidTr="005F7C08">
        <w:trPr>
          <w:tblCellSpacing w:w="15" w:type="dxa"/>
        </w:trPr>
        <w:tc>
          <w:tcPr>
            <w:tcW w:w="0" w:type="auto"/>
            <w:vAlign w:val="center"/>
            <w:hideMark/>
          </w:tcPr>
          <w:p w14:paraId="12642A41"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Item Fat Content</w:t>
            </w:r>
          </w:p>
        </w:tc>
        <w:tc>
          <w:tcPr>
            <w:tcW w:w="0" w:type="auto"/>
            <w:vAlign w:val="center"/>
            <w:hideMark/>
          </w:tcPr>
          <w:p w14:paraId="27B5C97F"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Classification of product based on fat level</w:t>
            </w:r>
          </w:p>
        </w:tc>
        <w:tc>
          <w:tcPr>
            <w:tcW w:w="0" w:type="auto"/>
            <w:vAlign w:val="center"/>
            <w:hideMark/>
          </w:tcPr>
          <w:p w14:paraId="03FFC45D"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Text</w:t>
            </w:r>
          </w:p>
        </w:tc>
        <w:tc>
          <w:tcPr>
            <w:tcW w:w="0" w:type="auto"/>
            <w:vAlign w:val="center"/>
            <w:hideMark/>
          </w:tcPr>
          <w:p w14:paraId="061CD23F"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Low Fat, Regular</w:t>
            </w:r>
          </w:p>
        </w:tc>
        <w:tc>
          <w:tcPr>
            <w:tcW w:w="0" w:type="auto"/>
            <w:vAlign w:val="center"/>
            <w:hideMark/>
          </w:tcPr>
          <w:p w14:paraId="1ABA5FAE"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Low Fat</w:t>
            </w:r>
          </w:p>
        </w:tc>
        <w:tc>
          <w:tcPr>
            <w:tcW w:w="0" w:type="auto"/>
            <w:vAlign w:val="center"/>
            <w:hideMark/>
          </w:tcPr>
          <w:p w14:paraId="7AF550CD"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Used to analyze customer preferences</w:t>
            </w:r>
          </w:p>
        </w:tc>
      </w:tr>
      <w:tr w:rsidR="005F7C08" w:rsidRPr="005F7C08" w14:paraId="2C3B82EF" w14:textId="77777777" w:rsidTr="005F7C08">
        <w:trPr>
          <w:tblCellSpacing w:w="15" w:type="dxa"/>
        </w:trPr>
        <w:tc>
          <w:tcPr>
            <w:tcW w:w="0" w:type="auto"/>
            <w:vAlign w:val="center"/>
            <w:hideMark/>
          </w:tcPr>
          <w:p w14:paraId="4E43A3C0"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Outlet Identifier</w:t>
            </w:r>
          </w:p>
        </w:tc>
        <w:tc>
          <w:tcPr>
            <w:tcW w:w="0" w:type="auto"/>
            <w:vAlign w:val="center"/>
            <w:hideMark/>
          </w:tcPr>
          <w:p w14:paraId="13EDCF2D"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Unique identifier for each outlet</w:t>
            </w:r>
          </w:p>
        </w:tc>
        <w:tc>
          <w:tcPr>
            <w:tcW w:w="0" w:type="auto"/>
            <w:vAlign w:val="center"/>
            <w:hideMark/>
          </w:tcPr>
          <w:p w14:paraId="25319D55"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Text</w:t>
            </w:r>
          </w:p>
        </w:tc>
        <w:tc>
          <w:tcPr>
            <w:tcW w:w="0" w:type="auto"/>
            <w:vAlign w:val="center"/>
            <w:hideMark/>
          </w:tcPr>
          <w:p w14:paraId="7B6D9141"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Alphanumeric</w:t>
            </w:r>
          </w:p>
        </w:tc>
        <w:tc>
          <w:tcPr>
            <w:tcW w:w="0" w:type="auto"/>
            <w:vAlign w:val="center"/>
            <w:hideMark/>
          </w:tcPr>
          <w:p w14:paraId="356A607A"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OUT049</w:t>
            </w:r>
          </w:p>
        </w:tc>
        <w:tc>
          <w:tcPr>
            <w:tcW w:w="0" w:type="auto"/>
            <w:vAlign w:val="center"/>
            <w:hideMark/>
          </w:tcPr>
          <w:p w14:paraId="4D03F785"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Used to identify outlet-level data</w:t>
            </w:r>
          </w:p>
        </w:tc>
      </w:tr>
      <w:tr w:rsidR="005F7C08" w:rsidRPr="005F7C08" w14:paraId="67A06F3D" w14:textId="77777777" w:rsidTr="005F7C08">
        <w:trPr>
          <w:tblCellSpacing w:w="15" w:type="dxa"/>
        </w:trPr>
        <w:tc>
          <w:tcPr>
            <w:tcW w:w="0" w:type="auto"/>
            <w:vAlign w:val="center"/>
            <w:hideMark/>
          </w:tcPr>
          <w:p w14:paraId="021AC798"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Outlet Type</w:t>
            </w:r>
          </w:p>
        </w:tc>
        <w:tc>
          <w:tcPr>
            <w:tcW w:w="0" w:type="auto"/>
            <w:vAlign w:val="center"/>
            <w:hideMark/>
          </w:tcPr>
          <w:p w14:paraId="5867D19B"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Type of retail outlet</w:t>
            </w:r>
          </w:p>
        </w:tc>
        <w:tc>
          <w:tcPr>
            <w:tcW w:w="0" w:type="auto"/>
            <w:vAlign w:val="center"/>
            <w:hideMark/>
          </w:tcPr>
          <w:p w14:paraId="21E11AC7"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Text</w:t>
            </w:r>
          </w:p>
        </w:tc>
        <w:tc>
          <w:tcPr>
            <w:tcW w:w="0" w:type="auto"/>
            <w:vAlign w:val="center"/>
            <w:hideMark/>
          </w:tcPr>
          <w:p w14:paraId="53CD0B40"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Supermarket Type1, Type2, Type3, Grocery Store</w:t>
            </w:r>
          </w:p>
        </w:tc>
        <w:tc>
          <w:tcPr>
            <w:tcW w:w="0" w:type="auto"/>
            <w:vAlign w:val="center"/>
            <w:hideMark/>
          </w:tcPr>
          <w:p w14:paraId="7C35709C"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Supermarket Type1</w:t>
            </w:r>
          </w:p>
        </w:tc>
        <w:tc>
          <w:tcPr>
            <w:tcW w:w="0" w:type="auto"/>
            <w:vAlign w:val="center"/>
            <w:hideMark/>
          </w:tcPr>
          <w:p w14:paraId="292E1320"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Used for outlet performance comparison</w:t>
            </w:r>
          </w:p>
        </w:tc>
      </w:tr>
      <w:tr w:rsidR="005F7C08" w:rsidRPr="005F7C08" w14:paraId="5612FC28" w14:textId="77777777" w:rsidTr="005F7C08">
        <w:trPr>
          <w:tblCellSpacing w:w="15" w:type="dxa"/>
        </w:trPr>
        <w:tc>
          <w:tcPr>
            <w:tcW w:w="0" w:type="auto"/>
            <w:vAlign w:val="center"/>
            <w:hideMark/>
          </w:tcPr>
          <w:p w14:paraId="10D87558"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lastRenderedPageBreak/>
              <w:t>Outlet Size</w:t>
            </w:r>
          </w:p>
        </w:tc>
        <w:tc>
          <w:tcPr>
            <w:tcW w:w="0" w:type="auto"/>
            <w:vAlign w:val="center"/>
            <w:hideMark/>
          </w:tcPr>
          <w:p w14:paraId="5B1A5FF3"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Size category of outlet</w:t>
            </w:r>
          </w:p>
        </w:tc>
        <w:tc>
          <w:tcPr>
            <w:tcW w:w="0" w:type="auto"/>
            <w:vAlign w:val="center"/>
            <w:hideMark/>
          </w:tcPr>
          <w:p w14:paraId="1DDFC2D9"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Text</w:t>
            </w:r>
          </w:p>
        </w:tc>
        <w:tc>
          <w:tcPr>
            <w:tcW w:w="0" w:type="auto"/>
            <w:vAlign w:val="center"/>
            <w:hideMark/>
          </w:tcPr>
          <w:p w14:paraId="2C42C2F2"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Small, Medium, High</w:t>
            </w:r>
          </w:p>
        </w:tc>
        <w:tc>
          <w:tcPr>
            <w:tcW w:w="0" w:type="auto"/>
            <w:vAlign w:val="center"/>
            <w:hideMark/>
          </w:tcPr>
          <w:p w14:paraId="183D75AA"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Medium</w:t>
            </w:r>
          </w:p>
        </w:tc>
        <w:tc>
          <w:tcPr>
            <w:tcW w:w="0" w:type="auto"/>
            <w:vAlign w:val="center"/>
            <w:hideMark/>
          </w:tcPr>
          <w:p w14:paraId="08D7B3A2"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Used to analyze impact of outlet size</w:t>
            </w:r>
          </w:p>
        </w:tc>
      </w:tr>
      <w:tr w:rsidR="005F7C08" w:rsidRPr="005F7C08" w14:paraId="2D2111E7" w14:textId="77777777" w:rsidTr="005F7C08">
        <w:trPr>
          <w:tblCellSpacing w:w="15" w:type="dxa"/>
        </w:trPr>
        <w:tc>
          <w:tcPr>
            <w:tcW w:w="0" w:type="auto"/>
            <w:vAlign w:val="center"/>
            <w:hideMark/>
          </w:tcPr>
          <w:p w14:paraId="31606E1D"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Outlet Location Type</w:t>
            </w:r>
          </w:p>
        </w:tc>
        <w:tc>
          <w:tcPr>
            <w:tcW w:w="0" w:type="auto"/>
            <w:vAlign w:val="center"/>
            <w:hideMark/>
          </w:tcPr>
          <w:p w14:paraId="5B6D115F"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City classification based on tier</w:t>
            </w:r>
          </w:p>
        </w:tc>
        <w:tc>
          <w:tcPr>
            <w:tcW w:w="0" w:type="auto"/>
            <w:vAlign w:val="center"/>
            <w:hideMark/>
          </w:tcPr>
          <w:p w14:paraId="02404441"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Text</w:t>
            </w:r>
          </w:p>
        </w:tc>
        <w:tc>
          <w:tcPr>
            <w:tcW w:w="0" w:type="auto"/>
            <w:vAlign w:val="center"/>
            <w:hideMark/>
          </w:tcPr>
          <w:p w14:paraId="768723D0"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Tier 1, Tier 2, Tier 3</w:t>
            </w:r>
          </w:p>
        </w:tc>
        <w:tc>
          <w:tcPr>
            <w:tcW w:w="0" w:type="auto"/>
            <w:vAlign w:val="center"/>
            <w:hideMark/>
          </w:tcPr>
          <w:p w14:paraId="3975D73B"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Tier 3</w:t>
            </w:r>
          </w:p>
        </w:tc>
        <w:tc>
          <w:tcPr>
            <w:tcW w:w="0" w:type="auto"/>
            <w:vAlign w:val="center"/>
            <w:hideMark/>
          </w:tcPr>
          <w:p w14:paraId="78CEB5CA"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Used for regional performance analysis</w:t>
            </w:r>
          </w:p>
        </w:tc>
      </w:tr>
      <w:tr w:rsidR="005F7C08" w:rsidRPr="005F7C08" w14:paraId="4C168168" w14:textId="77777777" w:rsidTr="005F7C08">
        <w:trPr>
          <w:tblCellSpacing w:w="15" w:type="dxa"/>
        </w:trPr>
        <w:tc>
          <w:tcPr>
            <w:tcW w:w="0" w:type="auto"/>
            <w:vAlign w:val="center"/>
            <w:hideMark/>
          </w:tcPr>
          <w:p w14:paraId="68B886C9"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Outlet Establishment Year</w:t>
            </w:r>
          </w:p>
        </w:tc>
        <w:tc>
          <w:tcPr>
            <w:tcW w:w="0" w:type="auto"/>
            <w:vAlign w:val="center"/>
            <w:hideMark/>
          </w:tcPr>
          <w:p w14:paraId="0A17ABE2"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Year in which outlet was established</w:t>
            </w:r>
          </w:p>
        </w:tc>
        <w:tc>
          <w:tcPr>
            <w:tcW w:w="0" w:type="auto"/>
            <w:vAlign w:val="center"/>
            <w:hideMark/>
          </w:tcPr>
          <w:p w14:paraId="4929AEEE"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Integer</w:t>
            </w:r>
          </w:p>
        </w:tc>
        <w:tc>
          <w:tcPr>
            <w:tcW w:w="0" w:type="auto"/>
            <w:vAlign w:val="center"/>
            <w:hideMark/>
          </w:tcPr>
          <w:p w14:paraId="5F28B248"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2010–2022</w:t>
            </w:r>
          </w:p>
        </w:tc>
        <w:tc>
          <w:tcPr>
            <w:tcW w:w="0" w:type="auto"/>
            <w:vAlign w:val="center"/>
            <w:hideMark/>
          </w:tcPr>
          <w:p w14:paraId="374C5B7C"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2018</w:t>
            </w:r>
          </w:p>
        </w:tc>
        <w:tc>
          <w:tcPr>
            <w:tcW w:w="0" w:type="auto"/>
            <w:vAlign w:val="center"/>
            <w:hideMark/>
          </w:tcPr>
          <w:p w14:paraId="075E6A09"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Used for trend analysis</w:t>
            </w:r>
          </w:p>
        </w:tc>
      </w:tr>
      <w:tr w:rsidR="005F7C08" w:rsidRPr="005F7C08" w14:paraId="537097C3" w14:textId="77777777" w:rsidTr="005F7C08">
        <w:trPr>
          <w:tblCellSpacing w:w="15" w:type="dxa"/>
        </w:trPr>
        <w:tc>
          <w:tcPr>
            <w:tcW w:w="0" w:type="auto"/>
            <w:vAlign w:val="center"/>
            <w:hideMark/>
          </w:tcPr>
          <w:p w14:paraId="166F5E15"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Sales</w:t>
            </w:r>
          </w:p>
        </w:tc>
        <w:tc>
          <w:tcPr>
            <w:tcW w:w="0" w:type="auto"/>
            <w:vAlign w:val="center"/>
            <w:hideMark/>
          </w:tcPr>
          <w:p w14:paraId="4979034D"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Revenue generated per transaction</w:t>
            </w:r>
          </w:p>
        </w:tc>
        <w:tc>
          <w:tcPr>
            <w:tcW w:w="0" w:type="auto"/>
            <w:vAlign w:val="center"/>
            <w:hideMark/>
          </w:tcPr>
          <w:p w14:paraId="4280793D"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Numeric</w:t>
            </w:r>
          </w:p>
        </w:tc>
        <w:tc>
          <w:tcPr>
            <w:tcW w:w="0" w:type="auto"/>
            <w:vAlign w:val="center"/>
            <w:hideMark/>
          </w:tcPr>
          <w:p w14:paraId="55B7F1F3"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Positive values</w:t>
            </w:r>
          </w:p>
        </w:tc>
        <w:tc>
          <w:tcPr>
            <w:tcW w:w="0" w:type="auto"/>
            <w:vAlign w:val="center"/>
            <w:hideMark/>
          </w:tcPr>
          <w:p w14:paraId="0CC9DA7C"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141.5</w:t>
            </w:r>
          </w:p>
        </w:tc>
        <w:tc>
          <w:tcPr>
            <w:tcW w:w="0" w:type="auto"/>
            <w:vAlign w:val="center"/>
            <w:hideMark/>
          </w:tcPr>
          <w:p w14:paraId="36CF8D68"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Core metric for revenue analysis</w:t>
            </w:r>
          </w:p>
        </w:tc>
      </w:tr>
      <w:tr w:rsidR="005F7C08" w:rsidRPr="005F7C08" w14:paraId="43F017C0" w14:textId="77777777" w:rsidTr="005F7C08">
        <w:trPr>
          <w:tblCellSpacing w:w="15" w:type="dxa"/>
        </w:trPr>
        <w:tc>
          <w:tcPr>
            <w:tcW w:w="0" w:type="auto"/>
            <w:vAlign w:val="center"/>
            <w:hideMark/>
          </w:tcPr>
          <w:p w14:paraId="217AEA89"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Rating</w:t>
            </w:r>
          </w:p>
        </w:tc>
        <w:tc>
          <w:tcPr>
            <w:tcW w:w="0" w:type="auto"/>
            <w:vAlign w:val="center"/>
            <w:hideMark/>
          </w:tcPr>
          <w:p w14:paraId="03844352"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Customer rating for the transaction/product</w:t>
            </w:r>
          </w:p>
        </w:tc>
        <w:tc>
          <w:tcPr>
            <w:tcW w:w="0" w:type="auto"/>
            <w:vAlign w:val="center"/>
            <w:hideMark/>
          </w:tcPr>
          <w:p w14:paraId="04174116"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Numeric</w:t>
            </w:r>
          </w:p>
        </w:tc>
        <w:tc>
          <w:tcPr>
            <w:tcW w:w="0" w:type="auto"/>
            <w:vAlign w:val="center"/>
            <w:hideMark/>
          </w:tcPr>
          <w:p w14:paraId="0B28A77C"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1 to 5</w:t>
            </w:r>
          </w:p>
        </w:tc>
        <w:tc>
          <w:tcPr>
            <w:tcW w:w="0" w:type="auto"/>
            <w:vAlign w:val="center"/>
            <w:hideMark/>
          </w:tcPr>
          <w:p w14:paraId="31AE0642"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3.9</w:t>
            </w:r>
          </w:p>
        </w:tc>
        <w:tc>
          <w:tcPr>
            <w:tcW w:w="0" w:type="auto"/>
            <w:vAlign w:val="center"/>
            <w:hideMark/>
          </w:tcPr>
          <w:p w14:paraId="7C32CD04"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Used to measure customer satisfaction</w:t>
            </w:r>
          </w:p>
        </w:tc>
      </w:tr>
    </w:tbl>
    <w:p w14:paraId="6CCBFFFB"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pict w14:anchorId="64E8916C">
          <v:rect id="_x0000_i1028" style="width:0;height:1.5pt" o:hralign="center" o:hrstd="t" o:hr="t" fillcolor="#a0a0a0" stroked="f"/>
        </w:pict>
      </w:r>
    </w:p>
    <w:p w14:paraId="69283B37" w14:textId="77777777" w:rsidR="005F7C08" w:rsidRPr="005F7C08" w:rsidRDefault="005F7C08" w:rsidP="005F7C0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F7C08">
        <w:rPr>
          <w:rFonts w:ascii="Times New Roman" w:eastAsia="Times New Roman" w:hAnsi="Times New Roman" w:cs="Times New Roman"/>
          <w:b/>
          <w:bCs/>
          <w:kern w:val="0"/>
          <w:sz w:val="36"/>
          <w:szCs w:val="36"/>
          <w:lang w:val="en-US"/>
          <w14:ligatures w14:val="none"/>
        </w:rPr>
        <w:t>4. Derived / Calculated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2301"/>
        <w:gridCol w:w="2664"/>
        <w:gridCol w:w="2135"/>
      </w:tblGrid>
      <w:tr w:rsidR="005F7C08" w:rsidRPr="005F7C08" w14:paraId="36E3EADA" w14:textId="77777777" w:rsidTr="005F7C08">
        <w:trPr>
          <w:tblHeader/>
          <w:tblCellSpacing w:w="15" w:type="dxa"/>
        </w:trPr>
        <w:tc>
          <w:tcPr>
            <w:tcW w:w="0" w:type="auto"/>
            <w:vAlign w:val="center"/>
            <w:hideMark/>
          </w:tcPr>
          <w:p w14:paraId="477490B6"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Field Name</w:t>
            </w:r>
          </w:p>
        </w:tc>
        <w:tc>
          <w:tcPr>
            <w:tcW w:w="0" w:type="auto"/>
            <w:vAlign w:val="center"/>
            <w:hideMark/>
          </w:tcPr>
          <w:p w14:paraId="5DE066E3"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Description</w:t>
            </w:r>
          </w:p>
        </w:tc>
        <w:tc>
          <w:tcPr>
            <w:tcW w:w="0" w:type="auto"/>
            <w:vAlign w:val="center"/>
            <w:hideMark/>
          </w:tcPr>
          <w:p w14:paraId="04D80B54"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Formula</w:t>
            </w:r>
          </w:p>
        </w:tc>
        <w:tc>
          <w:tcPr>
            <w:tcW w:w="0" w:type="auto"/>
            <w:vAlign w:val="center"/>
            <w:hideMark/>
          </w:tcPr>
          <w:p w14:paraId="6F374877"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Usage</w:t>
            </w:r>
          </w:p>
        </w:tc>
      </w:tr>
      <w:tr w:rsidR="005F7C08" w:rsidRPr="005F7C08" w14:paraId="708D1F56" w14:textId="77777777" w:rsidTr="005F7C08">
        <w:trPr>
          <w:tblCellSpacing w:w="15" w:type="dxa"/>
        </w:trPr>
        <w:tc>
          <w:tcPr>
            <w:tcW w:w="0" w:type="auto"/>
            <w:vAlign w:val="center"/>
            <w:hideMark/>
          </w:tcPr>
          <w:p w14:paraId="60B57D24"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Total Sales</w:t>
            </w:r>
          </w:p>
        </w:tc>
        <w:tc>
          <w:tcPr>
            <w:tcW w:w="0" w:type="auto"/>
            <w:vAlign w:val="center"/>
            <w:hideMark/>
          </w:tcPr>
          <w:p w14:paraId="2D8EC704"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Sum of all sales values</w:t>
            </w:r>
          </w:p>
        </w:tc>
        <w:tc>
          <w:tcPr>
            <w:tcW w:w="0" w:type="auto"/>
            <w:vAlign w:val="center"/>
            <w:hideMark/>
          </w:tcPr>
          <w:p w14:paraId="59759E5F"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SUM(Sales)</w:t>
            </w:r>
          </w:p>
        </w:tc>
        <w:tc>
          <w:tcPr>
            <w:tcW w:w="0" w:type="auto"/>
            <w:vAlign w:val="center"/>
            <w:hideMark/>
          </w:tcPr>
          <w:p w14:paraId="10498C04"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Overall revenue tracking</w:t>
            </w:r>
          </w:p>
        </w:tc>
      </w:tr>
      <w:tr w:rsidR="005F7C08" w:rsidRPr="005F7C08" w14:paraId="3B9E177C" w14:textId="77777777" w:rsidTr="005F7C08">
        <w:trPr>
          <w:tblCellSpacing w:w="15" w:type="dxa"/>
        </w:trPr>
        <w:tc>
          <w:tcPr>
            <w:tcW w:w="0" w:type="auto"/>
            <w:vAlign w:val="center"/>
            <w:hideMark/>
          </w:tcPr>
          <w:p w14:paraId="70F814AF"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Average Sales</w:t>
            </w:r>
          </w:p>
        </w:tc>
        <w:tc>
          <w:tcPr>
            <w:tcW w:w="0" w:type="auto"/>
            <w:vAlign w:val="center"/>
            <w:hideMark/>
          </w:tcPr>
          <w:p w14:paraId="783E73E2"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Average revenue per transaction</w:t>
            </w:r>
          </w:p>
        </w:tc>
        <w:tc>
          <w:tcPr>
            <w:tcW w:w="0" w:type="auto"/>
            <w:vAlign w:val="center"/>
            <w:hideMark/>
          </w:tcPr>
          <w:p w14:paraId="0EF09E1D"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Total Sales / Number of Transactions</w:t>
            </w:r>
          </w:p>
        </w:tc>
        <w:tc>
          <w:tcPr>
            <w:tcW w:w="0" w:type="auto"/>
            <w:vAlign w:val="center"/>
            <w:hideMark/>
          </w:tcPr>
          <w:p w14:paraId="3FEE7F80"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Customer spending analysis</w:t>
            </w:r>
          </w:p>
        </w:tc>
      </w:tr>
      <w:tr w:rsidR="005F7C08" w:rsidRPr="005F7C08" w14:paraId="50E4B67D" w14:textId="77777777" w:rsidTr="005F7C08">
        <w:trPr>
          <w:tblCellSpacing w:w="15" w:type="dxa"/>
        </w:trPr>
        <w:tc>
          <w:tcPr>
            <w:tcW w:w="0" w:type="auto"/>
            <w:vAlign w:val="center"/>
            <w:hideMark/>
          </w:tcPr>
          <w:p w14:paraId="3AF7BC8D"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Number of Transactions</w:t>
            </w:r>
          </w:p>
        </w:tc>
        <w:tc>
          <w:tcPr>
            <w:tcW w:w="0" w:type="auto"/>
            <w:vAlign w:val="center"/>
            <w:hideMark/>
          </w:tcPr>
          <w:p w14:paraId="4D093228"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Total count of transactions</w:t>
            </w:r>
          </w:p>
        </w:tc>
        <w:tc>
          <w:tcPr>
            <w:tcW w:w="0" w:type="auto"/>
            <w:vAlign w:val="center"/>
            <w:hideMark/>
          </w:tcPr>
          <w:p w14:paraId="74D60690"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proofErr w:type="gramStart"/>
            <w:r w:rsidRPr="005F7C08">
              <w:rPr>
                <w:rFonts w:ascii="Times New Roman" w:eastAsia="Times New Roman" w:hAnsi="Times New Roman" w:cs="Times New Roman"/>
                <w:kern w:val="0"/>
                <w:sz w:val="24"/>
                <w:szCs w:val="24"/>
                <w:lang w:val="en-US"/>
                <w14:ligatures w14:val="none"/>
              </w:rPr>
              <w:t>COUNT(</w:t>
            </w:r>
            <w:proofErr w:type="gramEnd"/>
            <w:r w:rsidRPr="005F7C08">
              <w:rPr>
                <w:rFonts w:ascii="Times New Roman" w:eastAsia="Times New Roman" w:hAnsi="Times New Roman" w:cs="Times New Roman"/>
                <w:kern w:val="0"/>
                <w:sz w:val="24"/>
                <w:szCs w:val="24"/>
                <w:lang w:val="en-US"/>
                <w14:ligatures w14:val="none"/>
              </w:rPr>
              <w:t>Sales ID)</w:t>
            </w:r>
          </w:p>
        </w:tc>
        <w:tc>
          <w:tcPr>
            <w:tcW w:w="0" w:type="auto"/>
            <w:vAlign w:val="center"/>
            <w:hideMark/>
          </w:tcPr>
          <w:p w14:paraId="51C6C0F1"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Demand measurement</w:t>
            </w:r>
          </w:p>
        </w:tc>
      </w:tr>
      <w:tr w:rsidR="005F7C08" w:rsidRPr="005F7C08" w14:paraId="4B3A7399" w14:textId="77777777" w:rsidTr="005F7C08">
        <w:trPr>
          <w:tblCellSpacing w:w="15" w:type="dxa"/>
        </w:trPr>
        <w:tc>
          <w:tcPr>
            <w:tcW w:w="0" w:type="auto"/>
            <w:vAlign w:val="center"/>
            <w:hideMark/>
          </w:tcPr>
          <w:p w14:paraId="7139CA8D"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Average Rating</w:t>
            </w:r>
          </w:p>
        </w:tc>
        <w:tc>
          <w:tcPr>
            <w:tcW w:w="0" w:type="auto"/>
            <w:vAlign w:val="center"/>
            <w:hideMark/>
          </w:tcPr>
          <w:p w14:paraId="511C67B3"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Mean customer rating</w:t>
            </w:r>
          </w:p>
        </w:tc>
        <w:tc>
          <w:tcPr>
            <w:tcW w:w="0" w:type="auto"/>
            <w:vAlign w:val="center"/>
            <w:hideMark/>
          </w:tcPr>
          <w:p w14:paraId="49C32E32"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AVG(Rating)</w:t>
            </w:r>
          </w:p>
        </w:tc>
        <w:tc>
          <w:tcPr>
            <w:tcW w:w="0" w:type="auto"/>
            <w:vAlign w:val="center"/>
            <w:hideMark/>
          </w:tcPr>
          <w:p w14:paraId="5FD00AC8"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Service quality evaluation</w:t>
            </w:r>
          </w:p>
        </w:tc>
      </w:tr>
    </w:tbl>
    <w:p w14:paraId="1C717F5D"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pict w14:anchorId="491FBCAB">
          <v:rect id="_x0000_i1029" style="width:0;height:1.5pt" o:hralign="center" o:hrstd="t" o:hr="t" fillcolor="#a0a0a0" stroked="f"/>
        </w:pict>
      </w:r>
    </w:p>
    <w:p w14:paraId="492FD0E7" w14:textId="77777777" w:rsidR="005F7C08" w:rsidRPr="005F7C08" w:rsidRDefault="005F7C08" w:rsidP="005F7C0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F7C08">
        <w:rPr>
          <w:rFonts w:ascii="Times New Roman" w:eastAsia="Times New Roman" w:hAnsi="Times New Roman" w:cs="Times New Roman"/>
          <w:b/>
          <w:bCs/>
          <w:kern w:val="0"/>
          <w:sz w:val="36"/>
          <w:szCs w:val="36"/>
          <w:lang w:val="en-US"/>
          <w14:ligatures w14:val="none"/>
        </w:rPr>
        <w:t>5. Data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7347"/>
      </w:tblGrid>
      <w:tr w:rsidR="005F7C08" w:rsidRPr="005F7C08" w14:paraId="788DEFB3" w14:textId="77777777" w:rsidTr="005F7C08">
        <w:trPr>
          <w:tblHeader/>
          <w:tblCellSpacing w:w="15" w:type="dxa"/>
        </w:trPr>
        <w:tc>
          <w:tcPr>
            <w:tcW w:w="0" w:type="auto"/>
            <w:vAlign w:val="center"/>
            <w:hideMark/>
          </w:tcPr>
          <w:p w14:paraId="4A6DF7A6"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Category</w:t>
            </w:r>
          </w:p>
        </w:tc>
        <w:tc>
          <w:tcPr>
            <w:tcW w:w="0" w:type="auto"/>
            <w:vAlign w:val="center"/>
            <w:hideMark/>
          </w:tcPr>
          <w:p w14:paraId="77C26AF3" w14:textId="77777777" w:rsidR="005F7C08" w:rsidRPr="005F7C08" w:rsidRDefault="005F7C08" w:rsidP="005F7C08">
            <w:pPr>
              <w:spacing w:after="0" w:line="240" w:lineRule="auto"/>
              <w:jc w:val="center"/>
              <w:rPr>
                <w:rFonts w:ascii="Times New Roman" w:eastAsia="Times New Roman" w:hAnsi="Times New Roman" w:cs="Times New Roman"/>
                <w:b/>
                <w:bCs/>
                <w:kern w:val="0"/>
                <w:sz w:val="24"/>
                <w:szCs w:val="24"/>
                <w:lang w:val="en-US"/>
                <w14:ligatures w14:val="none"/>
              </w:rPr>
            </w:pPr>
            <w:r w:rsidRPr="005F7C08">
              <w:rPr>
                <w:rFonts w:ascii="Times New Roman" w:eastAsia="Times New Roman" w:hAnsi="Times New Roman" w:cs="Times New Roman"/>
                <w:b/>
                <w:bCs/>
                <w:kern w:val="0"/>
                <w:sz w:val="24"/>
                <w:szCs w:val="24"/>
                <w:lang w:val="en-US"/>
                <w14:ligatures w14:val="none"/>
              </w:rPr>
              <w:t>Fields</w:t>
            </w:r>
          </w:p>
        </w:tc>
      </w:tr>
      <w:tr w:rsidR="005F7C08" w:rsidRPr="005F7C08" w14:paraId="29751E73" w14:textId="77777777" w:rsidTr="005F7C08">
        <w:trPr>
          <w:tblCellSpacing w:w="15" w:type="dxa"/>
        </w:trPr>
        <w:tc>
          <w:tcPr>
            <w:tcW w:w="0" w:type="auto"/>
            <w:vAlign w:val="center"/>
            <w:hideMark/>
          </w:tcPr>
          <w:p w14:paraId="783196F1"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Product Data</w:t>
            </w:r>
          </w:p>
        </w:tc>
        <w:tc>
          <w:tcPr>
            <w:tcW w:w="0" w:type="auto"/>
            <w:vAlign w:val="center"/>
            <w:hideMark/>
          </w:tcPr>
          <w:p w14:paraId="21789191"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Item Identifier, Item Type, Item Fat Content</w:t>
            </w:r>
          </w:p>
        </w:tc>
      </w:tr>
      <w:tr w:rsidR="005F7C08" w:rsidRPr="005F7C08" w14:paraId="68F00448" w14:textId="77777777" w:rsidTr="005F7C08">
        <w:trPr>
          <w:tblCellSpacing w:w="15" w:type="dxa"/>
        </w:trPr>
        <w:tc>
          <w:tcPr>
            <w:tcW w:w="0" w:type="auto"/>
            <w:vAlign w:val="center"/>
            <w:hideMark/>
          </w:tcPr>
          <w:p w14:paraId="0D1DF327"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Outlet Data</w:t>
            </w:r>
          </w:p>
        </w:tc>
        <w:tc>
          <w:tcPr>
            <w:tcW w:w="0" w:type="auto"/>
            <w:vAlign w:val="center"/>
            <w:hideMark/>
          </w:tcPr>
          <w:p w14:paraId="5105DCAF"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Outlet Identifier, Outlet Type, Outlet Size, Outlet Location Type, Establishment Year</w:t>
            </w:r>
          </w:p>
        </w:tc>
      </w:tr>
      <w:tr w:rsidR="005F7C08" w:rsidRPr="005F7C08" w14:paraId="352665DA" w14:textId="77777777" w:rsidTr="005F7C08">
        <w:trPr>
          <w:tblCellSpacing w:w="15" w:type="dxa"/>
        </w:trPr>
        <w:tc>
          <w:tcPr>
            <w:tcW w:w="0" w:type="auto"/>
            <w:vAlign w:val="center"/>
            <w:hideMark/>
          </w:tcPr>
          <w:p w14:paraId="5AE12EC6"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Transaction Data</w:t>
            </w:r>
          </w:p>
        </w:tc>
        <w:tc>
          <w:tcPr>
            <w:tcW w:w="0" w:type="auto"/>
            <w:vAlign w:val="center"/>
            <w:hideMark/>
          </w:tcPr>
          <w:p w14:paraId="0BCC3BFF"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Sales, Rating</w:t>
            </w:r>
          </w:p>
        </w:tc>
      </w:tr>
    </w:tbl>
    <w:p w14:paraId="1D1E2939"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pict w14:anchorId="6195BD31">
          <v:rect id="_x0000_i1030" style="width:0;height:1.5pt" o:hralign="center" o:hrstd="t" o:hr="t" fillcolor="#a0a0a0" stroked="f"/>
        </w:pict>
      </w:r>
    </w:p>
    <w:p w14:paraId="29203F0F" w14:textId="77777777" w:rsidR="005F7C08" w:rsidRPr="005F7C08" w:rsidRDefault="005F7C08" w:rsidP="005F7C0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F7C08">
        <w:rPr>
          <w:rFonts w:ascii="Times New Roman" w:eastAsia="Times New Roman" w:hAnsi="Times New Roman" w:cs="Times New Roman"/>
          <w:b/>
          <w:bCs/>
          <w:kern w:val="0"/>
          <w:sz w:val="36"/>
          <w:szCs w:val="36"/>
          <w:lang w:val="en-US"/>
          <w14:ligatures w14:val="none"/>
        </w:rPr>
        <w:lastRenderedPageBreak/>
        <w:t>6. Data Usage Guidelines</w:t>
      </w:r>
    </w:p>
    <w:p w14:paraId="551FE3A3" w14:textId="77777777" w:rsidR="005F7C08" w:rsidRPr="005F7C08" w:rsidRDefault="005F7C08" w:rsidP="005F7C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All fields must be used as per their defined meaning</w:t>
      </w:r>
    </w:p>
    <w:p w14:paraId="436CBF1A" w14:textId="77777777" w:rsidR="005F7C08" w:rsidRPr="005F7C08" w:rsidRDefault="005F7C08" w:rsidP="005F7C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No transformation should alter the original business meaning</w:t>
      </w:r>
    </w:p>
    <w:p w14:paraId="3DEC2EF3" w14:textId="77777777" w:rsidR="005F7C08" w:rsidRPr="005F7C08" w:rsidRDefault="005F7C08" w:rsidP="005F7C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Calculated fields must follow standardized formulas</w:t>
      </w:r>
    </w:p>
    <w:p w14:paraId="28D1E656" w14:textId="77777777" w:rsidR="005F7C08" w:rsidRPr="005F7C08" w:rsidRDefault="005F7C08" w:rsidP="005F7C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Categorical fields should be consistent (e.g., Tier 1, Tier 2, Tier 3)</w:t>
      </w:r>
    </w:p>
    <w:p w14:paraId="177E44B7"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pict w14:anchorId="4887EF2C">
          <v:rect id="_x0000_i1031" style="width:0;height:1.5pt" o:hralign="center" o:hrstd="t" o:hr="t" fillcolor="#a0a0a0" stroked="f"/>
        </w:pict>
      </w:r>
    </w:p>
    <w:p w14:paraId="621EE14B" w14:textId="77777777" w:rsidR="005F7C08" w:rsidRPr="005F7C08" w:rsidRDefault="005F7C08" w:rsidP="005F7C0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F7C08">
        <w:rPr>
          <w:rFonts w:ascii="Times New Roman" w:eastAsia="Times New Roman" w:hAnsi="Times New Roman" w:cs="Times New Roman"/>
          <w:b/>
          <w:bCs/>
          <w:kern w:val="0"/>
          <w:sz w:val="36"/>
          <w:szCs w:val="36"/>
          <w:lang w:val="en-US"/>
          <w14:ligatures w14:val="none"/>
        </w:rPr>
        <w:t>7. Data Quality Rules</w:t>
      </w:r>
    </w:p>
    <w:p w14:paraId="55B5D8A8" w14:textId="77777777" w:rsidR="005F7C08" w:rsidRPr="005F7C08" w:rsidRDefault="005F7C08" w:rsidP="005F7C0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No null values in critical fields (Sales, Item Type, Outlet Type)</w:t>
      </w:r>
    </w:p>
    <w:p w14:paraId="3C4579C7" w14:textId="77777777" w:rsidR="005F7C08" w:rsidRPr="005F7C08" w:rsidRDefault="005F7C08" w:rsidP="005F7C0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Sales must always be positive</w:t>
      </w:r>
    </w:p>
    <w:p w14:paraId="505D8B7A" w14:textId="77777777" w:rsidR="005F7C08" w:rsidRPr="005F7C08" w:rsidRDefault="005F7C08" w:rsidP="005F7C0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Ratings must be between 1 and 5</w:t>
      </w:r>
    </w:p>
    <w:p w14:paraId="2FBCAC66" w14:textId="77777777" w:rsidR="005F7C08" w:rsidRPr="005F7C08" w:rsidRDefault="005F7C08" w:rsidP="005F7C0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No duplicate Item or Outlet identifiers</w:t>
      </w:r>
    </w:p>
    <w:p w14:paraId="742EA02A"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pict w14:anchorId="21EF33D1">
          <v:rect id="_x0000_i1032" style="width:0;height:1.5pt" o:hralign="center" o:hrstd="t" o:hr="t" fillcolor="#a0a0a0" stroked="f"/>
        </w:pict>
      </w:r>
    </w:p>
    <w:p w14:paraId="3BC366AA" w14:textId="77777777" w:rsidR="005F7C08" w:rsidRPr="005F7C08" w:rsidRDefault="005F7C08" w:rsidP="005F7C0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F7C08">
        <w:rPr>
          <w:rFonts w:ascii="Times New Roman" w:eastAsia="Times New Roman" w:hAnsi="Times New Roman" w:cs="Times New Roman"/>
          <w:b/>
          <w:bCs/>
          <w:kern w:val="0"/>
          <w:sz w:val="36"/>
          <w:szCs w:val="36"/>
          <w:lang w:val="en-US"/>
          <w14:ligatures w14:val="none"/>
        </w:rPr>
        <w:t>8. Assumptions</w:t>
      </w:r>
    </w:p>
    <w:p w14:paraId="524667E4" w14:textId="77777777" w:rsidR="005F7C08" w:rsidRPr="005F7C08" w:rsidRDefault="005F7C08" w:rsidP="005F7C0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Field names are consistent across the dataset</w:t>
      </w:r>
    </w:p>
    <w:p w14:paraId="720C7163" w14:textId="77777777" w:rsidR="005F7C08" w:rsidRPr="005F7C08" w:rsidRDefault="005F7C08" w:rsidP="005F7C0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Data is clean and properly formatted</w:t>
      </w:r>
    </w:p>
    <w:p w14:paraId="6266E1D1" w14:textId="77777777" w:rsidR="005F7C08" w:rsidRPr="005F7C08" w:rsidRDefault="005F7C08" w:rsidP="005F7C0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All values follow defined categories</w:t>
      </w:r>
    </w:p>
    <w:p w14:paraId="1FF1FCB3"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pict w14:anchorId="70A3A1AE">
          <v:rect id="_x0000_i1033" style="width:0;height:1.5pt" o:hralign="center" o:hrstd="t" o:hr="t" fillcolor="#a0a0a0" stroked="f"/>
        </w:pict>
      </w:r>
    </w:p>
    <w:p w14:paraId="2178167A" w14:textId="77777777" w:rsidR="005F7C08" w:rsidRPr="005F7C08" w:rsidRDefault="005F7C08" w:rsidP="005F7C0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F7C08">
        <w:rPr>
          <w:rFonts w:ascii="Times New Roman" w:eastAsia="Times New Roman" w:hAnsi="Times New Roman" w:cs="Times New Roman"/>
          <w:b/>
          <w:bCs/>
          <w:kern w:val="0"/>
          <w:sz w:val="36"/>
          <w:szCs w:val="36"/>
          <w:lang w:val="en-US"/>
          <w14:ligatures w14:val="none"/>
        </w:rPr>
        <w:t>9. Dependencies</w:t>
      </w:r>
    </w:p>
    <w:p w14:paraId="170309AF" w14:textId="77777777" w:rsidR="005F7C08" w:rsidRPr="005F7C08" w:rsidRDefault="005F7C08" w:rsidP="005F7C0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Dataset accuracy</w:t>
      </w:r>
    </w:p>
    <w:p w14:paraId="6A973D5D" w14:textId="77777777" w:rsidR="005F7C08" w:rsidRPr="005F7C08" w:rsidRDefault="005F7C08" w:rsidP="005F7C0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Correct implementation of transformations</w:t>
      </w:r>
    </w:p>
    <w:p w14:paraId="4719FADE" w14:textId="77777777" w:rsidR="005F7C08" w:rsidRPr="005F7C08" w:rsidRDefault="005F7C08" w:rsidP="005F7C0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Alignment with KPI calculations</w:t>
      </w:r>
    </w:p>
    <w:p w14:paraId="4AB9E792"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pict w14:anchorId="507E785C">
          <v:rect id="_x0000_i1034" style="width:0;height:1.5pt" o:hralign="center" o:hrstd="t" o:hr="t" fillcolor="#a0a0a0" stroked="f"/>
        </w:pict>
      </w:r>
    </w:p>
    <w:p w14:paraId="58F5AC78" w14:textId="77777777" w:rsidR="005F7C08" w:rsidRPr="005F7C08" w:rsidRDefault="005F7C08" w:rsidP="005F7C0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5F7C08">
        <w:rPr>
          <w:rFonts w:ascii="Times New Roman" w:eastAsia="Times New Roman" w:hAnsi="Times New Roman" w:cs="Times New Roman"/>
          <w:b/>
          <w:bCs/>
          <w:kern w:val="0"/>
          <w:sz w:val="36"/>
          <w:szCs w:val="36"/>
          <w:lang w:val="en-US"/>
          <w14:ligatures w14:val="none"/>
        </w:rPr>
        <w:t>10. Deliverables</w:t>
      </w:r>
    </w:p>
    <w:p w14:paraId="63E66F07" w14:textId="77777777" w:rsidR="005F7C08" w:rsidRPr="005F7C08" w:rsidRDefault="005F7C08" w:rsidP="005F7C0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Complete data dictionary document</w:t>
      </w:r>
    </w:p>
    <w:p w14:paraId="1A3E4DEA" w14:textId="77777777" w:rsidR="005F7C08" w:rsidRPr="005F7C08" w:rsidRDefault="005F7C08" w:rsidP="005F7C0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Defined structure for all fields</w:t>
      </w:r>
    </w:p>
    <w:p w14:paraId="633FD2D6" w14:textId="77777777" w:rsidR="005F7C08" w:rsidRPr="005F7C08" w:rsidRDefault="005F7C08" w:rsidP="005F7C0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t>Support for dashboard and analysis</w:t>
      </w:r>
    </w:p>
    <w:p w14:paraId="22884ADD" w14:textId="77777777" w:rsidR="005F7C08" w:rsidRPr="005F7C08" w:rsidRDefault="005F7C08" w:rsidP="005F7C08">
      <w:pPr>
        <w:spacing w:after="0" w:line="240" w:lineRule="auto"/>
        <w:rPr>
          <w:rFonts w:ascii="Times New Roman" w:eastAsia="Times New Roman" w:hAnsi="Times New Roman" w:cs="Times New Roman"/>
          <w:kern w:val="0"/>
          <w:sz w:val="24"/>
          <w:szCs w:val="24"/>
          <w:lang w:val="en-US"/>
          <w14:ligatures w14:val="none"/>
        </w:rPr>
      </w:pPr>
      <w:r w:rsidRPr="005F7C08">
        <w:rPr>
          <w:rFonts w:ascii="Times New Roman" w:eastAsia="Times New Roman" w:hAnsi="Times New Roman" w:cs="Times New Roman"/>
          <w:kern w:val="0"/>
          <w:sz w:val="24"/>
          <w:szCs w:val="24"/>
          <w:lang w:val="en-US"/>
          <w14:ligatures w14:val="none"/>
        </w:rPr>
        <w:pict w14:anchorId="1EDC4DD8">
          <v:rect id="_x0000_i1035" style="width:0;height:1.5pt" o:hralign="center" o:hrstd="t" o:hr="t" fillcolor="#a0a0a0" stroked="f"/>
        </w:pict>
      </w:r>
    </w:p>
    <w:p w14:paraId="7DD26EA7" w14:textId="77777777" w:rsidR="00DA69B3" w:rsidRDefault="00DA69B3"/>
    <w:sectPr w:rsidR="00DA6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E0A92"/>
    <w:multiLevelType w:val="multilevel"/>
    <w:tmpl w:val="6986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700F9"/>
    <w:multiLevelType w:val="multilevel"/>
    <w:tmpl w:val="F448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346A5"/>
    <w:multiLevelType w:val="multilevel"/>
    <w:tmpl w:val="EE3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82607"/>
    <w:multiLevelType w:val="multilevel"/>
    <w:tmpl w:val="447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7332A"/>
    <w:multiLevelType w:val="multilevel"/>
    <w:tmpl w:val="2484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13137">
    <w:abstractNumId w:val="1"/>
  </w:num>
  <w:num w:numId="2" w16cid:durableId="1026442499">
    <w:abstractNumId w:val="2"/>
  </w:num>
  <w:num w:numId="3" w16cid:durableId="144782364">
    <w:abstractNumId w:val="3"/>
  </w:num>
  <w:num w:numId="4" w16cid:durableId="1836870650">
    <w:abstractNumId w:val="4"/>
  </w:num>
  <w:num w:numId="5" w16cid:durableId="2092655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C08"/>
    <w:rsid w:val="005F7C08"/>
    <w:rsid w:val="00DA6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C52B8"/>
  <w15:chartTrackingRefBased/>
  <w15:docId w15:val="{6DFABBA3-43D0-463E-B37C-E33B210B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F7C0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5F7C08"/>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C08"/>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5F7C08"/>
    <w:rPr>
      <w:rFonts w:ascii="Times New Roman" w:eastAsia="Times New Roman" w:hAnsi="Times New Roman" w:cs="Times New Roman"/>
      <w:b/>
      <w:bCs/>
      <w:kern w:val="0"/>
      <w:sz w:val="36"/>
      <w:szCs w:val="36"/>
      <w:lang w:val="en-US"/>
      <w14:ligatures w14:val="none"/>
    </w:rPr>
  </w:style>
  <w:style w:type="paragraph" w:styleId="NormalWeb">
    <w:name w:val="Normal (Web)"/>
    <w:basedOn w:val="Normal"/>
    <w:uiPriority w:val="99"/>
    <w:semiHidden/>
    <w:unhideWhenUsed/>
    <w:rsid w:val="005F7C0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980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Anthwal</dc:creator>
  <cp:keywords/>
  <dc:description/>
  <cp:lastModifiedBy>Aarti Anthwal</cp:lastModifiedBy>
  <cp:revision>1</cp:revision>
  <dcterms:created xsi:type="dcterms:W3CDTF">2026-03-29T10:20:00Z</dcterms:created>
  <dcterms:modified xsi:type="dcterms:W3CDTF">2026-03-29T10:22:00Z</dcterms:modified>
</cp:coreProperties>
</file>