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i w:val="0"/>
          <w:color w:val="000000"/>
          <w:sz w:val="30"/>
        </w:rPr>
        <w:t>COMMUNITY HERO: HYPERLOCAL CIVIC PROBLEM</w:t>
        <w:br/>
        <w:t>SOLVER &amp; SMART CITY INCIDENT RESOLUTION PLATFORM</w:t>
        <w:br/>
        <w:t>WITH 3D GEOSPATIAL VISUALIZATION AND MACHINE</w:t>
        <w:br/>
        <w:t>LEARNING</w:t>
      </w:r>
    </w:p>
    <w:p>
      <w:pPr>
        <w:spacing w:before="240" w:after="240"/>
        <w:jc w:val="center"/>
      </w:pPr>
      <w:r>
        <w:rPr>
          <w:rFonts w:ascii="Times New Roman" w:hAnsi="Times New Roman"/>
          <w:b/>
          <w:i w:val="0"/>
          <w:color w:val="000000"/>
          <w:sz w:val="27"/>
        </w:rPr>
        <w:t>PROJECT REPORT [Phase-III]</w:t>
      </w:r>
    </w:p>
    <w:p>
      <w:pPr>
        <w:spacing w:before="80" w:after="40"/>
        <w:jc w:val="center"/>
      </w:pPr>
      <w:r>
        <w:rPr>
          <w:rFonts w:ascii="Times New Roman" w:hAnsi="Times New Roman"/>
          <w:b w:val="0"/>
          <w:i w:val="0"/>
          <w:color w:val="222222"/>
          <w:sz w:val="23"/>
        </w:rPr>
        <w:t>Submitted in partial fulfillment for the award of the degree of</w:t>
      </w:r>
    </w:p>
    <w:p>
      <w:pPr>
        <w:spacing w:before="40" w:after="40"/>
        <w:jc w:val="center"/>
      </w:pPr>
      <w:r>
        <w:rPr>
          <w:rFonts w:ascii="Times New Roman" w:hAnsi="Times New Roman"/>
          <w:b/>
          <w:i w:val="0"/>
          <w:color w:val="000000"/>
          <w:sz w:val="27"/>
        </w:rPr>
        <w:t>BACHELOR OF TECHNOLOGY</w:t>
      </w:r>
    </w:p>
    <w:p>
      <w:pPr>
        <w:spacing w:before="40" w:after="240"/>
        <w:jc w:val="center"/>
      </w:pPr>
      <w:r>
        <w:rPr>
          <w:rFonts w:ascii="Times New Roman" w:hAnsi="Times New Roman"/>
          <w:b/>
          <w:i w:val="0"/>
          <w:color w:val="000000"/>
          <w:sz w:val="24"/>
        </w:rPr>
        <w:t>Department of Computer Science and Engineering</w:t>
      </w:r>
    </w:p>
    <w:p>
      <w:pPr>
        <w:spacing w:before="120" w:after="40"/>
        <w:jc w:val="center"/>
      </w:pPr>
      <w:r>
        <w:rPr>
          <w:rFonts w:ascii="Times New Roman" w:hAnsi="Times New Roman"/>
          <w:b w:val="0"/>
          <w:i w:val="0"/>
          <w:color w:val="222222"/>
          <w:sz w:val="23"/>
        </w:rPr>
        <w:t>Submitted to</w:t>
      </w:r>
    </w:p>
    <w:p>
      <w:pPr>
        <w:spacing w:before="40" w:after="200"/>
        <w:jc w:val="center"/>
      </w:pPr>
      <w:r>
        <w:rPr>
          <w:rFonts w:ascii="Times New Roman" w:hAnsi="Times New Roman"/>
          <w:b/>
          <w:i w:val="0"/>
          <w:color w:val="000000"/>
          <w:sz w:val="26"/>
        </w:rPr>
        <w:t>INDIAN INSTITUTE OF INFORMATION TECHNOLOGY</w:t>
        <w:br/>
        <w:t>BHOPAL (M.P.)</w:t>
      </w:r>
    </w:p>
    <w:p>
      <w:pPr>
        <w:spacing w:before="40" w:after="200"/>
        <w:jc w:val="center"/>
      </w:pPr>
      <w: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iiit_logo.png"/>
                    <pic:cNvPicPr/>
                  </pic:nvPicPr>
                  <pic:blipFill>
                    <a:blip r:embed="rId12"/>
                    <a:stretch>
                      <a:fillRect/>
                    </a:stretch>
                  </pic:blipFill>
                  <pic:spPr>
                    <a:xfrm>
                      <a:off x="0" y="0"/>
                      <a:ext cx="1280160" cy="1280160"/>
                    </a:xfrm>
                    <a:prstGeom prst="rect"/>
                  </pic:spPr>
                </pic:pic>
              </a:graphicData>
            </a:graphic>
          </wp:inline>
        </w:drawing>
      </w:r>
    </w:p>
    <w:p>
      <w:pPr>
        <w:spacing w:before="120" w:after="40"/>
        <w:jc w:val="center"/>
      </w:pPr>
      <w:r>
        <w:rPr>
          <w:rFonts w:ascii="Times New Roman" w:hAnsi="Times New Roman"/>
          <w:b/>
          <w:i w:val="0"/>
          <w:color w:val="000000"/>
          <w:sz w:val="24"/>
        </w:rPr>
        <w:t>Submitted by</w:t>
      </w:r>
    </w:p>
    <w:p>
      <w:pPr>
        <w:spacing w:before="20" w:after="200"/>
        <w:jc w:val="center"/>
      </w:pPr>
      <w:r>
        <w:rPr>
          <w:rFonts w:ascii="Times New Roman" w:hAnsi="Times New Roman"/>
          <w:b w:val="0"/>
          <w:i w:val="0"/>
          <w:color w:val="222222"/>
          <w:sz w:val="23"/>
        </w:rPr>
        <w:t>Aarush Bharti (24U020010 and 5th Semester)</w:t>
        <w:br/>
        <w:t>Ashish Goutam (24U020011 and 5th Semester)</w:t>
      </w:r>
    </w:p>
    <w:p>
      <w:pPr>
        <w:spacing w:before="80" w:after="40"/>
        <w:jc w:val="center"/>
      </w:pPr>
      <w:r>
        <w:rPr>
          <w:rFonts w:ascii="Times New Roman" w:hAnsi="Times New Roman"/>
          <w:b/>
          <w:i w:val="0"/>
          <w:color w:val="000000"/>
          <w:sz w:val="24"/>
        </w:rPr>
        <w:t>Under the supervision of</w:t>
      </w:r>
    </w:p>
    <w:p>
      <w:pPr>
        <w:spacing w:before="20" w:after="280"/>
        <w:jc w:val="center"/>
      </w:pPr>
      <w:r>
        <w:rPr>
          <w:rFonts w:ascii="Times New Roman" w:hAnsi="Times New Roman"/>
          <w:b w:val="0"/>
          <w:i w:val="0"/>
          <w:color w:val="222222"/>
          <w:sz w:val="23"/>
        </w:rPr>
        <w:t>Dr. Sreemoyee Biswas</w:t>
        <w:br/>
        <w:t>Assistant Professor</w:t>
        <w:br/>
        <w:t>(CSE)</w:t>
      </w:r>
    </w:p>
    <w:p>
      <w:pPr>
        <w:spacing w:before="160" w:after="0"/>
        <w:jc w:val="center"/>
      </w:pPr>
      <w:r>
        <w:rPr>
          <w:rFonts w:ascii="Times New Roman" w:hAnsi="Times New Roman"/>
          <w:b/>
          <w:i w:val="0"/>
          <w:color w:val="000000"/>
          <w:sz w:val="24"/>
        </w:rPr>
        <w:t>October 2026</w:t>
      </w:r>
    </w:p>
    <w:p>
      <w:r>
        <w:br w:type="page"/>
      </w:r>
    </w:p>
    <w:p>
      <w:pPr>
        <w:spacing w:before="120" w:after="80"/>
        <w:jc w:val="center"/>
      </w:pPr>
      <w:r>
        <w:rPr>
          <w:rFonts w:ascii="Times New Roman" w:hAnsi="Times New Roman"/>
          <w:b/>
          <w:i w:val="0"/>
          <w:color w:val="000000"/>
          <w:sz w:val="27"/>
        </w:rPr>
        <w:t>INDIAN INSTITUTE OF INFORMATION TECHNOLOGY</w:t>
        <w:br/>
        <w:t>BHOPAL (M.P.)</w:t>
      </w:r>
    </w:p>
    <w:p>
      <w:pPr>
        <w:spacing w:before="40" w:after="240"/>
        <w:jc w:val="center"/>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iiit_logo.png"/>
                    <pic:cNvPicPr/>
                  </pic:nvPicPr>
                  <pic:blipFill>
                    <a:blip r:embed="rId12"/>
                    <a:stretch>
                      <a:fillRect/>
                    </a:stretch>
                  </pic:blipFill>
                  <pic:spPr>
                    <a:xfrm>
                      <a:off x="0" y="0"/>
                      <a:ext cx="1097280" cy="1097280"/>
                    </a:xfrm>
                    <a:prstGeom prst="rect"/>
                  </pic:spPr>
                </pic:pic>
              </a:graphicData>
            </a:graphic>
          </wp:inline>
        </w:drawing>
      </w:r>
    </w:p>
    <w:p>
      <w:pPr>
        <w:spacing w:before="160" w:after="280"/>
        <w:jc w:val="center"/>
      </w:pPr>
      <w:r>
        <w:rPr>
          <w:rFonts w:ascii="Times New Roman" w:hAnsi="Times New Roman"/>
          <w:b/>
          <w:i w:val="0"/>
          <w:color w:val="000000"/>
          <w:sz w:val="30"/>
        </w:rPr>
        <w:t>CERTIFICATE</w:t>
      </w:r>
    </w:p>
    <w:p>
      <w:pPr>
        <w:spacing w:before="0" w:after="100" w:line="276" w:lineRule="auto"/>
        <w:jc w:val="both"/>
      </w:pPr>
      <w:r>
        <w:rPr>
          <w:rFonts w:ascii="Times New Roman" w:hAnsi="Times New Roman"/>
          <w:b w:val="0"/>
          <w:i w:val="0"/>
          <w:color w:val="222222"/>
          <w:sz w:val="24"/>
        </w:rPr>
        <w:t>This is to certify that the work embodied in this report entitled “Community Hero: Hyperlocal Civic Problem Solver &amp; Smart City Incident Resolution Platform with 3D Geospatial Visualization and Machine Learning” has been satisfactorily completed by AARUSH BHARTI (24U020010) &amp; ASHISH GOUTAM (24U020011). It is a bonafide piece of work, carried out under our guidance in the Department of Computer Science and Engineering, Indian Institute of Information Technology, Bhopal for the partial fulfillment of the Bachelor of Technology during the academic year 2026-27.</w:t>
      </w:r>
    </w:p>
    <w:p>
      <w:pPr>
        <w:spacing w:before="0" w:after="100" w:line="276" w:lineRule="auto"/>
        <w:jc w:val="both"/>
      </w:pPr>
      <w:r>
        <w:rPr>
          <w:rFonts w:ascii="Times New Roman" w:hAnsi="Times New Roman"/>
          <w:b w:val="0"/>
          <w:i w:val="0"/>
          <w:color w:val="222222"/>
          <w:sz w:val="24"/>
        </w:rPr>
        <w:t>The web application, trained classification model, 75-meter spatial duplicate detection algorithm, voice intake system, and testing phases have been evaluated as part of the Phase III minor project deliverables.</w:t>
      </w:r>
    </w:p>
    <w:p>
      <w:pPr>
        <w:spacing w:before="900" w:after="40"/>
      </w:pPr>
      <w:r>
        <w:rPr>
          <w:rFonts w:ascii="Times New Roman" w:hAnsi="Times New Roman"/>
          <w:b w:val="0"/>
          <w:i w:val="0"/>
          <w:color w:val="000000"/>
          <w:sz w:val="24"/>
        </w:rPr>
        <w:t>Date:</w:t>
      </w:r>
    </w:p>
    <w:p>
      <w:pPr>
        <w:spacing w:before="720" w:after="0"/>
      </w:pPr>
      <w:r>
        <w:rPr>
          <w:rFonts w:ascii="Times New Roman" w:hAnsi="Times New Roman"/>
          <w:b w:val="0"/>
          <w:i w:val="0"/>
          <w:color w:val="000000"/>
          <w:sz w:val="23"/>
        </w:rPr>
        <w:t>Dr. Sreemoyee Biswas</w:t>
        <w:tab/>
        <w:tab/>
        <w:tab/>
        <w:tab/>
        <w:tab/>
        <w:t>Dr. Rahul Chaurasia</w:t>
        <w:br/>
        <w:t>Assistant Professor</w:t>
        <w:tab/>
        <w:tab/>
        <w:tab/>
        <w:tab/>
        <w:tab/>
        <w:t>Department of CSE,</w:t>
        <w:br/>
        <w:t>(CSE)</w:t>
        <w:tab/>
        <w:tab/>
        <w:tab/>
        <w:tab/>
        <w:tab/>
        <w:tab/>
        <w:tab/>
        <w:t>IIIT Bhopal (M.P.)</w:t>
        <w:br/>
        <w:t>IIIT Bhopal (M.P.)</w:t>
      </w:r>
    </w:p>
    <w:p>
      <w:r>
        <w:br w:type="page"/>
      </w:r>
    </w:p>
    <w:p>
      <w:pPr>
        <w:spacing w:before="120" w:after="80"/>
        <w:jc w:val="center"/>
      </w:pPr>
      <w:r>
        <w:rPr>
          <w:rFonts w:ascii="Times New Roman" w:hAnsi="Times New Roman"/>
          <w:b/>
          <w:i w:val="0"/>
          <w:color w:val="000000"/>
          <w:sz w:val="27"/>
        </w:rPr>
        <w:t>INDIAN INSTITUTE OF INFORMATION TECHNOLOGY</w:t>
        <w:br/>
        <w:t>BHOPAL (M.P.)</w:t>
      </w:r>
    </w:p>
    <w:p>
      <w:pPr>
        <w:spacing w:before="40" w:after="240"/>
        <w:jc w:val="center"/>
      </w:pPr>
      <w:r>
        <w:drawing>
          <wp:inline xmlns:a="http://schemas.openxmlformats.org/drawingml/2006/main" xmlns:pic="http://schemas.openxmlformats.org/drawingml/2006/picture">
            <wp:extent cx="1097280" cy="1097280"/>
            <wp:docPr id="3" name="Picture 3"/>
            <wp:cNvGraphicFramePr>
              <a:graphicFrameLocks noChangeAspect="1"/>
            </wp:cNvGraphicFramePr>
            <a:graphic>
              <a:graphicData uri="http://schemas.openxmlformats.org/drawingml/2006/picture">
                <pic:pic>
                  <pic:nvPicPr>
                    <pic:cNvPr id="0" name="iiit_logo.png"/>
                    <pic:cNvPicPr/>
                  </pic:nvPicPr>
                  <pic:blipFill>
                    <a:blip r:embed="rId12"/>
                    <a:stretch>
                      <a:fillRect/>
                    </a:stretch>
                  </pic:blipFill>
                  <pic:spPr>
                    <a:xfrm>
                      <a:off x="0" y="0"/>
                      <a:ext cx="1097280" cy="1097280"/>
                    </a:xfrm>
                    <a:prstGeom prst="rect"/>
                  </pic:spPr>
                </pic:pic>
              </a:graphicData>
            </a:graphic>
          </wp:inline>
        </w:drawing>
      </w:r>
    </w:p>
    <w:p>
      <w:pPr>
        <w:spacing w:before="160" w:after="280"/>
        <w:jc w:val="center"/>
      </w:pPr>
      <w:r>
        <w:rPr>
          <w:rFonts w:ascii="Times New Roman" w:hAnsi="Times New Roman"/>
          <w:b/>
          <w:i w:val="0"/>
          <w:color w:val="000000"/>
          <w:sz w:val="30"/>
        </w:rPr>
        <w:t>DECLARATION</w:t>
      </w:r>
    </w:p>
    <w:p>
      <w:pPr>
        <w:spacing w:before="0" w:after="100" w:line="276" w:lineRule="auto"/>
        <w:jc w:val="both"/>
      </w:pPr>
      <w:r>
        <w:rPr>
          <w:rFonts w:ascii="Times New Roman" w:hAnsi="Times New Roman"/>
          <w:b w:val="0"/>
          <w:i w:val="0"/>
          <w:color w:val="222222"/>
          <w:sz w:val="24"/>
        </w:rPr>
        <w:t>We hereby declare that the following project report entitled “Community Hero: Hyperlocal Civic Problem Solver &amp; Smart City Incident Resolution Platform with 3D Geospatial Visualization and Machine Learning” presented in partial fulfillment of the requirements for the award of the degree of Bachelor of Technology in Computer Science and Engineering is an authentic documentation of our original work, carried out under the guidance of Dr. Sreemoyee Biswas. The work has been carried out at the Indian Institute of Information Technology, Bhopal. The project work presented has not been submitted in part or whole for the award of any other degree or diploma in any other institute.</w:t>
      </w:r>
    </w:p>
    <w:p>
      <w:pPr>
        <w:spacing w:before="0" w:after="100" w:line="276" w:lineRule="auto"/>
        <w:jc w:val="both"/>
      </w:pPr>
      <w:r>
        <w:rPr>
          <w:rFonts w:ascii="Times New Roman" w:hAnsi="Times New Roman"/>
          <w:b w:val="0"/>
          <w:i w:val="0"/>
          <w:color w:val="222222"/>
          <w:sz w:val="24"/>
        </w:rPr>
        <w:t>The software codebase, 3D globe display, machine learning model, voice helpline module, database schema, and test results presented in this report were developed and evaluated by us. All external reference materials and open-source libraries have been formally cited according to IEEE standards.</w:t>
      </w:r>
    </w:p>
    <w:p>
      <w:pPr>
        <w:spacing w:before="0" w:after="100" w:line="276" w:lineRule="auto"/>
        <w:jc w:val="both"/>
      </w:pPr>
      <w:r>
        <w:rPr>
          <w:rFonts w:ascii="Times New Roman" w:hAnsi="Times New Roman"/>
          <w:b w:val="0"/>
          <w:i w:val="0"/>
          <w:color w:val="222222"/>
          <w:sz w:val="24"/>
        </w:rPr>
        <w:t>We declare that the facts mentioned above are true to the best of our knowledge. In case of any discrepancy that may occur, we will be the ones to take responsibility.</w:t>
      </w:r>
    </w:p>
    <w:p>
      <w:pPr>
        <w:spacing w:before="900" w:after="0"/>
      </w:pPr>
      <w:r>
        <w:rPr>
          <w:rFonts w:ascii="Times New Roman" w:hAnsi="Times New Roman"/>
          <w:b w:val="0"/>
          <w:i w:val="0"/>
          <w:color w:val="000000"/>
          <w:sz w:val="23"/>
        </w:rPr>
        <w:t>Aarush Bharti (24U020010)</w:t>
        <w:br/>
        <w:t>Ashish Goutam (24U020011)</w:t>
        <w:br/>
        <w:t>5th Semester, Department of CSE</w:t>
        <w:br/>
        <w:t>Indian Institute of Information Technology, Bhopal</w:t>
      </w:r>
    </w:p>
    <w:p>
      <w:r>
        <w:br w:type="page"/>
      </w:r>
    </w:p>
    <w:p>
      <w:pPr>
        <w:spacing w:before="320" w:after="280"/>
        <w:jc w:val="center"/>
      </w:pPr>
      <w:r>
        <w:rPr>
          <w:rFonts w:ascii="Times New Roman" w:hAnsi="Times New Roman"/>
          <w:b/>
          <w:i w:val="0"/>
          <w:color w:val="000000"/>
          <w:sz w:val="30"/>
        </w:rPr>
        <w:t>ACKNOWLEDGEMENT</w:t>
      </w:r>
    </w:p>
    <w:p>
      <w:pPr>
        <w:spacing w:before="0" w:after="100" w:line="276" w:lineRule="auto"/>
        <w:jc w:val="both"/>
      </w:pPr>
      <w:r>
        <w:rPr>
          <w:rFonts w:ascii="Times New Roman" w:hAnsi="Times New Roman"/>
          <w:b w:val="0"/>
          <w:i w:val="0"/>
          <w:color w:val="222222"/>
          <w:sz w:val="24"/>
        </w:rPr>
        <w:t>We, Aarush Bharti and Ashish Goutam, would like to express our sincere gratitude to everyone who supported and guided us throughout the completion of our project titled “Community Hero: Hyperlocal Civic Problem Solver &amp; Smart City Incident Resolution Platform with 3D Geospatial Visualization and Machine Learning”.</w:t>
      </w:r>
    </w:p>
    <w:p>
      <w:pPr>
        <w:spacing w:before="0" w:after="100" w:line="276" w:lineRule="auto"/>
        <w:jc w:val="both"/>
      </w:pPr>
      <w:r>
        <w:rPr>
          <w:rFonts w:ascii="Times New Roman" w:hAnsi="Times New Roman"/>
          <w:b w:val="0"/>
          <w:i w:val="0"/>
          <w:color w:val="222222"/>
          <w:sz w:val="24"/>
        </w:rPr>
        <w:t>First and foremost, we extend our heartfelt thanks to our Director, Dr. Ashutosh Kumar Singh, for providing the laboratory facilities and academic environment needed to carry out this project.</w:t>
      </w:r>
    </w:p>
    <w:p>
      <w:pPr>
        <w:spacing w:before="0" w:after="100" w:line="276" w:lineRule="auto"/>
        <w:jc w:val="both"/>
      </w:pPr>
      <w:r>
        <w:rPr>
          <w:rFonts w:ascii="Times New Roman" w:hAnsi="Times New Roman"/>
          <w:b w:val="0"/>
          <w:i w:val="0"/>
          <w:color w:val="222222"/>
          <w:sz w:val="24"/>
        </w:rPr>
        <w:t>We are deeply grateful to our Project Guide, Dr. Sreemoyee Biswas, Assistant Professor, Department of Computer Science and Engineering, for her constant guidance, valuable suggestions, and encouragement. Her support helped us improve our technical concepts, software design, and practical testing.</w:t>
      </w:r>
    </w:p>
    <w:p>
      <w:pPr>
        <w:spacing w:before="0" w:after="100" w:line="276" w:lineRule="auto"/>
        <w:jc w:val="both"/>
      </w:pPr>
      <w:r>
        <w:rPr>
          <w:rFonts w:ascii="Times New Roman" w:hAnsi="Times New Roman"/>
          <w:b w:val="0"/>
          <w:i w:val="0"/>
          <w:color w:val="222222"/>
          <w:sz w:val="24"/>
        </w:rPr>
        <w:t>Our sincere thanks to the Department Coordinator, Dr. Rahul Chaurasia, for the support provided during this semester. We also thank all faculty members of the CSE department for their helpful advice.</w:t>
      </w:r>
    </w:p>
    <w:p>
      <w:pPr>
        <w:spacing w:before="0" w:after="100" w:line="276" w:lineRule="auto"/>
        <w:jc w:val="both"/>
      </w:pPr>
      <w:r>
        <w:rPr>
          <w:rFonts w:ascii="Times New Roman" w:hAnsi="Times New Roman"/>
          <w:b w:val="0"/>
          <w:i w:val="0"/>
          <w:color w:val="222222"/>
          <w:sz w:val="24"/>
        </w:rPr>
        <w:t>A special thanks to our batchmates and friends who helped test the web interface and voice features and provided useful feedback. Finally, we thank our parents and family members for their constant patience and moral support throughout our studies.</w:t>
      </w:r>
    </w:p>
    <w:p>
      <w:pPr>
        <w:spacing w:before="720" w:after="0"/>
      </w:pPr>
      <w:r>
        <w:rPr>
          <w:rFonts w:ascii="Times New Roman" w:hAnsi="Times New Roman"/>
          <w:b/>
          <w:i w:val="0"/>
          <w:color w:val="000000"/>
          <w:sz w:val="23"/>
        </w:rPr>
        <w:t>Aarush Bharti (24U020010)</w:t>
        <w:br/>
        <w:t>Ashish Goutam (24U020011)</w:t>
      </w:r>
    </w:p>
    <w:p>
      <w:r>
        <w:br w:type="page"/>
      </w:r>
    </w:p>
    <w:p>
      <w:pPr>
        <w:spacing w:before="280" w:after="200"/>
        <w:jc w:val="center"/>
      </w:pPr>
      <w:r>
        <w:rPr>
          <w:rFonts w:ascii="Times New Roman" w:hAnsi="Times New Roman"/>
          <w:b/>
          <w:i w:val="0"/>
          <w:color w:val="000000"/>
          <w:sz w:val="30"/>
        </w:rPr>
        <w:t>TABLE OF CONTENTS</w:t>
      </w:r>
    </w:p>
    <w:p>
      <w:pPr>
        <w:spacing w:before="20" w:after="20" w:line="276" w:lineRule="auto"/>
        <w:tabs>
          <w:tab w:val="right" w:leader="dot" w:pos="9000"/>
        </w:tabs>
      </w:pPr>
      <w:r>
        <w:rPr>
          <w:rFonts w:ascii="Times New Roman" w:hAnsi="Times New Roman"/>
          <w:b w:val="0"/>
          <w:i w:val="0"/>
          <w:color w:val="000000"/>
          <w:sz w:val="21"/>
        </w:rPr>
        <w:t>Certificate</w:t>
      </w:r>
      <w:r>
        <w:tab/>
      </w:r>
      <w:r>
        <w:rPr>
          <w:rFonts w:ascii="Times New Roman" w:hAnsi="Times New Roman"/>
          <w:b w:val="0"/>
          <w:i w:val="0"/>
          <w:color w:val="000000"/>
          <w:sz w:val="20"/>
        </w:rPr>
        <w:t>ii</w:t>
      </w:r>
    </w:p>
    <w:p>
      <w:pPr>
        <w:spacing w:before="20" w:after="20" w:line="276" w:lineRule="auto"/>
        <w:tabs>
          <w:tab w:val="right" w:leader="dot" w:pos="9000"/>
        </w:tabs>
      </w:pPr>
      <w:r>
        <w:rPr>
          <w:rFonts w:ascii="Times New Roman" w:hAnsi="Times New Roman"/>
          <w:b w:val="0"/>
          <w:i w:val="0"/>
          <w:color w:val="000000"/>
          <w:sz w:val="21"/>
        </w:rPr>
        <w:t>Declaration</w:t>
      </w:r>
      <w:r>
        <w:tab/>
      </w:r>
      <w:r>
        <w:rPr>
          <w:rFonts w:ascii="Times New Roman" w:hAnsi="Times New Roman"/>
          <w:b w:val="0"/>
          <w:i w:val="0"/>
          <w:color w:val="000000"/>
          <w:sz w:val="20"/>
        </w:rPr>
        <w:t>iii</w:t>
      </w:r>
    </w:p>
    <w:p>
      <w:pPr>
        <w:spacing w:before="20" w:after="20" w:line="276" w:lineRule="auto"/>
        <w:tabs>
          <w:tab w:val="right" w:leader="dot" w:pos="9000"/>
        </w:tabs>
      </w:pPr>
      <w:r>
        <w:rPr>
          <w:rFonts w:ascii="Times New Roman" w:hAnsi="Times New Roman"/>
          <w:b w:val="0"/>
          <w:i w:val="0"/>
          <w:color w:val="000000"/>
          <w:sz w:val="21"/>
        </w:rPr>
        <w:t>Acknowledgement</w:t>
      </w:r>
      <w:r>
        <w:tab/>
      </w:r>
      <w:r>
        <w:rPr>
          <w:rFonts w:ascii="Times New Roman" w:hAnsi="Times New Roman"/>
          <w:b w:val="0"/>
          <w:i w:val="0"/>
          <w:color w:val="000000"/>
          <w:sz w:val="20"/>
        </w:rPr>
        <w:t>iv</w:t>
      </w:r>
    </w:p>
    <w:p>
      <w:pPr>
        <w:spacing w:before="20" w:after="20" w:line="276" w:lineRule="auto"/>
        <w:tabs>
          <w:tab w:val="right" w:leader="dot" w:pos="9000"/>
        </w:tabs>
      </w:pPr>
      <w:r>
        <w:rPr>
          <w:rFonts w:ascii="Times New Roman" w:hAnsi="Times New Roman"/>
          <w:b w:val="0"/>
          <w:i w:val="0"/>
          <w:color w:val="000000"/>
          <w:sz w:val="21"/>
        </w:rPr>
        <w:t>List of Figures</w:t>
      </w:r>
      <w:r>
        <w:tab/>
      </w:r>
      <w:r>
        <w:rPr>
          <w:rFonts w:ascii="Times New Roman" w:hAnsi="Times New Roman"/>
          <w:b w:val="0"/>
          <w:i w:val="0"/>
          <w:color w:val="000000"/>
          <w:sz w:val="20"/>
        </w:rPr>
        <w:t>vi</w:t>
      </w:r>
    </w:p>
    <w:p>
      <w:pPr>
        <w:spacing w:before="20" w:after="20" w:line="276" w:lineRule="auto"/>
        <w:tabs>
          <w:tab w:val="right" w:leader="dot" w:pos="9000"/>
        </w:tabs>
      </w:pPr>
      <w:r>
        <w:rPr>
          <w:rFonts w:ascii="Times New Roman" w:hAnsi="Times New Roman"/>
          <w:b w:val="0"/>
          <w:i w:val="0"/>
          <w:color w:val="000000"/>
          <w:sz w:val="21"/>
        </w:rPr>
        <w:t>List of Tables</w:t>
      </w:r>
      <w:r>
        <w:tab/>
      </w:r>
      <w:r>
        <w:rPr>
          <w:rFonts w:ascii="Times New Roman" w:hAnsi="Times New Roman"/>
          <w:b w:val="0"/>
          <w:i w:val="0"/>
          <w:color w:val="000000"/>
          <w:sz w:val="20"/>
        </w:rPr>
        <w:t>vii</w:t>
      </w:r>
    </w:p>
    <w:p>
      <w:pPr>
        <w:spacing w:before="50" w:after="50" w:line="276" w:lineRule="auto"/>
        <w:tabs>
          <w:tab w:val="right" w:leader="dot" w:pos="9000"/>
        </w:tabs>
      </w:pPr>
      <w:r>
        <w:rPr>
          <w:rFonts w:ascii="Times New Roman" w:hAnsi="Times New Roman"/>
          <w:b/>
          <w:i w:val="0"/>
          <w:color w:val="000000"/>
          <w:sz w:val="22"/>
        </w:rPr>
        <w:t>1. ABSTRACT</w:t>
      </w:r>
      <w:r>
        <w:tab/>
      </w:r>
      <w:r>
        <w:rPr>
          <w:rFonts w:ascii="Times New Roman" w:hAnsi="Times New Roman"/>
          <w:b/>
          <w:i w:val="0"/>
          <w:color w:val="000000"/>
          <w:sz w:val="22"/>
        </w:rPr>
        <w:t>8</w:t>
      </w:r>
    </w:p>
    <w:p>
      <w:pPr>
        <w:spacing w:before="50" w:after="50" w:line="276" w:lineRule="auto"/>
        <w:tabs>
          <w:tab w:val="right" w:leader="dot" w:pos="9000"/>
        </w:tabs>
      </w:pPr>
      <w:r>
        <w:rPr>
          <w:rFonts w:ascii="Times New Roman" w:hAnsi="Times New Roman"/>
          <w:b/>
          <w:i w:val="0"/>
          <w:color w:val="000000"/>
          <w:sz w:val="22"/>
        </w:rPr>
        <w:t>2. INTRODUCTION</w:t>
      </w:r>
      <w:r>
        <w:tab/>
      </w:r>
      <w:r>
        <w:rPr>
          <w:rFonts w:ascii="Times New Roman" w:hAnsi="Times New Roman"/>
          <w:b/>
          <w:i w:val="0"/>
          <w:color w:val="000000"/>
          <w:sz w:val="22"/>
        </w:rPr>
        <w:t>9</w:t>
      </w:r>
    </w:p>
    <w:p>
      <w:pPr>
        <w:spacing w:before="50" w:after="50" w:line="276" w:lineRule="auto"/>
        <w:tabs>
          <w:tab w:val="right" w:leader="dot" w:pos="9000"/>
        </w:tabs>
      </w:pPr>
      <w:r>
        <w:rPr>
          <w:rFonts w:ascii="Times New Roman" w:hAnsi="Times New Roman"/>
          <w:b/>
          <w:i w:val="0"/>
          <w:color w:val="000000"/>
          <w:sz w:val="22"/>
        </w:rPr>
        <w:t>3. LITERATURE REVIEW</w:t>
      </w:r>
      <w:r>
        <w:tab/>
      </w:r>
      <w:r>
        <w:rPr>
          <w:rFonts w:ascii="Times New Roman" w:hAnsi="Times New Roman"/>
          <w:b/>
          <w:i w:val="0"/>
          <w:color w:val="000000"/>
          <w:sz w:val="22"/>
        </w:rPr>
        <w:t>11</w:t>
      </w:r>
    </w:p>
    <w:p>
      <w:pPr>
        <w:spacing w:before="50" w:after="50" w:line="276" w:lineRule="auto"/>
        <w:tabs>
          <w:tab w:val="right" w:leader="dot" w:pos="9000"/>
        </w:tabs>
      </w:pPr>
      <w:r>
        <w:rPr>
          <w:rFonts w:ascii="Times New Roman" w:hAnsi="Times New Roman"/>
          <w:b/>
          <w:i w:val="0"/>
          <w:color w:val="000000"/>
          <w:sz w:val="22"/>
        </w:rPr>
        <w:t>4. PROBLEM DEFINITION AND OBJECTIVES</w:t>
      </w:r>
      <w:r>
        <w:tab/>
      </w:r>
      <w:r>
        <w:rPr>
          <w:rFonts w:ascii="Times New Roman" w:hAnsi="Times New Roman"/>
          <w:b/>
          <w:i w:val="0"/>
          <w:color w:val="000000"/>
          <w:sz w:val="22"/>
        </w:rPr>
        <w:t>13</w:t>
      </w:r>
    </w:p>
    <w:p>
      <w:pPr>
        <w:spacing w:before="50" w:after="50" w:line="276" w:lineRule="auto"/>
        <w:tabs>
          <w:tab w:val="right" w:leader="dot" w:pos="9000"/>
        </w:tabs>
      </w:pPr>
      <w:r>
        <w:rPr>
          <w:rFonts w:ascii="Times New Roman" w:hAnsi="Times New Roman"/>
          <w:b/>
          <w:i w:val="0"/>
          <w:color w:val="000000"/>
          <w:sz w:val="22"/>
        </w:rPr>
        <w:t>5. PROPOSED METHODOLOGY AND ARCHITECTURE</w:t>
      </w:r>
      <w:r>
        <w:tab/>
      </w:r>
      <w:r>
        <w:rPr>
          <w:rFonts w:ascii="Times New Roman" w:hAnsi="Times New Roman"/>
          <w:b/>
          <w:i w:val="0"/>
          <w:color w:val="000000"/>
          <w:sz w:val="22"/>
        </w:rPr>
        <w:t>15</w:t>
      </w:r>
    </w:p>
    <w:p>
      <w:pPr>
        <w:spacing w:before="50" w:after="50" w:line="276" w:lineRule="auto"/>
        <w:tabs>
          <w:tab w:val="right" w:leader="dot" w:pos="9000"/>
        </w:tabs>
      </w:pPr>
      <w:r>
        <w:rPr>
          <w:rFonts w:ascii="Times New Roman" w:hAnsi="Times New Roman"/>
          <w:b/>
          <w:i w:val="0"/>
          <w:color w:val="000000"/>
          <w:sz w:val="22"/>
        </w:rPr>
        <w:t>6. PROPOSED ALGORITHMS AND PSEUDOCODE</w:t>
      </w:r>
      <w:r>
        <w:tab/>
      </w:r>
      <w:r>
        <w:rPr>
          <w:rFonts w:ascii="Times New Roman" w:hAnsi="Times New Roman"/>
          <w:b/>
          <w:i w:val="0"/>
          <w:color w:val="000000"/>
          <w:sz w:val="22"/>
        </w:rPr>
        <w:t>17</w:t>
      </w:r>
    </w:p>
    <w:p>
      <w:pPr>
        <w:spacing w:before="50" w:after="50" w:line="276" w:lineRule="auto"/>
        <w:tabs>
          <w:tab w:val="right" w:leader="dot" w:pos="9000"/>
        </w:tabs>
      </w:pPr>
      <w:r>
        <w:rPr>
          <w:rFonts w:ascii="Times New Roman" w:hAnsi="Times New Roman"/>
          <w:b/>
          <w:i w:val="0"/>
          <w:color w:val="000000"/>
          <w:sz w:val="22"/>
        </w:rPr>
        <w:t>7. SYSTEM DIAGRAMS AND WORKFLOWS</w:t>
      </w:r>
      <w:r>
        <w:tab/>
      </w:r>
      <w:r>
        <w:rPr>
          <w:rFonts w:ascii="Times New Roman" w:hAnsi="Times New Roman"/>
          <w:b/>
          <w:i w:val="0"/>
          <w:color w:val="000000"/>
          <w:sz w:val="22"/>
        </w:rPr>
        <w:t>18</w:t>
      </w:r>
    </w:p>
    <w:p>
      <w:pPr>
        <w:spacing w:before="50" w:after="50" w:line="276" w:lineRule="auto"/>
        <w:tabs>
          <w:tab w:val="right" w:leader="dot" w:pos="9000"/>
        </w:tabs>
      </w:pPr>
      <w:r>
        <w:rPr>
          <w:rFonts w:ascii="Times New Roman" w:hAnsi="Times New Roman"/>
          <w:b/>
          <w:i w:val="0"/>
          <w:color w:val="000000"/>
          <w:sz w:val="22"/>
        </w:rPr>
        <w:t>8. IMPLEMENTATION AND TECHNOLOGIES</w:t>
      </w:r>
      <w:r>
        <w:tab/>
      </w:r>
      <w:r>
        <w:rPr>
          <w:rFonts w:ascii="Times New Roman" w:hAnsi="Times New Roman"/>
          <w:b/>
          <w:i w:val="0"/>
          <w:color w:val="000000"/>
          <w:sz w:val="22"/>
        </w:rPr>
        <w:t>22</w:t>
      </w:r>
    </w:p>
    <w:p>
      <w:pPr>
        <w:spacing w:before="50" w:after="50" w:line="276" w:lineRule="auto"/>
        <w:tabs>
          <w:tab w:val="right" w:leader="dot" w:pos="9000"/>
        </w:tabs>
      </w:pPr>
      <w:r>
        <w:rPr>
          <w:rFonts w:ascii="Times New Roman" w:hAnsi="Times New Roman"/>
          <w:b/>
          <w:i w:val="0"/>
          <w:color w:val="000000"/>
          <w:sz w:val="22"/>
        </w:rPr>
        <w:t>9. RESULTS AND TESTING</w:t>
      </w:r>
      <w:r>
        <w:tab/>
      </w:r>
      <w:r>
        <w:rPr>
          <w:rFonts w:ascii="Times New Roman" w:hAnsi="Times New Roman"/>
          <w:b/>
          <w:i w:val="0"/>
          <w:color w:val="000000"/>
          <w:sz w:val="22"/>
        </w:rPr>
        <w:t>24</w:t>
      </w:r>
    </w:p>
    <w:p>
      <w:pPr>
        <w:spacing w:before="50" w:after="50" w:line="276" w:lineRule="auto"/>
        <w:tabs>
          <w:tab w:val="right" w:leader="dot" w:pos="9000"/>
        </w:tabs>
      </w:pPr>
      <w:r>
        <w:rPr>
          <w:rFonts w:ascii="Times New Roman" w:hAnsi="Times New Roman"/>
          <w:b/>
          <w:i w:val="0"/>
          <w:color w:val="000000"/>
          <w:sz w:val="22"/>
        </w:rPr>
        <w:t>10. CONCLUSION AND FUTURE SCOPE</w:t>
      </w:r>
      <w:r>
        <w:tab/>
      </w:r>
      <w:r>
        <w:rPr>
          <w:rFonts w:ascii="Times New Roman" w:hAnsi="Times New Roman"/>
          <w:b/>
          <w:i w:val="0"/>
          <w:color w:val="000000"/>
          <w:sz w:val="22"/>
        </w:rPr>
        <w:t>26</w:t>
      </w:r>
    </w:p>
    <w:p>
      <w:pPr>
        <w:spacing w:before="50" w:after="50" w:line="276" w:lineRule="auto"/>
        <w:tabs>
          <w:tab w:val="right" w:leader="dot" w:pos="9000"/>
        </w:tabs>
      </w:pPr>
      <w:r>
        <w:rPr>
          <w:rFonts w:ascii="Times New Roman" w:hAnsi="Times New Roman"/>
          <w:b/>
          <w:i w:val="0"/>
          <w:color w:val="000000"/>
          <w:sz w:val="22"/>
        </w:rPr>
        <w:t>11. REFERENCES</w:t>
      </w:r>
      <w:r>
        <w:tab/>
      </w:r>
      <w:r>
        <w:rPr>
          <w:rFonts w:ascii="Times New Roman" w:hAnsi="Times New Roman"/>
          <w:b/>
          <w:i w:val="0"/>
          <w:color w:val="000000"/>
          <w:sz w:val="22"/>
        </w:rPr>
        <w:t>27</w:t>
      </w:r>
    </w:p>
    <w:p>
      <w:pPr>
        <w:spacing w:before="50" w:after="50" w:line="276" w:lineRule="auto"/>
        <w:tabs>
          <w:tab w:val="right" w:leader="dot" w:pos="9000"/>
        </w:tabs>
      </w:pPr>
      <w:r>
        <w:rPr>
          <w:rFonts w:ascii="Times New Roman" w:hAnsi="Times New Roman"/>
          <w:b/>
          <w:i w:val="0"/>
          <w:color w:val="000000"/>
          <w:sz w:val="22"/>
        </w:rPr>
        <w:t>12. LIST OF PUBLICATION</w:t>
      </w:r>
      <w:r>
        <w:tab/>
      </w:r>
      <w:r>
        <w:rPr>
          <w:rFonts w:ascii="Times New Roman" w:hAnsi="Times New Roman"/>
          <w:b/>
          <w:i w:val="0"/>
          <w:color w:val="000000"/>
          <w:sz w:val="22"/>
        </w:rPr>
        <w:t>28</w:t>
      </w:r>
    </w:p>
    <w:p>
      <w:pPr>
        <w:spacing w:before="50" w:after="50" w:line="276" w:lineRule="auto"/>
        <w:tabs>
          <w:tab w:val="right" w:leader="dot" w:pos="9000"/>
        </w:tabs>
      </w:pPr>
      <w:r>
        <w:rPr>
          <w:rFonts w:ascii="Times New Roman" w:hAnsi="Times New Roman"/>
          <w:b/>
          <w:i w:val="0"/>
          <w:color w:val="000000"/>
          <w:sz w:val="22"/>
        </w:rPr>
        <w:t>13. PLAGIARISM REPORT (TURNITIN)</w:t>
      </w:r>
      <w:r>
        <w:tab/>
      </w:r>
      <w:r>
        <w:rPr>
          <w:rFonts w:ascii="Times New Roman" w:hAnsi="Times New Roman"/>
          <w:b/>
          <w:i w:val="0"/>
          <w:color w:val="000000"/>
          <w:sz w:val="22"/>
        </w:rPr>
        <w:t>29</w:t>
      </w:r>
    </w:p>
    <w:p>
      <w:r>
        <w:br w:type="page"/>
      </w:r>
    </w:p>
    <w:p>
      <w:pPr>
        <w:spacing w:before="320" w:after="280"/>
        <w:jc w:val="center"/>
      </w:pPr>
      <w:r>
        <w:rPr>
          <w:rFonts w:ascii="Times New Roman" w:hAnsi="Times New Roman"/>
          <w:b/>
          <w:i w:val="0"/>
          <w:color w:val="000000"/>
          <w:sz w:val="30"/>
        </w:rPr>
        <w:t>LIST OF FIGURES</w:t>
      </w:r>
    </w:p>
    <w:p>
      <w:pPr>
        <w:spacing w:before="60" w:after="60" w:line="276" w:lineRule="auto"/>
        <w:tabs>
          <w:tab w:val="right" w:leader="none" w:pos="9000"/>
        </w:tabs>
      </w:pPr>
      <w:r>
        <w:rPr>
          <w:rFonts w:ascii="Times New Roman" w:hAnsi="Times New Roman"/>
          <w:b w:val="0"/>
          <w:i w:val="0"/>
          <w:color w:val="000000"/>
          <w:sz w:val="21"/>
        </w:rPr>
        <w:t>Fig. 1. High-Level Full-Stack System Architecture of Community Hero ........................................</w:t>
      </w:r>
      <w:r>
        <w:tab/>
      </w:r>
      <w:r>
        <w:rPr>
          <w:rFonts w:ascii="Times New Roman" w:hAnsi="Times New Roman"/>
          <w:b w:val="0"/>
          <w:i w:val="0"/>
          <w:color w:val="000000"/>
          <w:sz w:val="21"/>
        </w:rPr>
        <w:t>18</w:t>
      </w:r>
    </w:p>
    <w:p>
      <w:pPr>
        <w:spacing w:before="60" w:after="60" w:line="276" w:lineRule="auto"/>
        <w:tabs>
          <w:tab w:val="right" w:leader="none" w:pos="9000"/>
        </w:tabs>
      </w:pPr>
      <w:r>
        <w:rPr>
          <w:rFonts w:ascii="Times New Roman" w:hAnsi="Times New Roman"/>
          <w:b w:val="0"/>
          <w:i w:val="0"/>
          <w:color w:val="000000"/>
          <w:sz w:val="21"/>
        </w:rPr>
        <w:t>Fig. 2. Data Flow Diagram (DFD Level-0 &amp; Level-1) ..........................................................................</w:t>
      </w:r>
      <w:r>
        <w:tab/>
      </w:r>
      <w:r>
        <w:rPr>
          <w:rFonts w:ascii="Times New Roman" w:hAnsi="Times New Roman"/>
          <w:b w:val="0"/>
          <w:i w:val="0"/>
          <w:color w:val="000000"/>
          <w:sz w:val="21"/>
        </w:rPr>
        <w:t>19</w:t>
      </w:r>
    </w:p>
    <w:p>
      <w:pPr>
        <w:spacing w:before="60" w:after="60" w:line="276" w:lineRule="auto"/>
        <w:tabs>
          <w:tab w:val="right" w:leader="none" w:pos="9000"/>
        </w:tabs>
      </w:pPr>
      <w:r>
        <w:rPr>
          <w:rFonts w:ascii="Times New Roman" w:hAnsi="Times New Roman"/>
          <w:b w:val="0"/>
          <w:i w:val="0"/>
          <w:color w:val="000000"/>
          <w:sz w:val="21"/>
        </w:rPr>
        <w:t>Fig. 3. Interactive 3D Virtual Earth and Incident Visualization ...........................................................</w:t>
      </w:r>
      <w:r>
        <w:tab/>
      </w:r>
      <w:r>
        <w:rPr>
          <w:rFonts w:ascii="Times New Roman" w:hAnsi="Times New Roman"/>
          <w:b w:val="0"/>
          <w:i w:val="0"/>
          <w:color w:val="000000"/>
          <w:sz w:val="21"/>
        </w:rPr>
        <w:t>19</w:t>
      </w:r>
    </w:p>
    <w:p>
      <w:pPr>
        <w:spacing w:before="60" w:after="60" w:line="276" w:lineRule="auto"/>
        <w:tabs>
          <w:tab w:val="right" w:leader="none" w:pos="9000"/>
        </w:tabs>
      </w:pPr>
      <w:r>
        <w:rPr>
          <w:rFonts w:ascii="Times New Roman" w:hAnsi="Times New Roman"/>
          <w:b w:val="0"/>
          <w:i w:val="0"/>
          <w:color w:val="000000"/>
          <w:sz w:val="21"/>
        </w:rPr>
        <w:t>Fig. 4. Multilingual Voice Intake &amp; Automated Ticket Dispatch Pipeline .......................................</w:t>
      </w:r>
      <w:r>
        <w:tab/>
      </w:r>
      <w:r>
        <w:rPr>
          <w:rFonts w:ascii="Times New Roman" w:hAnsi="Times New Roman"/>
          <w:b w:val="0"/>
          <w:i w:val="0"/>
          <w:color w:val="000000"/>
          <w:sz w:val="21"/>
        </w:rPr>
        <w:t>20</w:t>
      </w:r>
    </w:p>
    <w:p>
      <w:pPr>
        <w:spacing w:before="60" w:after="60" w:line="276" w:lineRule="auto"/>
        <w:tabs>
          <w:tab w:val="right" w:leader="none" w:pos="9000"/>
        </w:tabs>
      </w:pPr>
      <w:r>
        <w:rPr>
          <w:rFonts w:ascii="Times New Roman" w:hAnsi="Times New Roman"/>
          <w:b w:val="0"/>
          <w:i w:val="0"/>
          <w:color w:val="000000"/>
          <w:sz w:val="21"/>
        </w:rPr>
        <w:t>Fig. 5. Municipal Command Center Real-Time Dashboard ................................................................</w:t>
      </w:r>
      <w:r>
        <w:tab/>
      </w:r>
      <w:r>
        <w:rPr>
          <w:rFonts w:ascii="Times New Roman" w:hAnsi="Times New Roman"/>
          <w:b w:val="0"/>
          <w:i w:val="0"/>
          <w:color w:val="000000"/>
          <w:sz w:val="21"/>
        </w:rPr>
        <w:t>20</w:t>
      </w:r>
    </w:p>
    <w:p>
      <w:pPr>
        <w:spacing w:before="60" w:after="60" w:line="276" w:lineRule="auto"/>
        <w:tabs>
          <w:tab w:val="right" w:leader="none" w:pos="9000"/>
        </w:tabs>
      </w:pPr>
      <w:r>
        <w:rPr>
          <w:rFonts w:ascii="Times New Roman" w:hAnsi="Times New Roman"/>
          <w:b w:val="0"/>
          <w:i w:val="0"/>
          <w:color w:val="000000"/>
          <w:sz w:val="21"/>
        </w:rPr>
        <w:t>Fig. 6. Citizen Hyperlocal Geospatial Incident Map and Community Cards .................................</w:t>
      </w:r>
      <w:r>
        <w:tab/>
      </w:r>
      <w:r>
        <w:rPr>
          <w:rFonts w:ascii="Times New Roman" w:hAnsi="Times New Roman"/>
          <w:b w:val="0"/>
          <w:i w:val="0"/>
          <w:color w:val="000000"/>
          <w:sz w:val="21"/>
        </w:rPr>
        <w:t>21</w:t>
      </w:r>
    </w:p>
    <w:p>
      <w:pPr>
        <w:spacing w:before="60" w:after="60" w:line="276" w:lineRule="auto"/>
        <w:tabs>
          <w:tab w:val="right" w:leader="none" w:pos="9000"/>
        </w:tabs>
      </w:pPr>
      <w:r>
        <w:rPr>
          <w:rFonts w:ascii="Times New Roman" w:hAnsi="Times New Roman"/>
          <w:b w:val="0"/>
          <w:i w:val="0"/>
          <w:color w:val="000000"/>
          <w:sz w:val="21"/>
        </w:rPr>
        <w:t>Fig. 7. Field Repair Work Order Tracking and Status Verification ..................................................</w:t>
      </w:r>
      <w:r>
        <w:tab/>
      </w:r>
      <w:r>
        <w:rPr>
          <w:rFonts w:ascii="Times New Roman" w:hAnsi="Times New Roman"/>
          <w:b w:val="0"/>
          <w:i w:val="0"/>
          <w:color w:val="000000"/>
          <w:sz w:val="21"/>
        </w:rPr>
        <w:t>21</w:t>
      </w:r>
    </w:p>
    <w:p>
      <w:r>
        <w:br w:type="page"/>
      </w:r>
    </w:p>
    <w:p>
      <w:pPr>
        <w:spacing w:before="320" w:after="280"/>
        <w:jc w:val="center"/>
      </w:pPr>
      <w:r>
        <w:rPr>
          <w:rFonts w:ascii="Times New Roman" w:hAnsi="Times New Roman"/>
          <w:b/>
          <w:i w:val="0"/>
          <w:color w:val="000000"/>
          <w:sz w:val="30"/>
        </w:rPr>
        <w:t>LIST OF TABLES</w:t>
      </w:r>
    </w:p>
    <w:p>
      <w:pPr>
        <w:spacing w:before="60" w:after="60" w:line="276" w:lineRule="auto"/>
        <w:tabs>
          <w:tab w:val="right" w:leader="none" w:pos="9000"/>
        </w:tabs>
      </w:pPr>
      <w:r>
        <w:rPr>
          <w:rFonts w:ascii="Times New Roman" w:hAnsi="Times New Roman"/>
          <w:b w:val="0"/>
          <w:i w:val="0"/>
          <w:color w:val="000000"/>
          <w:sz w:val="21"/>
        </w:rPr>
        <w:t>Table 1. Summary of reviewed works and their relevance to this project .....................................</w:t>
      </w:r>
      <w:r>
        <w:tab/>
      </w:r>
      <w:r>
        <w:rPr>
          <w:rFonts w:ascii="Times New Roman" w:hAnsi="Times New Roman"/>
          <w:b w:val="0"/>
          <w:i w:val="0"/>
          <w:color w:val="000000"/>
          <w:sz w:val="21"/>
        </w:rPr>
        <w:t>12</w:t>
      </w:r>
    </w:p>
    <w:p>
      <w:pPr>
        <w:spacing w:before="60" w:after="60" w:line="276" w:lineRule="auto"/>
        <w:tabs>
          <w:tab w:val="right" w:leader="none" w:pos="9000"/>
        </w:tabs>
      </w:pPr>
      <w:r>
        <w:rPr>
          <w:rFonts w:ascii="Times New Roman" w:hAnsi="Times New Roman"/>
          <w:b w:val="0"/>
          <w:i w:val="0"/>
          <w:color w:val="000000"/>
          <w:sz w:val="21"/>
        </w:rPr>
        <w:t>Table 2. System requirements and technical specifications ..............................................................</w:t>
      </w:r>
      <w:r>
        <w:tab/>
      </w:r>
      <w:r>
        <w:rPr>
          <w:rFonts w:ascii="Times New Roman" w:hAnsi="Times New Roman"/>
          <w:b w:val="0"/>
          <w:i w:val="0"/>
          <w:color w:val="000000"/>
          <w:sz w:val="21"/>
        </w:rPr>
        <w:t>13</w:t>
      </w:r>
    </w:p>
    <w:p>
      <w:pPr>
        <w:spacing w:before="60" w:after="60" w:line="276" w:lineRule="auto"/>
        <w:tabs>
          <w:tab w:val="right" w:leader="none" w:pos="9000"/>
        </w:tabs>
      </w:pPr>
      <w:r>
        <w:rPr>
          <w:rFonts w:ascii="Times New Roman" w:hAnsi="Times New Roman"/>
          <w:b w:val="0"/>
          <w:i w:val="0"/>
          <w:color w:val="000000"/>
          <w:sz w:val="21"/>
        </w:rPr>
        <w:t>Table 3. Primary database tables and integrity rules .........................................................................</w:t>
      </w:r>
      <w:r>
        <w:tab/>
      </w:r>
      <w:r>
        <w:rPr>
          <w:rFonts w:ascii="Times New Roman" w:hAnsi="Times New Roman"/>
          <w:b w:val="0"/>
          <w:i w:val="0"/>
          <w:color w:val="000000"/>
          <w:sz w:val="21"/>
        </w:rPr>
        <w:t>16</w:t>
      </w:r>
    </w:p>
    <w:p>
      <w:pPr>
        <w:spacing w:before="60" w:after="60" w:line="276" w:lineRule="auto"/>
        <w:tabs>
          <w:tab w:val="right" w:leader="none" w:pos="9000"/>
        </w:tabs>
      </w:pPr>
      <w:r>
        <w:rPr>
          <w:rFonts w:ascii="Times New Roman" w:hAnsi="Times New Roman"/>
          <w:b w:val="0"/>
          <w:i w:val="0"/>
          <w:color w:val="000000"/>
          <w:sz w:val="21"/>
        </w:rPr>
        <w:t>Table 4. Technology stack and roles in Community Hero .................................................................</w:t>
      </w:r>
      <w:r>
        <w:tab/>
      </w:r>
      <w:r>
        <w:rPr>
          <w:rFonts w:ascii="Times New Roman" w:hAnsi="Times New Roman"/>
          <w:b w:val="0"/>
          <w:i w:val="0"/>
          <w:color w:val="000000"/>
          <w:sz w:val="21"/>
        </w:rPr>
        <w:t>22</w:t>
      </w:r>
    </w:p>
    <w:p>
      <w:pPr>
        <w:spacing w:before="60" w:after="60" w:line="276" w:lineRule="auto"/>
        <w:tabs>
          <w:tab w:val="right" w:leader="none" w:pos="9000"/>
        </w:tabs>
      </w:pPr>
      <w:r>
        <w:rPr>
          <w:rFonts w:ascii="Times New Roman" w:hAnsi="Times New Roman"/>
          <w:b w:val="0"/>
          <w:i w:val="0"/>
          <w:color w:val="000000"/>
          <w:sz w:val="21"/>
        </w:rPr>
        <w:t>Table 5. Key REST API endpoints implemented in backend .............................................................</w:t>
      </w:r>
      <w:r>
        <w:tab/>
      </w:r>
      <w:r>
        <w:rPr>
          <w:rFonts w:ascii="Times New Roman" w:hAnsi="Times New Roman"/>
          <w:b w:val="0"/>
          <w:i w:val="0"/>
          <w:color w:val="000000"/>
          <w:sz w:val="21"/>
        </w:rPr>
        <w:t>23</w:t>
      </w:r>
    </w:p>
    <w:p>
      <w:pPr>
        <w:spacing w:before="60" w:after="60" w:line="276" w:lineRule="auto"/>
        <w:tabs>
          <w:tab w:val="right" w:leader="none" w:pos="9000"/>
        </w:tabs>
      </w:pPr>
      <w:r>
        <w:rPr>
          <w:rFonts w:ascii="Times New Roman" w:hAnsi="Times New Roman"/>
          <w:b w:val="0"/>
          <w:i w:val="0"/>
          <w:color w:val="000000"/>
          <w:sz w:val="21"/>
        </w:rPr>
        <w:t>Table 6. Offline NLP classification performance across five categories ......................................</w:t>
      </w:r>
      <w:r>
        <w:tab/>
      </w:r>
      <w:r>
        <w:rPr>
          <w:rFonts w:ascii="Times New Roman" w:hAnsi="Times New Roman"/>
          <w:b w:val="0"/>
          <w:i w:val="0"/>
          <w:color w:val="000000"/>
          <w:sz w:val="21"/>
        </w:rPr>
        <w:t>24</w:t>
      </w:r>
    </w:p>
    <w:p>
      <w:pPr>
        <w:spacing w:before="60" w:after="60" w:line="276" w:lineRule="auto"/>
        <w:tabs>
          <w:tab w:val="right" w:leader="none" w:pos="9000"/>
        </w:tabs>
      </w:pPr>
      <w:r>
        <w:rPr>
          <w:rFonts w:ascii="Times New Roman" w:hAnsi="Times New Roman"/>
          <w:b w:val="0"/>
          <w:i w:val="0"/>
          <w:color w:val="000000"/>
          <w:sz w:val="21"/>
        </w:rPr>
        <w:t>Table 7. Spatial duplicate detection accuracy across distance tests .............................................</w:t>
      </w:r>
      <w:r>
        <w:tab/>
      </w:r>
      <w:r>
        <w:rPr>
          <w:rFonts w:ascii="Times New Roman" w:hAnsi="Times New Roman"/>
          <w:b w:val="0"/>
          <w:i w:val="0"/>
          <w:color w:val="000000"/>
          <w:sz w:val="21"/>
        </w:rPr>
        <w:t>24</w:t>
      </w:r>
    </w:p>
    <w:p>
      <w:pPr>
        <w:spacing w:before="60" w:after="60" w:line="276" w:lineRule="auto"/>
        <w:tabs>
          <w:tab w:val="right" w:leader="none" w:pos="9000"/>
        </w:tabs>
      </w:pPr>
      <w:r>
        <w:rPr>
          <w:rFonts w:ascii="Times New Roman" w:hAnsi="Times New Roman"/>
          <w:b w:val="0"/>
          <w:i w:val="0"/>
          <w:color w:val="000000"/>
          <w:sz w:val="21"/>
        </w:rPr>
        <w:t>Table 8. Functional test cases and validation results (TC1 to TC6) .................................................</w:t>
      </w:r>
      <w:r>
        <w:tab/>
      </w:r>
      <w:r>
        <w:rPr>
          <w:rFonts w:ascii="Times New Roman" w:hAnsi="Times New Roman"/>
          <w:b w:val="0"/>
          <w:i w:val="0"/>
          <w:color w:val="000000"/>
          <w:sz w:val="21"/>
        </w:rPr>
        <w:t>25</w:t>
      </w:r>
    </w:p>
    <w:p>
      <w:pPr>
        <w:spacing w:before="60" w:after="60" w:line="276" w:lineRule="auto"/>
        <w:tabs>
          <w:tab w:val="right" w:leader="none" w:pos="9000"/>
        </w:tabs>
      </w:pPr>
      <w:r>
        <w:rPr>
          <w:rFonts w:ascii="Times New Roman" w:hAnsi="Times New Roman"/>
          <w:b w:val="0"/>
          <w:i w:val="0"/>
          <w:color w:val="000000"/>
          <w:sz w:val="21"/>
        </w:rPr>
        <w:t>Table 9. Server response latency benchmarks under concurrent load .............................................</w:t>
      </w:r>
      <w:r>
        <w:tab/>
      </w:r>
      <w:r>
        <w:rPr>
          <w:rFonts w:ascii="Times New Roman" w:hAnsi="Times New Roman"/>
          <w:b w:val="0"/>
          <w:i w:val="0"/>
          <w:color w:val="000000"/>
          <w:sz w:val="21"/>
        </w:rPr>
        <w:t>25</w:t>
      </w:r>
    </w:p>
    <w:p>
      <w:r>
        <w:br w:type="page"/>
      </w:r>
    </w:p>
    <w:p>
      <w:pPr>
        <w:keepNext/>
        <w:spacing w:before="320" w:after="200"/>
        <w:jc w:val="center"/>
      </w:pPr>
      <w:r>
        <w:rPr>
          <w:rFonts w:ascii="Times New Roman" w:hAnsi="Times New Roman"/>
          <w:b/>
          <w:i w:val="0"/>
          <w:color w:val="000000"/>
          <w:sz w:val="30"/>
        </w:rPr>
        <w:t>1. ABSTRACT</w:t>
      </w:r>
    </w:p>
    <w:p>
      <w:pPr>
        <w:spacing w:before="0" w:after="100" w:line="276" w:lineRule="auto"/>
        <w:jc w:val="both"/>
      </w:pPr>
      <w:r>
        <w:rPr>
          <w:rFonts w:ascii="Times New Roman" w:hAnsi="Times New Roman"/>
          <w:b w:val="0"/>
          <w:i w:val="0"/>
          <w:color w:val="222222"/>
          <w:sz w:val="24"/>
        </w:rPr>
        <w:t>Reporting everyday civic problems, such as potholes, broken streetlights, water pipeline leaks, overflowing garbage bins, and sparking electrical wires, is often slow and frustrating. Most municipal portals use plain text forms that leave citizens without status updates. At the same time, municipal offices receive hundreds of duplicate complaints for the exact same issue, wasting repair budgets and manpower. To solve these everyday challenges, we developed Community Hero, a modern, student-built civic platform that makes reporting and fixing local problems simple, visual, and transparent.</w:t>
      </w:r>
    </w:p>
    <w:p>
      <w:pPr>
        <w:spacing w:before="0" w:after="100" w:line="276" w:lineRule="auto"/>
        <w:jc w:val="both"/>
      </w:pPr>
      <w:r>
        <w:rPr>
          <w:rFonts w:ascii="Times New Roman" w:hAnsi="Times New Roman"/>
          <w:b w:val="0"/>
          <w:i w:val="0"/>
          <w:color w:val="222222"/>
          <w:sz w:val="24"/>
        </w:rPr>
        <w:t>The frontend is built using React 18 and Three.js. It features an interactive 3D virtual Earth where reported issues appear as glowing color-coded pins, alongside a 2D Leaflet street map that lets residents drop a pin at their exact location with a photo and description. The backend uses Node.js and Express connected to a lightweight SQLite database.</w:t>
      </w:r>
    </w:p>
    <w:p>
      <w:pPr>
        <w:spacing w:before="0" w:after="100" w:line="276" w:lineRule="auto"/>
        <w:jc w:val="both"/>
      </w:pPr>
      <w:r>
        <w:rPr>
          <w:rFonts w:ascii="Times New Roman" w:hAnsi="Times New Roman"/>
          <w:b w:val="0"/>
          <w:i w:val="0"/>
          <w:color w:val="222222"/>
          <w:sz w:val="24"/>
        </w:rPr>
        <w:t>To classify complaints automatically without paying for external cloud APIs, we trained an offline Machine Learning model in Python using Scikit-Learn (TF-IDF with Multinomial Naive Bayes). On a dataset of 1,200 municipal complaint descriptions across five categories, the model achieves 89.2% accuracy in under 5 milliseconds. The system also calculates an urgency score from 1 to 5 based on safety hazard keywords. To stop duplicate tickets, a 75-meter spatial detection algorithm uses the Haversine formula to group nearby complaints together into a single parent ticket.</w:t>
      </w:r>
    </w:p>
    <w:p>
      <w:pPr>
        <w:spacing w:before="0" w:after="100" w:line="276" w:lineRule="auto"/>
        <w:jc w:val="both"/>
      </w:pPr>
      <w:r>
        <w:rPr>
          <w:rFonts w:ascii="Times New Roman" w:hAnsi="Times New Roman"/>
          <w:b w:val="0"/>
          <w:i w:val="0"/>
          <w:color w:val="222222"/>
          <w:sz w:val="24"/>
        </w:rPr>
        <w:t>For residents who cannot type or prefer speaking, a voice helpline module transcribes voice reports in Hindi and English, extracts the location landmark and problem, and automatically creates an Open311 ticket. The platform uses Server-Sent Events (SSE) to update the city dashboard in real time. Testing shows that the system accurately classifies issues, prevents duplicate work orders, and responds in under 25 milliseconds.</w:t>
      </w:r>
    </w:p>
    <w:p>
      <w:pPr>
        <w:spacing w:before="0" w:after="100" w:line="276" w:lineRule="auto"/>
        <w:jc w:val="both"/>
      </w:pPr>
      <w:r>
        <w:rPr>
          <w:rFonts w:ascii="Times New Roman" w:hAnsi="Times New Roman"/>
          <w:b w:val="0"/>
          <w:i w:val="0"/>
          <w:color w:val="222222"/>
          <w:sz w:val="24"/>
        </w:rPr>
        <w:t>Keywords: Civic-Tech, 3D Globe, Three.js, React, Node.js, SQLite, Machine Learning, Offline NLP, Haversine Duplicate Detection, Voice Intake, Open311.</w:t>
      </w:r>
    </w:p>
    <w:p>
      <w:r>
        <w:br w:type="page"/>
      </w:r>
    </w:p>
    <w:p>
      <w:pPr>
        <w:keepNext/>
        <w:spacing w:before="320" w:after="200"/>
        <w:jc w:val="center"/>
      </w:pPr>
      <w:r>
        <w:rPr>
          <w:rFonts w:ascii="Times New Roman" w:hAnsi="Times New Roman"/>
          <w:b/>
          <w:i w:val="0"/>
          <w:color w:val="000000"/>
          <w:sz w:val="30"/>
        </w:rPr>
        <w:t>2. INTRODUCTION</w:t>
      </w:r>
    </w:p>
    <w:p>
      <w:pPr>
        <w:keepNext/>
        <w:spacing w:before="220" w:after="60"/>
        <w:jc w:val="left"/>
      </w:pPr>
      <w:r>
        <w:rPr>
          <w:rFonts w:ascii="Times New Roman" w:hAnsi="Times New Roman"/>
          <w:b/>
          <w:i w:val="0"/>
          <w:color w:val="000000"/>
          <w:sz w:val="25"/>
        </w:rPr>
        <w:t>2.1 Background and Real-World Context</w:t>
      </w:r>
    </w:p>
    <w:p>
      <w:pPr>
        <w:spacing w:before="0" w:after="100" w:line="276" w:lineRule="auto"/>
        <w:jc w:val="both"/>
      </w:pPr>
      <w:r>
        <w:rPr>
          <w:rFonts w:ascii="Times New Roman" w:hAnsi="Times New Roman"/>
          <w:b w:val="0"/>
          <w:i w:val="0"/>
          <w:color w:val="222222"/>
          <w:sz w:val="24"/>
        </w:rPr>
        <w:t>In Indian cities, public infrastructure issues like broken roads, dark streets, leaking water pipes, open drains, and garbage dumps create daily inconvenience and safety hazards. Traditional methods for reporting these issues, such as visiting municipal offices in person, calling busy helplines, or filling out long web forms, are slow and rarely provide updates to the citizen.</w:t>
      </w:r>
    </w:p>
    <w:p>
      <w:pPr>
        <w:spacing w:before="0" w:after="100" w:line="276" w:lineRule="auto"/>
        <w:jc w:val="both"/>
      </w:pPr>
      <w:r>
        <w:rPr>
          <w:rFonts w:ascii="Times New Roman" w:hAnsi="Times New Roman"/>
          <w:b w:val="0"/>
          <w:i w:val="0"/>
          <w:color w:val="222222"/>
          <w:sz w:val="24"/>
        </w:rPr>
        <w:t>From the city administration's side, receiving hundreds of unorganized complaints every day creates a major problem. During heavy rain or storms, multiple residents often submit separate complaints for the exact same fallen tree or road crater. Without an automatic way to detect nearby reports, municipal staff end up sending repair teams to the same spot multiple times, wasting time and fuel.</w:t>
      </w:r>
    </w:p>
    <w:p>
      <w:pPr>
        <w:keepNext/>
        <w:spacing w:before="220" w:after="60"/>
        <w:jc w:val="left"/>
      </w:pPr>
      <w:r>
        <w:rPr>
          <w:rFonts w:ascii="Times New Roman" w:hAnsi="Times New Roman"/>
          <w:b/>
          <w:i w:val="0"/>
          <w:color w:val="000000"/>
          <w:sz w:val="25"/>
        </w:rPr>
        <w:t>2.2 Need for Voice Accessibility</w:t>
      </w:r>
    </w:p>
    <w:p>
      <w:pPr>
        <w:spacing w:before="0" w:after="100" w:line="276" w:lineRule="auto"/>
        <w:jc w:val="both"/>
      </w:pPr>
      <w:r>
        <w:rPr>
          <w:rFonts w:ascii="Times New Roman" w:hAnsi="Times New Roman"/>
          <w:b w:val="0"/>
          <w:i w:val="0"/>
          <w:color w:val="222222"/>
          <w:sz w:val="24"/>
        </w:rPr>
        <w:t>Many elderly or non-technical residents struggle with smartphone apps or typing detailed complaints in English. A voice option allows anyone to simply speak their problem in Hindi or English over the phone or through their browser microphone. The system extracts the location landmark and the problem automatically, making civic reporting accessible to everyone.</w:t>
      </w:r>
    </w:p>
    <w:p>
      <w:pPr>
        <w:keepNext/>
        <w:spacing w:before="220" w:after="60"/>
        <w:jc w:val="left"/>
      </w:pPr>
      <w:r>
        <w:rPr>
          <w:rFonts w:ascii="Times New Roman" w:hAnsi="Times New Roman"/>
          <w:b/>
          <w:i w:val="0"/>
          <w:color w:val="000000"/>
          <w:sz w:val="25"/>
        </w:rPr>
        <w:t>2.3 Project Motivation and Objectives</w:t>
      </w:r>
    </w:p>
    <w:p>
      <w:pPr>
        <w:spacing w:before="0" w:after="100" w:line="276" w:lineRule="auto"/>
        <w:jc w:val="both"/>
      </w:pPr>
      <w:r>
        <w:rPr>
          <w:rFonts w:ascii="Times New Roman" w:hAnsi="Times New Roman"/>
          <w:b/>
          <w:i w:val="0"/>
          <w:color w:val="000000"/>
          <w:sz w:val="24"/>
        </w:rPr>
        <w:t xml:space="preserve">Core Goals: </w:t>
      </w:r>
      <w:r>
        <w:rPr>
          <w:rFonts w:ascii="Times New Roman" w:hAnsi="Times New Roman"/>
          <w:b w:val="0"/>
          <w:i w:val="0"/>
          <w:color w:val="222222"/>
          <w:sz w:val="24"/>
        </w:rPr>
        <w:t>As undergraduate computer science students, we wanted to build an engaging and practical web application that solves these communication gaps. Our primary goals were:</w:t>
      </w:r>
    </w:p>
    <w:p>
      <w:pPr>
        <w:pStyle w:val="ListBullet"/>
        <w:spacing w:before="0" w:after="60" w:line="276" w:lineRule="auto"/>
        <w:jc w:val="both"/>
      </w:pPr>
      <w:r>
        <w:rPr>
          <w:rFonts w:ascii="Times New Roman" w:hAnsi="Times New Roman"/>
          <w:b/>
          <w:i w:val="0"/>
          <w:color w:val="000000"/>
          <w:sz w:val="24"/>
        </w:rPr>
        <w:t xml:space="preserve">1. Visual Interface: </w:t>
      </w:r>
      <w:r>
        <w:rPr>
          <w:rFonts w:ascii="Times New Roman" w:hAnsi="Times New Roman"/>
          <w:b w:val="0"/>
          <w:i w:val="0"/>
          <w:color w:val="222222"/>
          <w:sz w:val="24"/>
        </w:rPr>
        <w:t>Engaging Visual Interface: Replace plain tables with an interactive 3D virtual Earth and a detailed 2D street map so citizens can see issues visually.</w:t>
      </w:r>
    </w:p>
    <w:p>
      <w:pPr>
        <w:pStyle w:val="ListBullet"/>
        <w:spacing w:before="0" w:after="60" w:line="276" w:lineRule="auto"/>
        <w:jc w:val="both"/>
      </w:pPr>
      <w:r>
        <w:rPr>
          <w:rFonts w:ascii="Times New Roman" w:hAnsi="Times New Roman"/>
          <w:b/>
          <w:i w:val="0"/>
          <w:color w:val="000000"/>
          <w:sz w:val="24"/>
        </w:rPr>
        <w:t xml:space="preserve">2. Offline Sorting: </w:t>
      </w:r>
      <w:r>
        <w:rPr>
          <w:rFonts w:ascii="Times New Roman" w:hAnsi="Times New Roman"/>
          <w:b w:val="0"/>
          <w:i w:val="0"/>
          <w:color w:val="222222"/>
          <w:sz w:val="24"/>
        </w:rPr>
        <w:t>Offline Machine Learning: Train an offline model to automatically categorize complaints and rate urgency without relying on expensive cloud API keys.</w:t>
      </w:r>
    </w:p>
    <w:p>
      <w:pPr>
        <w:pStyle w:val="ListBullet"/>
        <w:spacing w:before="0" w:after="60" w:line="276" w:lineRule="auto"/>
        <w:jc w:val="both"/>
      </w:pPr>
      <w:r>
        <w:rPr>
          <w:rFonts w:ascii="Times New Roman" w:hAnsi="Times New Roman"/>
          <w:b/>
          <w:i w:val="0"/>
          <w:color w:val="000000"/>
          <w:sz w:val="24"/>
        </w:rPr>
        <w:t xml:space="preserve">3. No Duplicate Work: </w:t>
      </w:r>
      <w:r>
        <w:rPr>
          <w:rFonts w:ascii="Times New Roman" w:hAnsi="Times New Roman"/>
          <w:b w:val="0"/>
          <w:i w:val="0"/>
          <w:color w:val="222222"/>
          <w:sz w:val="24"/>
        </w:rPr>
        <w:t>75-Meter Duplicate Prevention: Automatically check coordinates using the Haversine formula to group complaints within 75 meters into a single ticket.</w:t>
      </w:r>
    </w:p>
    <w:p>
      <w:pPr>
        <w:pStyle w:val="ListBullet"/>
        <w:spacing w:before="0" w:after="60" w:line="276" w:lineRule="auto"/>
        <w:jc w:val="both"/>
      </w:pPr>
      <w:r>
        <w:rPr>
          <w:rFonts w:ascii="Times New Roman" w:hAnsi="Times New Roman"/>
          <w:b/>
          <w:i w:val="0"/>
          <w:color w:val="000000"/>
          <w:sz w:val="24"/>
        </w:rPr>
        <w:t xml:space="preserve">4. Voice Intake: </w:t>
      </w:r>
      <w:r>
        <w:rPr>
          <w:rFonts w:ascii="Times New Roman" w:hAnsi="Times New Roman"/>
          <w:b w:val="0"/>
          <w:i w:val="0"/>
          <w:color w:val="222222"/>
          <w:sz w:val="24"/>
        </w:rPr>
        <w:t>Voice Helpline Access: Provide a voice intake option so citizens can report problems by speaking in Hindi or English.</w:t>
      </w:r>
    </w:p>
    <w:p>
      <w:pPr>
        <w:keepNext/>
        <w:spacing w:before="220" w:after="60"/>
        <w:jc w:val="left"/>
      </w:pPr>
      <w:r>
        <w:rPr>
          <w:rFonts w:ascii="Times New Roman" w:hAnsi="Times New Roman"/>
          <w:b/>
          <w:i w:val="0"/>
          <w:color w:val="000000"/>
          <w:sz w:val="25"/>
        </w:rPr>
        <w:t>2.4 Scope of Deliverables</w:t>
      </w:r>
    </w:p>
    <w:p>
      <w:pPr>
        <w:spacing w:before="0" w:after="100" w:line="276" w:lineRule="auto"/>
        <w:jc w:val="both"/>
      </w:pPr>
      <w:r>
        <w:rPr>
          <w:rFonts w:ascii="Times New Roman" w:hAnsi="Times New Roman"/>
          <w:b w:val="0"/>
          <w:i w:val="0"/>
          <w:color w:val="222222"/>
          <w:sz w:val="24"/>
        </w:rPr>
        <w:t>Phase III deliverables include: (1) A responsive React 18 web application with Three.js 3D globe and Leaflet street map; (2) An Express.js backend with SQLite storage; (3) A trained Python Scikit-Learn NLP text classification model; (4) A 75-meter spatial duplicate detection algorithm; (5) A voice reporting module with Hindi and English support; (6) Server-Sent Events (SSE) for live dashboard updates; and (7) Citizen gamification with points and badges.</w:t>
      </w:r>
    </w:p>
    <w:p>
      <w:r>
        <w:br w:type="page"/>
      </w:r>
    </w:p>
    <w:p>
      <w:pPr>
        <w:keepNext/>
        <w:spacing w:before="320" w:after="200"/>
        <w:jc w:val="center"/>
      </w:pPr>
      <w:r>
        <w:rPr>
          <w:rFonts w:ascii="Times New Roman" w:hAnsi="Times New Roman"/>
          <w:b/>
          <w:i w:val="0"/>
          <w:color w:val="000000"/>
          <w:sz w:val="30"/>
        </w:rPr>
        <w:t>3. LITERATURE REVIEW</w:t>
      </w:r>
    </w:p>
    <w:p>
      <w:pPr>
        <w:keepNext/>
        <w:spacing w:before="220" w:after="60"/>
        <w:jc w:val="left"/>
      </w:pPr>
      <w:r>
        <w:rPr>
          <w:rFonts w:ascii="Times New Roman" w:hAnsi="Times New Roman"/>
          <w:b/>
          <w:i w:val="0"/>
          <w:color w:val="000000"/>
          <w:sz w:val="25"/>
        </w:rPr>
        <w:t>3.1 Existing Civic Complaint Systems</w:t>
      </w:r>
    </w:p>
    <w:p>
      <w:pPr>
        <w:spacing w:before="0" w:after="100" w:line="276" w:lineRule="auto"/>
        <w:jc w:val="both"/>
      </w:pPr>
      <w:r>
        <w:rPr>
          <w:rFonts w:ascii="Times New Roman" w:hAnsi="Times New Roman"/>
          <w:b w:val="0"/>
          <w:i w:val="0"/>
          <w:color w:val="222222"/>
          <w:sz w:val="24"/>
        </w:rPr>
        <w:t>Platforms like FixMyStreet in the United Kingdom and SeeClickFix in North America demonstrated that allowing citizens to report local issues directly on maps speeds up municipal repairs [1], [3]. These initiatives established open frameworks that helped shape the Open311 GeoReport v2 standard [2]. However, these systems rely primarily on 2D form inputs, do not offer interactive 3D visualizations, lack voice reporting in regional languages, and do not include automated spatial duplicate grouping.</w:t>
      </w:r>
    </w:p>
    <w:p>
      <w:pPr>
        <w:keepNext/>
        <w:spacing w:before="220" w:after="60"/>
        <w:jc w:val="left"/>
      </w:pPr>
      <w:r>
        <w:rPr>
          <w:rFonts w:ascii="Times New Roman" w:hAnsi="Times New Roman"/>
          <w:b/>
          <w:i w:val="0"/>
          <w:color w:val="000000"/>
          <w:sz w:val="25"/>
        </w:rPr>
        <w:t>3.2 Machine Learning in Text Classification</w:t>
      </w:r>
    </w:p>
    <w:p>
      <w:pPr>
        <w:spacing w:before="0" w:after="100" w:line="276" w:lineRule="auto"/>
        <w:jc w:val="both"/>
      </w:pPr>
      <w:r>
        <w:rPr>
          <w:rFonts w:ascii="Times New Roman" w:hAnsi="Times New Roman"/>
          <w:b w:val="0"/>
          <w:i w:val="0"/>
          <w:color w:val="222222"/>
          <w:sz w:val="24"/>
        </w:rPr>
        <w:t>Text classification is an established area in Natural Language Processing. Machine learning algorithms such as Multinomial Naive Bayes and Support Vector Machines, when combined with Term Frequency-Inverse Document Frequency (TF-IDF) feature extraction, offer high classification accuracy with low compute requirements [6], [16]. Training our model locally on labeled municipal records avoids external cloud API expenses and provides instant, privacy-preserving classification on the local server [6].</w:t>
      </w:r>
    </w:p>
    <w:p>
      <w:pPr>
        <w:keepNext/>
        <w:spacing w:before="220" w:after="60"/>
        <w:jc w:val="left"/>
      </w:pPr>
      <w:r>
        <w:rPr>
          <w:rFonts w:ascii="Times New Roman" w:hAnsi="Times New Roman"/>
          <w:b/>
          <w:i w:val="0"/>
          <w:color w:val="000000"/>
          <w:sz w:val="25"/>
        </w:rPr>
        <w:t>3.3 3D Graphics and Geospatial Digital Twins</w:t>
      </w:r>
    </w:p>
    <w:p>
      <w:pPr>
        <w:spacing w:before="0" w:after="100" w:line="276" w:lineRule="auto"/>
        <w:jc w:val="both"/>
      </w:pPr>
      <w:r>
        <w:rPr>
          <w:rFonts w:ascii="Times New Roman" w:hAnsi="Times New Roman"/>
          <w:b w:val="0"/>
          <w:i w:val="0"/>
          <w:color w:val="222222"/>
          <w:sz w:val="24"/>
        </w:rPr>
        <w:t>Modern web browsers can render hardware-accelerated 3D graphics smoothly using WebGL and Three.js without requiring third-party plugins [4], [9]. Research by Biljecki et al. indicates that 3D city models improve user engagement and cognitive understanding of spatial clusters compared to flat 2D maps [5]. Combining a 3D Earth digital twin with a 2D Leaflet street map [10] provides both a citywide overview and street-level precision.</w:t>
      </w:r>
    </w:p>
    <w:p>
      <w:pPr>
        <w:keepNext/>
        <w:spacing w:before="220" w:after="60"/>
        <w:jc w:val="left"/>
      </w:pPr>
      <w:r>
        <w:rPr>
          <w:rFonts w:ascii="Times New Roman" w:hAnsi="Times New Roman"/>
          <w:b/>
          <w:i w:val="0"/>
          <w:color w:val="000000"/>
          <w:sz w:val="25"/>
        </w:rPr>
        <w:t>3.4 Multilingual Voice Telephony in Civic Reporting</w:t>
      </w:r>
    </w:p>
    <w:p>
      <w:pPr>
        <w:spacing w:before="0" w:after="100" w:line="276" w:lineRule="auto"/>
        <w:jc w:val="both"/>
      </w:pPr>
      <w:r>
        <w:rPr>
          <w:rFonts w:ascii="Times New Roman" w:hAnsi="Times New Roman"/>
          <w:b w:val="0"/>
          <w:i w:val="0"/>
          <w:color w:val="222222"/>
          <w:sz w:val="24"/>
        </w:rPr>
        <w:t>Voice intake removes barriers for citizens who find typing in English difficult [3]. Modern web standards such as the W3C Web Speech API [13] and conversational telephony frameworks like Bolna [14] allow spoken words in Hindi and English to be converted into structured data. In combination with Server-Sent Events [7], the system pushes real-time updates directly to administrative dashboards.</w:t>
      </w:r>
    </w:p>
    <w:p>
      <w:pPr>
        <w:keepNext/>
        <w:spacing w:before="220" w:after="60"/>
        <w:jc w:val="left"/>
      </w:pPr>
      <w:r>
        <w:rPr>
          <w:rFonts w:ascii="Times New Roman" w:hAnsi="Times New Roman"/>
          <w:b/>
          <w:i w:val="0"/>
          <w:color w:val="000000"/>
          <w:sz w:val="25"/>
        </w:rPr>
        <w:t>3.5 Spatial Duplicate Detection and Clustering</w:t>
      </w:r>
    </w:p>
    <w:p>
      <w:pPr>
        <w:spacing w:before="0" w:after="100" w:line="276" w:lineRule="auto"/>
        <w:jc w:val="both"/>
      </w:pPr>
      <w:r>
        <w:rPr>
          <w:rFonts w:ascii="Times New Roman" w:hAnsi="Times New Roman"/>
          <w:b w:val="0"/>
          <w:i w:val="0"/>
          <w:color w:val="222222"/>
          <w:sz w:val="24"/>
        </w:rPr>
        <w:t>The Haversine formula, originally documented by Sinnott [15], provides an efficient method to calculate great-circle distances between GPS coordinates. Using a 75-meter threshold allows municipal systems to cluster duplicate citizen reports automatically, avoiding redundant work orders.</w:t>
      </w:r>
    </w:p>
    <w:p>
      <w:pPr>
        <w:keepNext/>
        <w:spacing w:before="220" w:after="60"/>
        <w:jc w:val="left"/>
      </w:pPr>
      <w:r>
        <w:rPr>
          <w:rFonts w:ascii="Times New Roman" w:hAnsi="Times New Roman"/>
          <w:b/>
          <w:i w:val="0"/>
          <w:color w:val="000000"/>
          <w:sz w:val="25"/>
        </w:rPr>
        <w:t>3.6 Summary and Research Gap</w:t>
      </w:r>
    </w:p>
    <w:p>
      <w:pPr>
        <w:spacing w:before="0" w:after="100" w:line="276" w:lineRule="auto"/>
        <w:jc w:val="both"/>
      </w:pPr>
      <w:r>
        <w:rPr>
          <w:rFonts w:ascii="Times New Roman" w:hAnsi="Times New Roman"/>
          <w:b w:val="0"/>
          <w:i w:val="0"/>
          <w:color w:val="222222"/>
          <w:sz w:val="24"/>
        </w:rPr>
        <w:t>Table 1 summarizes the existing systems studied, their methods, and the gaps addressed by Community Hero.</w:t>
      </w:r>
    </w:p>
    <w:p>
      <w:pPr>
        <w:keepNext/>
        <w:spacing w:before="200" w:after="80"/>
        <w:jc w:val="center"/>
      </w:pPr>
      <w:r>
        <w:rPr>
          <w:rFonts w:ascii="Times New Roman" w:hAnsi="Times New Roman"/>
          <w:b/>
          <w:i w:val="0"/>
          <w:color w:val="000000"/>
          <w:sz w:val="21"/>
        </w:rPr>
        <w:t>TABLE 1. SUMMARY OF REVIEWED WORKS AND THEIR RELEVANCE TO THIS PROJECT</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Platform / Tool</w:t>
            </w:r>
          </w:p>
        </w:tc>
        <w:tc>
          <w:tcPr>
            <w:tcW w:type="dxa" w:w="201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Method Used</w:t>
            </w:r>
          </w:p>
        </w:tc>
        <w:tc>
          <w:tcPr>
            <w:tcW w:type="dxa" w:w="266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Key Strength</w:t>
            </w:r>
          </w:p>
        </w:tc>
        <w:tc>
          <w:tcPr>
            <w:tcW w:type="dxa" w:w="216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Identified Limitation</w:t>
            </w:r>
          </w:p>
        </w:tc>
      </w:tr>
      <w:tr>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FixMyStreet / SeeClickFix</w:t>
            </w:r>
          </w:p>
        </w:tc>
        <w:tc>
          <w:tcPr>
            <w:tcW w:type="dxa" w:w="201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2D Map &amp; Web Forms</w:t>
            </w:r>
          </w:p>
        </w:tc>
        <w:tc>
          <w:tcPr>
            <w:tcW w:type="dxa" w:w="266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Pioneered crowdsourced issue reporting</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No 3D view, no offline ML, no voice intake</w:t>
            </w:r>
          </w:p>
        </w:tc>
      </w:tr>
      <w:tr>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Scikit-Learn NLP</w:t>
            </w:r>
          </w:p>
        </w:tc>
        <w:tc>
          <w:tcPr>
            <w:tcW w:type="dxa" w:w="201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TF-IDF + Naive Bayes</w:t>
            </w:r>
          </w:p>
        </w:tc>
        <w:tc>
          <w:tcPr>
            <w:tcW w:type="dxa" w:w="266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Fast, lightweight offline classification</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Needs custom labeled municipal dataset</w:t>
            </w:r>
          </w:p>
        </w:tc>
      </w:tr>
      <w:tr>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Three.js / WebGL</w:t>
            </w:r>
          </w:p>
        </w:tc>
        <w:tc>
          <w:tcPr>
            <w:tcW w:type="dxa" w:w="201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Hardware-accelerated 3D</w:t>
            </w:r>
          </w:p>
        </w:tc>
        <w:tc>
          <w:tcPr>
            <w:tcW w:type="dxa" w:w="266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Interactive visual city model in browser</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Requires coordinate math for 3D pinning</w:t>
            </w:r>
          </w:p>
        </w:tc>
      </w:tr>
      <w:tr>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Open311 Standard</w:t>
            </w:r>
          </w:p>
        </w:tc>
        <w:tc>
          <w:tcPr>
            <w:tcW w:type="dxa" w:w="201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REST GeoReport v2 API</w:t>
            </w:r>
          </w:p>
        </w:tc>
        <w:tc>
          <w:tcPr>
            <w:tcW w:type="dxa" w:w="266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Interoperable city data format</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Most setups lack real-time live push</w:t>
            </w:r>
          </w:p>
        </w:tc>
      </w:tr>
      <w:tr>
        <w:tc>
          <w:tcPr>
            <w:tcW w:type="dxa" w:w="2160"/>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Traditional Helplines</w:t>
            </w:r>
          </w:p>
        </w:tc>
        <w:tc>
          <w:tcPr>
            <w:tcW w:type="dxa" w:w="2016"/>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Manual phone operators</w:t>
            </w:r>
          </w:p>
        </w:tc>
        <w:tc>
          <w:tcPr>
            <w:tcW w:type="dxa" w:w="2664"/>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Accessible to non-smartphone users</w:t>
            </w:r>
          </w:p>
        </w:tc>
        <w:tc>
          <w:tcPr>
            <w:tcW w:type="dxa" w:w="2160"/>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High staffing costs, slow manual logging</w:t>
            </w:r>
          </w:p>
        </w:tc>
      </w:tr>
    </w:tbl>
    <w:p>
      <w:pPr>
        <w:spacing w:before="0" w:after="80"/>
      </w:pPr>
    </w:p>
    <w:p>
      <w:r>
        <w:br w:type="page"/>
      </w:r>
    </w:p>
    <w:p>
      <w:pPr>
        <w:keepNext/>
        <w:spacing w:before="320" w:after="200"/>
        <w:jc w:val="center"/>
      </w:pPr>
      <w:r>
        <w:rPr>
          <w:rFonts w:ascii="Times New Roman" w:hAnsi="Times New Roman"/>
          <w:b/>
          <w:i w:val="0"/>
          <w:color w:val="000000"/>
          <w:sz w:val="30"/>
        </w:rPr>
        <w:t>4. PROBLEM DEFINITION AND OBJECTIVES</w:t>
      </w:r>
    </w:p>
    <w:p>
      <w:pPr>
        <w:keepNext/>
        <w:spacing w:before="220" w:after="60"/>
        <w:jc w:val="left"/>
      </w:pPr>
      <w:r>
        <w:rPr>
          <w:rFonts w:ascii="Times New Roman" w:hAnsi="Times New Roman"/>
          <w:b/>
          <w:i w:val="0"/>
          <w:color w:val="000000"/>
          <w:sz w:val="25"/>
        </w:rPr>
        <w:t>4.1 Problem Statement</w:t>
      </w:r>
    </w:p>
    <w:p>
      <w:pPr>
        <w:spacing w:before="0" w:after="100" w:line="276" w:lineRule="auto"/>
        <w:jc w:val="both"/>
      </w:pPr>
      <w:r>
        <w:rPr>
          <w:rFonts w:ascii="Times New Roman" w:hAnsi="Times New Roman"/>
          <w:b w:val="0"/>
          <w:i w:val="0"/>
          <w:color w:val="222222"/>
          <w:sz w:val="24"/>
        </w:rPr>
        <w:t>Municipal grievance systems are slow, fragmented, and lack real-time transparency. City workers are overwhelmed by duplicate complaints that waste staff time. There is an urgent need for an open, easy-to-use civic platform that automates complaint sorting, blocks duplicate work orders, and provides real-time updates for both citizens and authorities.</w:t>
      </w:r>
    </w:p>
    <w:p>
      <w:pPr>
        <w:keepNext/>
        <w:spacing w:before="220" w:after="60"/>
        <w:jc w:val="left"/>
      </w:pPr>
      <w:r>
        <w:rPr>
          <w:rFonts w:ascii="Times New Roman" w:hAnsi="Times New Roman"/>
          <w:b/>
          <w:i w:val="0"/>
          <w:color w:val="000000"/>
          <w:sz w:val="25"/>
        </w:rPr>
        <w:t>4.2 Mathematical Formulation</w:t>
      </w:r>
    </w:p>
    <w:p>
      <w:pPr>
        <w:spacing w:before="0" w:after="100" w:line="276" w:lineRule="auto"/>
        <w:jc w:val="both"/>
      </w:pPr>
      <w:r>
        <w:rPr>
          <w:rFonts w:ascii="Times New Roman" w:hAnsi="Times New Roman"/>
          <w:b/>
          <w:i w:val="0"/>
          <w:color w:val="000000"/>
          <w:sz w:val="24"/>
        </w:rPr>
        <w:t xml:space="preserve">• Distance Formula: </w:t>
      </w:r>
      <w:r>
        <w:rPr>
          <w:rFonts w:ascii="Times New Roman" w:hAnsi="Times New Roman"/>
          <w:b w:val="0"/>
          <w:i w:val="0"/>
          <w:color w:val="222222"/>
          <w:sz w:val="24"/>
        </w:rPr>
        <w:t>1. Haversine Distance: To find if two reports are within 75 meters on Earth's surface, the system uses the Haversine formula:</w:t>
      </w:r>
    </w:p>
    <w:p>
      <w:pPr>
        <w:spacing w:before="0" w:after="100" w:line="276" w:lineRule="auto"/>
        <w:jc w:val="both"/>
      </w:pPr>
      <w:r>
        <w:rPr>
          <w:rFonts w:ascii="Times New Roman" w:hAnsi="Times New Roman"/>
          <w:b w:val="0"/>
          <w:i w:val="0"/>
          <w:color w:val="222222"/>
          <w:sz w:val="24"/>
        </w:rPr>
        <w:t>a = sin²(Δlat / 2) + cos(lat1) · cos(lat2) · sin²(Δlng / 2)</w:t>
        <w:br/>
        <w:t>c = 2 · atan2(√a, √(1 - a))</w:t>
        <w:br/>
        <w:t>d = R · c  (where R = 6,371,000 meters)</w:t>
      </w:r>
    </w:p>
    <w:p>
      <w:pPr>
        <w:spacing w:before="0" w:after="100" w:line="276" w:lineRule="auto"/>
        <w:jc w:val="both"/>
      </w:pPr>
      <w:r>
        <w:rPr>
          <w:rFonts w:ascii="Times New Roman" w:hAnsi="Times New Roman"/>
          <w:b w:val="0"/>
          <w:i w:val="0"/>
          <w:color w:val="222222"/>
          <w:sz w:val="24"/>
        </w:rPr>
        <w:t>If distance d ≤ 75.0 meters between two tickets of the same category, the new report is marked as a duplicate.</w:t>
      </w:r>
    </w:p>
    <w:p>
      <w:pPr>
        <w:spacing w:before="0" w:after="100" w:line="276" w:lineRule="auto"/>
        <w:jc w:val="both"/>
      </w:pPr>
      <w:r>
        <w:rPr>
          <w:rFonts w:ascii="Times New Roman" w:hAnsi="Times New Roman"/>
          <w:b/>
          <w:i w:val="0"/>
          <w:color w:val="000000"/>
          <w:sz w:val="24"/>
        </w:rPr>
        <w:t xml:space="preserve">• 3D Coordinates: </w:t>
      </w:r>
      <w:r>
        <w:rPr>
          <w:rFonts w:ascii="Times New Roman" w:hAnsi="Times New Roman"/>
          <w:b w:val="0"/>
          <w:i w:val="0"/>
          <w:color w:val="222222"/>
          <w:sz w:val="24"/>
        </w:rPr>
        <w:t>2. 3D Globe Projection: Latitude (φ) and longitude (λ) in radians are converted to 3D Cartesian coordinates (X, Y, Z) on a sphere of radius R via:</w:t>
      </w:r>
    </w:p>
    <w:p>
      <w:pPr>
        <w:spacing w:before="0" w:after="100" w:line="276" w:lineRule="auto"/>
        <w:jc w:val="both"/>
      </w:pPr>
      <w:r>
        <w:rPr>
          <w:rFonts w:ascii="Times New Roman" w:hAnsi="Times New Roman"/>
          <w:b w:val="0"/>
          <w:i w:val="0"/>
          <w:color w:val="222222"/>
          <w:sz w:val="24"/>
        </w:rPr>
        <w:t>X = R · cos(φ) · sin(λ)</w:t>
        <w:br/>
        <w:t>Y = R · sin(φ)</w:t>
        <w:br/>
        <w:t>Z = R · cos(φ) · cos(λ)</w:t>
      </w:r>
    </w:p>
    <w:p>
      <w:pPr>
        <w:keepNext/>
        <w:spacing w:before="220" w:after="60"/>
        <w:jc w:val="left"/>
      </w:pPr>
      <w:r>
        <w:rPr>
          <w:rFonts w:ascii="Times New Roman" w:hAnsi="Times New Roman"/>
          <w:b/>
          <w:i w:val="0"/>
          <w:color w:val="000000"/>
          <w:sz w:val="25"/>
        </w:rPr>
        <w:t>4.3 System Specifications</w:t>
      </w:r>
    </w:p>
    <w:p>
      <w:pPr>
        <w:spacing w:before="0" w:after="100" w:line="276" w:lineRule="auto"/>
        <w:jc w:val="both"/>
      </w:pPr>
      <w:r>
        <w:rPr>
          <w:rFonts w:ascii="Times New Roman" w:hAnsi="Times New Roman"/>
          <w:b w:val="0"/>
          <w:i w:val="0"/>
          <w:color w:val="222222"/>
          <w:sz w:val="24"/>
        </w:rPr>
        <w:t>Table 2 outlines the system requirements used to build and test Community Hero.</w:t>
      </w:r>
    </w:p>
    <w:p>
      <w:pPr>
        <w:keepNext/>
        <w:spacing w:before="200" w:after="80"/>
        <w:jc w:val="center"/>
      </w:pPr>
      <w:r>
        <w:rPr>
          <w:rFonts w:ascii="Times New Roman" w:hAnsi="Times New Roman"/>
          <w:b/>
          <w:i w:val="0"/>
          <w:color w:val="000000"/>
          <w:sz w:val="21"/>
        </w:rPr>
        <w:t>TABLE 2. SYSTEM REQUIREMENTS AND TECHNICAL SPECIFICATIONS</w:t>
      </w:r>
    </w:p>
    <w:tbl>
      <w:tblPr>
        <w:tblW w:type="auto" w:w="0"/>
        <w:jc w:val="center"/>
        <w:tblLayout w:type="fixed"/>
        <w:tblLook w:firstColumn="1" w:firstRow="1" w:lastColumn="0" w:lastRow="0" w:noHBand="0" w:noVBand="1" w:val="04A0"/>
      </w:tblPr>
      <w:tblGrid>
        <w:gridCol w:w="3000"/>
        <w:gridCol w:w="3000"/>
        <w:gridCol w:w="3000"/>
      </w:tblGrid>
      <w:tr>
        <w:tc>
          <w:tcPr>
            <w:tcW w:type="dxa" w:w="230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Component</w:t>
            </w:r>
          </w:p>
        </w:tc>
        <w:tc>
          <w:tcPr>
            <w:tcW w:type="dxa" w:w="30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Minimum Requirement</w:t>
            </w:r>
          </w:p>
        </w:tc>
        <w:tc>
          <w:tcPr>
            <w:tcW w:type="dxa" w:w="367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Development Setup</w:t>
            </w:r>
          </w:p>
        </w:tc>
      </w:tr>
      <w:tr>
        <w:tc>
          <w:tcPr>
            <w:tcW w:type="dxa" w:w="230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Operating System</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Windows 10/11, macOS, Linux</w:t>
            </w:r>
          </w:p>
        </w:tc>
        <w:tc>
          <w:tcPr>
            <w:tcW w:type="dxa" w:w="367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macOS Sonoma / Ubuntu 22.04 LTS</w:t>
            </w:r>
          </w:p>
        </w:tc>
      </w:tr>
      <w:tr>
        <w:tc>
          <w:tcPr>
            <w:tcW w:type="dxa" w:w="230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Processor</w:t>
            </w:r>
          </w:p>
        </w:tc>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Dual-core CPU, 2.0 GHz</w:t>
            </w:r>
          </w:p>
        </w:tc>
        <w:tc>
          <w:tcPr>
            <w:tcW w:type="dxa" w:w="367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Apple M-Series / Intel Core i5</w:t>
            </w:r>
          </w:p>
        </w:tc>
      </w:tr>
      <w:tr>
        <w:tc>
          <w:tcPr>
            <w:tcW w:type="dxa" w:w="230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System RAM</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4 GB RAM</w:t>
            </w:r>
          </w:p>
        </w:tc>
        <w:tc>
          <w:tcPr>
            <w:tcW w:type="dxa" w:w="367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8 GB RAM</w:t>
            </w:r>
          </w:p>
        </w:tc>
      </w:tr>
      <w:tr>
        <w:tc>
          <w:tcPr>
            <w:tcW w:type="dxa" w:w="230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Web Browser</w:t>
            </w:r>
          </w:p>
        </w:tc>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Chrome, Firefox, Safari (WebGL enabled)</w:t>
            </w:r>
          </w:p>
        </w:tc>
        <w:tc>
          <w:tcPr>
            <w:tcW w:type="dxa" w:w="367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Google Chrome v120+ / Brave</w:t>
            </w:r>
          </w:p>
        </w:tc>
      </w:tr>
      <w:tr>
        <w:tc>
          <w:tcPr>
            <w:tcW w:type="dxa" w:w="230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Server Runtime</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Node.js v18+ LTS</w:t>
            </w:r>
          </w:p>
        </w:tc>
        <w:tc>
          <w:tcPr>
            <w:tcW w:type="dxa" w:w="367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Node.js v20+ LTS with Express.js</w:t>
            </w:r>
          </w:p>
        </w:tc>
      </w:tr>
      <w:tr>
        <w:tc>
          <w:tcPr>
            <w:tcW w:type="dxa" w:w="230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ML Framework</w:t>
            </w:r>
          </w:p>
        </w:tc>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Python 3.10+ with Scikit-Learn</w:t>
            </w:r>
          </w:p>
        </w:tc>
        <w:tc>
          <w:tcPr>
            <w:tcW w:type="dxa" w:w="367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Python 3.12 (Scikit-Learn, NumPy, TF-IDF)</w:t>
            </w:r>
          </w:p>
        </w:tc>
      </w:tr>
      <w:tr>
        <w:tc>
          <w:tcPr>
            <w:tcW w:type="dxa" w:w="2304"/>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Database</w:t>
            </w:r>
          </w:p>
        </w:tc>
        <w:tc>
          <w:tcPr>
            <w:tcW w:type="dxa" w:w="3024"/>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SQLite 3</w:t>
            </w:r>
          </w:p>
        </w:tc>
        <w:tc>
          <w:tcPr>
            <w:tcW w:type="dxa" w:w="3672"/>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SQLite (better-sqlite3) in WAL mode</w:t>
            </w:r>
          </w:p>
        </w:tc>
      </w:tr>
    </w:tbl>
    <w:p>
      <w:pPr>
        <w:spacing w:before="0" w:after="80"/>
      </w:pPr>
    </w:p>
    <w:p>
      <w:r>
        <w:br w:type="page"/>
      </w:r>
    </w:p>
    <w:p>
      <w:pPr>
        <w:keepNext/>
        <w:spacing w:before="320" w:after="200"/>
        <w:jc w:val="center"/>
      </w:pPr>
      <w:r>
        <w:rPr>
          <w:rFonts w:ascii="Times New Roman" w:hAnsi="Times New Roman"/>
          <w:b/>
          <w:i w:val="0"/>
          <w:color w:val="000000"/>
          <w:sz w:val="30"/>
        </w:rPr>
        <w:t>5. PROPOSED METHODOLOGY AND ARCHITECTURE</w:t>
      </w:r>
    </w:p>
    <w:p>
      <w:pPr>
        <w:keepNext/>
        <w:spacing w:before="220" w:after="60"/>
        <w:jc w:val="left"/>
      </w:pPr>
      <w:r>
        <w:rPr>
          <w:rFonts w:ascii="Times New Roman" w:hAnsi="Times New Roman"/>
          <w:b/>
          <w:i w:val="0"/>
          <w:color w:val="000000"/>
          <w:sz w:val="25"/>
        </w:rPr>
        <w:t>5.1 System Architecture Overview</w:t>
      </w:r>
    </w:p>
    <w:p>
      <w:pPr>
        <w:spacing w:before="0" w:after="100" w:line="276" w:lineRule="auto"/>
        <w:jc w:val="both"/>
      </w:pPr>
      <w:r>
        <w:rPr>
          <w:rFonts w:ascii="Times New Roman" w:hAnsi="Times New Roman"/>
          <w:b/>
          <w:i w:val="0"/>
          <w:color w:val="000000"/>
          <w:sz w:val="24"/>
        </w:rPr>
        <w:t xml:space="preserve">Four-Tier Setup: </w:t>
      </w:r>
      <w:r>
        <w:rPr>
          <w:rFonts w:ascii="Times New Roman" w:hAnsi="Times New Roman"/>
          <w:b w:val="0"/>
          <w:i w:val="0"/>
          <w:color w:val="222222"/>
          <w:sz w:val="24"/>
        </w:rPr>
        <w:t>Community Hero uses a clean, four-tier architecture designed for speed and simplicity:</w:t>
      </w:r>
    </w:p>
    <w:p>
      <w:pPr>
        <w:pStyle w:val="ListBullet"/>
        <w:spacing w:before="0" w:after="60" w:line="276" w:lineRule="auto"/>
        <w:jc w:val="both"/>
      </w:pPr>
      <w:r>
        <w:rPr>
          <w:rFonts w:ascii="Times New Roman" w:hAnsi="Times New Roman"/>
          <w:b/>
          <w:i w:val="0"/>
          <w:color w:val="000000"/>
          <w:sz w:val="24"/>
        </w:rPr>
        <w:t xml:space="preserve">1. Frontend: </w:t>
      </w:r>
      <w:r>
        <w:rPr>
          <w:rFonts w:ascii="Times New Roman" w:hAnsi="Times New Roman"/>
          <w:b w:val="0"/>
          <w:i w:val="0"/>
          <w:color w:val="222222"/>
          <w:sz w:val="24"/>
        </w:rPr>
        <w:t>Client Tier (Frontend): Single-page React 18 application with Three.js 3D globe, Leaflet 2D street map, and Tailwind CSS.</w:t>
      </w:r>
    </w:p>
    <w:p>
      <w:pPr>
        <w:pStyle w:val="ListBullet"/>
        <w:spacing w:before="0" w:after="60" w:line="276" w:lineRule="auto"/>
        <w:jc w:val="both"/>
      </w:pPr>
      <w:r>
        <w:rPr>
          <w:rFonts w:ascii="Times New Roman" w:hAnsi="Times New Roman"/>
          <w:b/>
          <w:i w:val="0"/>
          <w:color w:val="000000"/>
          <w:sz w:val="24"/>
        </w:rPr>
        <w:t xml:space="preserve">2. Server: </w:t>
      </w:r>
      <w:r>
        <w:rPr>
          <w:rFonts w:ascii="Times New Roman" w:hAnsi="Times New Roman"/>
          <w:b w:val="0"/>
          <w:i w:val="0"/>
          <w:color w:val="222222"/>
          <w:sz w:val="24"/>
        </w:rPr>
        <w:t>Backend API Tier: Node.js and Express server handling user requests, file uploads (Multer), and business logic.</w:t>
      </w:r>
    </w:p>
    <w:p>
      <w:pPr>
        <w:pStyle w:val="ListBullet"/>
        <w:spacing w:before="0" w:after="60" w:line="276" w:lineRule="auto"/>
        <w:jc w:val="both"/>
      </w:pPr>
      <w:r>
        <w:rPr>
          <w:rFonts w:ascii="Times New Roman" w:hAnsi="Times New Roman"/>
          <w:b/>
          <w:i w:val="0"/>
          <w:color w:val="000000"/>
          <w:sz w:val="24"/>
        </w:rPr>
        <w:t xml:space="preserve">3. Machine Learning: </w:t>
      </w:r>
      <w:r>
        <w:rPr>
          <w:rFonts w:ascii="Times New Roman" w:hAnsi="Times New Roman"/>
          <w:b w:val="0"/>
          <w:i w:val="0"/>
          <w:color w:val="222222"/>
          <w:sz w:val="24"/>
        </w:rPr>
        <w:t>Machine Learning Tier: Local Python service running our trained Scikit-Learn model to classify text and rate urgency in under 5ms.</w:t>
      </w:r>
    </w:p>
    <w:p>
      <w:pPr>
        <w:pStyle w:val="ListBullet"/>
        <w:spacing w:before="0" w:after="60" w:line="276" w:lineRule="auto"/>
        <w:jc w:val="both"/>
      </w:pPr>
      <w:r>
        <w:rPr>
          <w:rFonts w:ascii="Times New Roman" w:hAnsi="Times New Roman"/>
          <w:b/>
          <w:i w:val="0"/>
          <w:color w:val="000000"/>
          <w:sz w:val="24"/>
        </w:rPr>
        <w:t xml:space="preserve">4. Database: </w:t>
      </w:r>
      <w:r>
        <w:rPr>
          <w:rFonts w:ascii="Times New Roman" w:hAnsi="Times New Roman"/>
          <w:b w:val="0"/>
          <w:i w:val="0"/>
          <w:color w:val="222222"/>
          <w:sz w:val="24"/>
        </w:rPr>
        <w:t>Persistence Tier: SQLite database in Write-Ahead Logging (WAL) mode for fast, single-file storage.</w:t>
      </w:r>
    </w:p>
    <w:p>
      <w:pPr>
        <w:keepNext/>
        <w:spacing w:before="220" w:after="60"/>
        <w:jc w:val="left"/>
      </w:pPr>
      <w:r>
        <w:rPr>
          <w:rFonts w:ascii="Times New Roman" w:hAnsi="Times New Roman"/>
          <w:b/>
          <w:i w:val="0"/>
          <w:color w:val="000000"/>
          <w:sz w:val="25"/>
        </w:rPr>
        <w:t>5.2 3D Globe and 2D Interactive Map</w:t>
      </w:r>
    </w:p>
    <w:p>
      <w:pPr>
        <w:spacing w:before="0" w:after="100" w:line="276" w:lineRule="auto"/>
        <w:jc w:val="both"/>
      </w:pPr>
      <w:r>
        <w:rPr>
          <w:rFonts w:ascii="Times New Roman" w:hAnsi="Times New Roman"/>
          <w:b w:val="0"/>
          <w:i w:val="0"/>
          <w:color w:val="222222"/>
          <w:sz w:val="24"/>
        </w:rPr>
        <w:t>The 3D Globe renders a virtual Earth where issues appear as glowing color-coded pins. Latitude and longitude are converted to 3D sphere coordinates. For precise street-level reporting, users switch to the 2D Leaflet street map to drop a pin at their exact location.</w:t>
      </w:r>
    </w:p>
    <w:p>
      <w:pPr>
        <w:keepNext/>
        <w:spacing w:before="220" w:after="60"/>
        <w:jc w:val="left"/>
      </w:pPr>
      <w:r>
        <w:rPr>
          <w:rFonts w:ascii="Times New Roman" w:hAnsi="Times New Roman"/>
          <w:b/>
          <w:i w:val="0"/>
          <w:color w:val="000000"/>
          <w:sz w:val="25"/>
        </w:rPr>
        <w:t>5.3 Trained Machine Learning Model (Offline NLP)</w:t>
      </w:r>
    </w:p>
    <w:p>
      <w:pPr>
        <w:spacing w:before="0" w:after="100" w:line="276" w:lineRule="auto"/>
        <w:jc w:val="both"/>
      </w:pPr>
      <w:r>
        <w:rPr>
          <w:rFonts w:ascii="Times New Roman" w:hAnsi="Times New Roman"/>
          <w:b w:val="0"/>
          <w:i w:val="0"/>
          <w:color w:val="222222"/>
          <w:sz w:val="24"/>
        </w:rPr>
        <w:t>We compiled a custom dataset of 1,200 labeled complaints across five categories: (1) Potholes &amp; Road Damage; (2) Broken Streetlights; (3) Water Leaks &amp; Drainage; (4) Garbage &amp; Sanitation; and (5) Electrical Hazards. The model uses TF-IDF vectorization and a Multinomial Naive Bayes classifier. It runs offline on the local server in under 5 milliseconds. An urgency rating (1 to 5) is calculated using predefined hazard keywords like 'live wire' or 'deep hole'.</w:t>
      </w:r>
    </w:p>
    <w:p>
      <w:pPr>
        <w:keepNext/>
        <w:spacing w:before="220" w:after="60"/>
        <w:jc w:val="left"/>
      </w:pPr>
      <w:r>
        <w:rPr>
          <w:rFonts w:ascii="Times New Roman" w:hAnsi="Times New Roman"/>
          <w:b/>
          <w:i w:val="0"/>
          <w:color w:val="000000"/>
          <w:sz w:val="25"/>
        </w:rPr>
        <w:t>5.4 75-Meter Spatial Duplicate Detection</w:t>
      </w:r>
    </w:p>
    <w:p>
      <w:pPr>
        <w:spacing w:before="0" w:after="100" w:line="276" w:lineRule="auto"/>
        <w:jc w:val="both"/>
      </w:pPr>
      <w:r>
        <w:rPr>
          <w:rFonts w:ascii="Times New Roman" w:hAnsi="Times New Roman"/>
          <w:b w:val="0"/>
          <w:i w:val="0"/>
          <w:color w:val="222222"/>
          <w:sz w:val="24"/>
        </w:rPr>
        <w:t>When a new report arrives, the system checks whether an active ticket of the same category already exists nearby. Using the Haversine formula, it computes the ground distance in meters. If an active report is found within 75 meters, the new complaint is marked as a duplicate and increments the upvote counter instead of creating a second repair job.</w:t>
      </w:r>
    </w:p>
    <w:p>
      <w:pPr>
        <w:keepNext/>
        <w:spacing w:before="220" w:after="60"/>
        <w:jc w:val="left"/>
      </w:pPr>
      <w:r>
        <w:rPr>
          <w:rFonts w:ascii="Times New Roman" w:hAnsi="Times New Roman"/>
          <w:b/>
          <w:i w:val="0"/>
          <w:color w:val="000000"/>
          <w:sz w:val="25"/>
        </w:rPr>
        <w:t>5.5 Database Design and Schema</w:t>
      </w:r>
    </w:p>
    <w:p>
      <w:pPr>
        <w:spacing w:before="0" w:after="100" w:line="276" w:lineRule="auto"/>
        <w:jc w:val="both"/>
      </w:pPr>
      <w:r>
        <w:rPr>
          <w:rFonts w:ascii="Times New Roman" w:hAnsi="Times New Roman"/>
          <w:b w:val="0"/>
          <w:i w:val="0"/>
          <w:color w:val="222222"/>
          <w:sz w:val="24"/>
        </w:rPr>
        <w:t>Table 3 describes the four primary database tables.</w:t>
      </w:r>
    </w:p>
    <w:p>
      <w:pPr>
        <w:keepNext/>
        <w:spacing w:before="200" w:after="80"/>
        <w:jc w:val="center"/>
      </w:pPr>
      <w:r>
        <w:rPr>
          <w:rFonts w:ascii="Times New Roman" w:hAnsi="Times New Roman"/>
          <w:b/>
          <w:i w:val="0"/>
          <w:color w:val="000000"/>
          <w:sz w:val="21"/>
        </w:rPr>
        <w:t>TABLE 3. PRIMARY DATABASE TABLES AND INTEGRITY RULES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72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Table Name</w:t>
            </w:r>
          </w:p>
        </w:tc>
        <w:tc>
          <w:tcPr>
            <w:tcW w:type="dxa" w:w="259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Purpose</w:t>
            </w:r>
          </w:p>
        </w:tc>
        <w:tc>
          <w:tcPr>
            <w:tcW w:type="dxa" w:w="259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Key Columns</w:t>
            </w:r>
          </w:p>
        </w:tc>
        <w:tc>
          <w:tcPr>
            <w:tcW w:type="dxa" w:w="208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Integrity Rules</w:t>
            </w:r>
          </w:p>
        </w:tc>
      </w:tr>
      <w:tr>
        <w:tc>
          <w:tcPr>
            <w:tcW w:type="dxa" w:w="172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users</w:t>
            </w:r>
          </w:p>
        </w:tc>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Stores registered citizens &amp; admin staff</w:t>
            </w:r>
          </w:p>
        </w:tc>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id, name, email, xp, level, badges</w:t>
            </w:r>
          </w:p>
        </w:tc>
        <w:tc>
          <w:tcPr>
            <w:tcW w:type="dxa" w:w="208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email is UNIQUE</w:t>
            </w:r>
          </w:p>
        </w:tc>
      </w:tr>
      <w:tr>
        <w:tc>
          <w:tcPr>
            <w:tcW w:type="dxa" w:w="172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issues</w:t>
            </w:r>
          </w:p>
        </w:tc>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Stores all civic complaints</w:t>
            </w:r>
          </w:p>
        </w:tc>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id, title, category, severity, lat, lng, status</w:t>
            </w:r>
          </w:p>
        </w:tc>
        <w:tc>
          <w:tcPr>
            <w:tcW w:type="dxa" w:w="208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parent_id links to parent ticket</w:t>
            </w:r>
          </w:p>
        </w:tc>
      </w:tr>
      <w:tr>
        <w:tc>
          <w:tcPr>
            <w:tcW w:type="dxa" w:w="172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verifications</w:t>
            </w:r>
          </w:p>
        </w:tc>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Stores citizen upvotes &amp; confirmations</w:t>
            </w:r>
          </w:p>
        </w:tc>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id, issue_id, user_id, vote, created_at</w:t>
            </w:r>
          </w:p>
        </w:tc>
        <w:tc>
          <w:tcPr>
            <w:tcW w:type="dxa" w:w="208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UNIQUE(issue_id, user_id) stops double votes</w:t>
            </w:r>
          </w:p>
        </w:tc>
      </w:tr>
      <w:tr>
        <w:tc>
          <w:tcPr>
            <w:tcW w:type="dxa" w:w="1728"/>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status_updates</w:t>
            </w:r>
          </w:p>
        </w:tc>
        <w:tc>
          <w:tcPr>
            <w:tcW w:type="dxa" w:w="2592"/>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Audit log of ticket lifecycle changes</w:t>
            </w:r>
          </w:p>
        </w:tc>
        <w:tc>
          <w:tcPr>
            <w:tcW w:type="dxa" w:w="2592"/>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id, issue_id, status, note, author, created_at</w:t>
            </w:r>
          </w:p>
        </w:tc>
        <w:tc>
          <w:tcPr>
            <w:tcW w:type="dxa" w:w="2088"/>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Tracks reported -&gt; in_progress -&gt; resolved</w:t>
            </w:r>
          </w:p>
        </w:tc>
      </w:tr>
    </w:tbl>
    <w:p>
      <w:pPr>
        <w:spacing w:before="0" w:after="80"/>
      </w:pPr>
    </w:p>
    <w:p>
      <w:r>
        <w:br w:type="page"/>
      </w:r>
    </w:p>
    <w:p>
      <w:pPr>
        <w:keepNext/>
        <w:spacing w:before="320" w:after="200"/>
        <w:jc w:val="center"/>
      </w:pPr>
      <w:r>
        <w:rPr>
          <w:rFonts w:ascii="Times New Roman" w:hAnsi="Times New Roman"/>
          <w:b/>
          <w:i w:val="0"/>
          <w:color w:val="000000"/>
          <w:sz w:val="30"/>
        </w:rPr>
        <w:t>6. PROPOSED ALGORITHMS AND PSEUDOCODE</w:t>
      </w:r>
    </w:p>
    <w:p>
      <w:pPr>
        <w:keepNext/>
        <w:spacing w:before="220" w:after="60"/>
        <w:jc w:val="left"/>
      </w:pPr>
      <w:r>
        <w:rPr>
          <w:rFonts w:ascii="Times New Roman" w:hAnsi="Times New Roman"/>
          <w:b/>
          <w:i w:val="0"/>
          <w:color w:val="000000"/>
          <w:sz w:val="25"/>
        </w:rPr>
        <w:t>6.1 Algorithm 1: Trained Model Prediction Algorithm</w:t>
      </w:r>
    </w:p>
    <w:p>
      <w:pPr>
        <w:spacing w:before="0" w:after="100" w:line="276" w:lineRule="auto"/>
        <w:jc w:val="both"/>
      </w:pPr>
      <w:r>
        <w:rPr>
          <w:rFonts w:ascii="Times New Roman" w:hAnsi="Times New Roman"/>
          <w:b w:val="0"/>
          <w:i w:val="0"/>
          <w:color w:val="222222"/>
          <w:sz w:val="24"/>
        </w:rPr>
        <w:t>Algorithm 1 details how our trained model preprocesses text and predicts category and urgency offline.</w:t>
      </w:r>
    </w:p>
    <w:p>
      <w:pPr>
        <w:keepNext/>
        <w:spacing w:before="120" w:after="40"/>
      </w:pPr>
      <w:r>
        <w:rPr>
          <w:rFonts w:ascii="Times New Roman" w:hAnsi="Times New Roman"/>
          <w:b/>
          <w:i/>
          <w:color w:val="000000"/>
          <w:sz w:val="21"/>
        </w:rPr>
        <w:t>Algorithm 1: Trained Model Classification Pipeline</w:t>
      </w:r>
    </w:p>
    <w:tbl>
      <w:tblPr>
        <w:tblW w:type="auto" w:w="0"/>
        <w:jc w:val="center"/>
        <w:tblLayout w:type="fixed"/>
        <w:tblLook w:firstColumn="1" w:firstRow="1" w:lastColumn="0" w:lastRow="0" w:noHBand="0" w:noVBand="1" w:val="04A0"/>
      </w:tblPr>
      <w:tblGrid>
        <w:gridCol w:w="9000"/>
      </w:tblGrid>
      <w:tr>
        <w:tc>
          <w:tcPr>
            <w:tcW w:type="dxa" w:w="9000"/>
            <w:shd w:fill="F8FAFC"/>
            <w:tcBorders>
              <w:top w:val="single" w:sz="6" w:space="0" w:color="CBD5E1"/>
              <w:left w:val="single" w:sz="24" w:space="0" w:color="1A365D"/>
              <w:bottom w:val="single" w:sz="6" w:space="0" w:color="CBD5E1"/>
              <w:right w:val="single" w:sz="6" w:space="0" w:color="CBD5E1"/>
            </w:tcBorders>
          </w:tcPr>
          <w:p>
            <w:pPr>
              <w:spacing w:before="80" w:after="80" w:line="252" w:lineRule="auto"/>
              <w:jc w:val="left"/>
            </w:pPr>
            <w:r>
              <w:rPr>
                <w:rFonts w:ascii="Courier New" w:hAnsi="Courier New"/>
                <w:b w:val="0"/>
                <w:i w:val="0"/>
                <w:color w:val="1E293B"/>
                <w:sz w:val="18"/>
              </w:rPr>
              <w:t>ALGORITHM 1: Offline Machine Learning Classification</w:t>
              <w:br/>
              <w:t>INPUT: user_text (String)</w:t>
              <w:br/>
              <w:t>OUTPUT: predicted_category, urgency_score (1 to 5)</w:t>
              <w:br/>
              <w:br/>
              <w:t>BEGIN</w:t>
              <w:br/>
              <w:t xml:space="preserve">    1. cleaned_text = Preprocess(user_text)  // lowercase, strip punctuation</w:t>
              <w:br/>
              <w:t xml:space="preserve">    2. features = TFIDF_Vectorizer.Transform([cleaned_text])</w:t>
              <w:br/>
              <w:t xml:space="preserve">    3. predicted_category = Trained_Model.Predict(features)</w:t>
              <w:br/>
              <w:t xml:space="preserve">    4. urgency_score = Compute_Hazard_Weight(cleaned_text)  // 1 to 5</w:t>
              <w:br/>
              <w:t xml:space="preserve">    5. RETURN predicted_category, urgency_score</w:t>
              <w:br/>
              <w:t>END</w:t>
            </w:r>
          </w:p>
        </w:tc>
      </w:tr>
    </w:tbl>
    <w:p>
      <w:pPr>
        <w:spacing w:after="80"/>
      </w:pPr>
    </w:p>
    <w:p>
      <w:pPr>
        <w:keepNext/>
        <w:spacing w:before="220" w:after="60"/>
        <w:jc w:val="left"/>
      </w:pPr>
      <w:r>
        <w:rPr>
          <w:rFonts w:ascii="Times New Roman" w:hAnsi="Times New Roman"/>
          <w:b/>
          <w:i w:val="0"/>
          <w:color w:val="000000"/>
          <w:sz w:val="25"/>
        </w:rPr>
        <w:t>6.2 Algorithm 2: Spatial Duplicate Detection Algorithm</w:t>
      </w:r>
    </w:p>
    <w:p>
      <w:pPr>
        <w:spacing w:before="0" w:after="100" w:line="276" w:lineRule="auto"/>
        <w:jc w:val="both"/>
      </w:pPr>
      <w:r>
        <w:rPr>
          <w:rFonts w:ascii="Times New Roman" w:hAnsi="Times New Roman"/>
          <w:b w:val="0"/>
          <w:i w:val="0"/>
          <w:color w:val="222222"/>
          <w:sz w:val="24"/>
        </w:rPr>
        <w:t>Algorithm 2 computes the Haversine distance to active tickets in the same category to detect duplicates within 75 meters.</w:t>
      </w:r>
    </w:p>
    <w:p>
      <w:pPr>
        <w:keepNext/>
        <w:spacing w:before="120" w:after="40"/>
      </w:pPr>
      <w:r>
        <w:rPr>
          <w:rFonts w:ascii="Times New Roman" w:hAnsi="Times New Roman"/>
          <w:b/>
          <w:i/>
          <w:color w:val="000000"/>
          <w:sz w:val="21"/>
        </w:rPr>
        <w:t>Algorithm 2: Spatial Duplicate Detection</w:t>
      </w:r>
    </w:p>
    <w:tbl>
      <w:tblPr>
        <w:tblW w:type="auto" w:w="0"/>
        <w:jc w:val="center"/>
        <w:tblLayout w:type="fixed"/>
        <w:tblLook w:firstColumn="1" w:firstRow="1" w:lastColumn="0" w:lastRow="0" w:noHBand="0" w:noVBand="1" w:val="04A0"/>
      </w:tblPr>
      <w:tblGrid>
        <w:gridCol w:w="9000"/>
      </w:tblGrid>
      <w:tr>
        <w:tc>
          <w:tcPr>
            <w:tcW w:type="dxa" w:w="9000"/>
            <w:shd w:fill="F8FAFC"/>
            <w:tcBorders>
              <w:top w:val="single" w:sz="6" w:space="0" w:color="CBD5E1"/>
              <w:left w:val="single" w:sz="24" w:space="0" w:color="1A365D"/>
              <w:bottom w:val="single" w:sz="6" w:space="0" w:color="CBD5E1"/>
              <w:right w:val="single" w:sz="6" w:space="0" w:color="CBD5E1"/>
            </w:tcBorders>
          </w:tcPr>
          <w:p>
            <w:pPr>
              <w:spacing w:before="80" w:after="80" w:line="252" w:lineRule="auto"/>
              <w:jc w:val="left"/>
            </w:pPr>
            <w:r>
              <w:rPr>
                <w:rFonts w:ascii="Courier New" w:hAnsi="Courier New"/>
                <w:b w:val="0"/>
                <w:i w:val="0"/>
                <w:color w:val="1E293B"/>
                <w:sz w:val="18"/>
              </w:rPr>
              <w:t>ALGORITHM 2: 75-Meter Spatial Duplicate Detection</w:t>
              <w:br/>
              <w:t>INPUT: new_lat, new_lng, category</w:t>
              <w:br/>
              <w:t>OUTPUT: is_duplicate (Boolean), parent_id</w:t>
              <w:br/>
              <w:br/>
              <w:t>BEGIN</w:t>
              <w:br/>
              <w:t xml:space="preserve">    active_issues = SQL("SELECT id, lat, lng FROM issues WHERE category = ? </w:t>
              <w:br/>
              <w:t xml:space="preserve">                        AND status != 'resolved'", category)</w:t>
              <w:br/>
              <w:t xml:space="preserve">    FOR EACH issue IN active_issues DO</w:t>
              <w:br/>
              <w:t xml:space="preserve">        d_meters = Haversine(new_lat, new_lng, issue.lat, issue.lng)</w:t>
              <w:br/>
              <w:t xml:space="preserve">        IF d_meters &lt;= 75.0 THEN</w:t>
              <w:br/>
              <w:t xml:space="preserve">            RETURN (TRUE, issue.id)</w:t>
              <w:br/>
              <w:t xml:space="preserve">        END IF</w:t>
              <w:br/>
              <w:t xml:space="preserve">    END FOR</w:t>
              <w:br/>
              <w:t xml:space="preserve">    RETURN (FALSE, NULL)</w:t>
              <w:br/>
              <w:t>END</w:t>
            </w:r>
          </w:p>
        </w:tc>
      </w:tr>
    </w:tbl>
    <w:p>
      <w:pPr>
        <w:spacing w:after="80"/>
      </w:pPr>
    </w:p>
    <w:p>
      <w:pPr>
        <w:keepNext/>
        <w:spacing w:before="220" w:after="60"/>
        <w:jc w:val="left"/>
      </w:pPr>
      <w:r>
        <w:rPr>
          <w:rFonts w:ascii="Times New Roman" w:hAnsi="Times New Roman"/>
          <w:b/>
          <w:i w:val="0"/>
          <w:color w:val="000000"/>
          <w:sz w:val="25"/>
        </w:rPr>
        <w:t>6.3 Computational Complexity Analysis</w:t>
      </w:r>
    </w:p>
    <w:p>
      <w:pPr>
        <w:spacing w:before="0" w:after="100" w:line="276" w:lineRule="auto"/>
        <w:jc w:val="both"/>
      </w:pPr>
      <w:r>
        <w:rPr>
          <w:rFonts w:ascii="Times New Roman" w:hAnsi="Times New Roman"/>
          <w:b w:val="0"/>
          <w:i w:val="0"/>
          <w:color w:val="222222"/>
          <w:sz w:val="24"/>
        </w:rPr>
        <w:t>TF-IDF vector transformation and Naive Bayes prediction execute in under 5 milliseconds for typical complaint lengths (15 to 40 words). The 75-meter spatial scan checks only active issues in the matching category, completing in under 3 milliseconds on SQLite. Total end-to-end request handling takes less than 25 milliseconds.</w:t>
      </w:r>
    </w:p>
    <w:p>
      <w:r>
        <w:br w:type="page"/>
      </w:r>
    </w:p>
    <w:p>
      <w:pPr>
        <w:keepNext/>
        <w:spacing w:before="320" w:after="200"/>
        <w:jc w:val="center"/>
      </w:pPr>
      <w:r>
        <w:rPr>
          <w:rFonts w:ascii="Times New Roman" w:hAnsi="Times New Roman"/>
          <w:b/>
          <w:i w:val="0"/>
          <w:color w:val="000000"/>
          <w:sz w:val="30"/>
        </w:rPr>
        <w:t>7. SYSTEM DIAGRAMS AND WORKFLOWS</w:t>
      </w:r>
    </w:p>
    <w:p>
      <w:pPr>
        <w:keepNext/>
        <w:spacing w:before="220" w:after="60"/>
        <w:jc w:val="left"/>
      </w:pPr>
      <w:r>
        <w:rPr>
          <w:rFonts w:ascii="Times New Roman" w:hAnsi="Times New Roman"/>
          <w:b/>
          <w:i w:val="0"/>
          <w:color w:val="000000"/>
          <w:sz w:val="25"/>
        </w:rPr>
        <w:t>7.1 System Architecture Diagram</w:t>
      </w:r>
    </w:p>
    <w:p>
      <w:pPr>
        <w:spacing w:before="0" w:after="100" w:line="276" w:lineRule="auto"/>
        <w:jc w:val="both"/>
      </w:pPr>
      <w:r>
        <w:rPr>
          <w:rFonts w:ascii="Times New Roman" w:hAnsi="Times New Roman"/>
          <w:b w:val="0"/>
          <w:i w:val="0"/>
          <w:color w:val="222222"/>
          <w:sz w:val="24"/>
        </w:rPr>
        <w:t>Figure 1 illustrates the full system architecture, showing the React frontend, Express API backend, trained Python ML model, and SQLite database.</w:t>
      </w:r>
    </w:p>
    <w:p>
      <w:pPr>
        <w:keepNext/>
        <w:spacing w:before="160" w:after="60"/>
        <w:jc w:val="center"/>
      </w:pPr>
      <w:r>
        <w:drawing>
          <wp:inline xmlns:a="http://schemas.openxmlformats.org/drawingml/2006/main" xmlns:pic="http://schemas.openxmlformats.org/drawingml/2006/picture">
            <wp:extent cx="4572000" cy="2894202"/>
            <wp:docPr id="4" name="Picture 4"/>
            <wp:cNvGraphicFramePr>
              <a:graphicFrameLocks noChangeAspect="1"/>
            </wp:cNvGraphicFramePr>
            <a:graphic>
              <a:graphicData uri="http://schemas.openxmlformats.org/drawingml/2006/picture">
                <pic:pic>
                  <pic:nvPicPr>
                    <pic:cNvPr id="0" name="slide_arch.png"/>
                    <pic:cNvPicPr/>
                  </pic:nvPicPr>
                  <pic:blipFill>
                    <a:blip r:embed="rId13"/>
                    <a:stretch>
                      <a:fillRect/>
                    </a:stretch>
                  </pic:blipFill>
                  <pic:spPr>
                    <a:xfrm>
                      <a:off x="0" y="0"/>
                      <a:ext cx="4572000" cy="2894202"/>
                    </a:xfrm>
                    <a:prstGeom prst="rect"/>
                  </pic:spPr>
                </pic:pic>
              </a:graphicData>
            </a:graphic>
          </wp:inline>
        </w:drawing>
      </w:r>
    </w:p>
    <w:p>
      <w:pPr>
        <w:spacing w:before="40" w:after="160"/>
        <w:jc w:val="center"/>
      </w:pPr>
      <w:r>
        <w:rPr>
          <w:rFonts w:ascii="Times New Roman" w:hAnsi="Times New Roman"/>
          <w:b w:val="0"/>
          <w:i/>
          <w:color w:val="555555"/>
          <w:sz w:val="20"/>
        </w:rPr>
        <w:t>Fig. 1. High-Level Full-Stack System Architecture of Community Hero.</w:t>
      </w:r>
    </w:p>
    <w:p>
      <w:pPr>
        <w:keepNext/>
        <w:spacing w:before="220" w:after="60"/>
        <w:jc w:val="left"/>
      </w:pPr>
      <w:r>
        <w:rPr>
          <w:rFonts w:ascii="Times New Roman" w:hAnsi="Times New Roman"/>
          <w:b/>
          <w:i w:val="0"/>
          <w:color w:val="000000"/>
          <w:sz w:val="25"/>
        </w:rPr>
        <w:t>7.2 Data Flow Diagram (DFD Level-0 &amp; Level-1)</w:t>
      </w:r>
    </w:p>
    <w:p>
      <w:pPr>
        <w:spacing w:before="0" w:after="100" w:line="276" w:lineRule="auto"/>
        <w:jc w:val="both"/>
      </w:pPr>
      <w:r>
        <w:rPr>
          <w:rFonts w:ascii="Times New Roman" w:hAnsi="Times New Roman"/>
          <w:b w:val="0"/>
          <w:i w:val="0"/>
          <w:color w:val="222222"/>
          <w:sz w:val="24"/>
        </w:rPr>
        <w:t>Figure 2 illustrates how citizen complaints are received, processed by the trained model, checked for duplicates, stored in the database, and pushed to the city dashboard.</w:t>
      </w:r>
    </w:p>
    <w:p>
      <w:pPr>
        <w:keepNext/>
        <w:spacing w:before="160" w:after="60"/>
        <w:jc w:val="center"/>
      </w:pPr>
      <w:r>
        <w:drawing>
          <wp:inline xmlns:a="http://schemas.openxmlformats.org/drawingml/2006/main" xmlns:pic="http://schemas.openxmlformats.org/drawingml/2006/picture">
            <wp:extent cx="4572000" cy="2810312"/>
            <wp:docPr id="5" name="Picture 5"/>
            <wp:cNvGraphicFramePr>
              <a:graphicFrameLocks noChangeAspect="1"/>
            </wp:cNvGraphicFramePr>
            <a:graphic>
              <a:graphicData uri="http://schemas.openxmlformats.org/drawingml/2006/picture">
                <pic:pic>
                  <pic:nvPicPr>
                    <pic:cNvPr id="0" name="slide_dfd.png"/>
                    <pic:cNvPicPr/>
                  </pic:nvPicPr>
                  <pic:blipFill>
                    <a:blip r:embed="rId14"/>
                    <a:stretch>
                      <a:fillRect/>
                    </a:stretch>
                  </pic:blipFill>
                  <pic:spPr>
                    <a:xfrm>
                      <a:off x="0" y="0"/>
                      <a:ext cx="4572000" cy="2810312"/>
                    </a:xfrm>
                    <a:prstGeom prst="rect"/>
                  </pic:spPr>
                </pic:pic>
              </a:graphicData>
            </a:graphic>
          </wp:inline>
        </w:drawing>
      </w:r>
    </w:p>
    <w:p>
      <w:pPr>
        <w:spacing w:before="40" w:after="160"/>
        <w:jc w:val="center"/>
      </w:pPr>
      <w:r>
        <w:rPr>
          <w:rFonts w:ascii="Times New Roman" w:hAnsi="Times New Roman"/>
          <w:b w:val="0"/>
          <w:i/>
          <w:color w:val="555555"/>
          <w:sz w:val="20"/>
        </w:rPr>
        <w:t>Fig. 2. Data Flow Diagram (DFD Level-0 &amp; Level-1).</w:t>
      </w:r>
    </w:p>
    <w:p>
      <w:pPr>
        <w:keepNext/>
        <w:spacing w:before="220" w:after="60"/>
        <w:jc w:val="left"/>
      </w:pPr>
      <w:r>
        <w:rPr>
          <w:rFonts w:ascii="Times New Roman" w:hAnsi="Times New Roman"/>
          <w:b/>
          <w:i w:val="0"/>
          <w:color w:val="000000"/>
          <w:sz w:val="25"/>
        </w:rPr>
        <w:t>7.3 3D Virtual Earth Digital Twin Visualization</w:t>
      </w:r>
    </w:p>
    <w:p>
      <w:pPr>
        <w:spacing w:before="0" w:after="100" w:line="276" w:lineRule="auto"/>
        <w:jc w:val="both"/>
      </w:pPr>
      <w:r>
        <w:rPr>
          <w:rFonts w:ascii="Times New Roman" w:hAnsi="Times New Roman"/>
          <w:b w:val="0"/>
          <w:i w:val="0"/>
          <w:color w:val="222222"/>
          <w:sz w:val="24"/>
        </w:rPr>
        <w:t>Figure 3 showcases the interactive 3D Virtual Earth interface, featuring real-time WebGL space rendering, atmospheric day and night shaders, and live emergency telemetry pins displaying active civic incidents across the city.</w:t>
      </w:r>
    </w:p>
    <w:p>
      <w:pPr>
        <w:keepNext/>
        <w:spacing w:before="160" w:after="60"/>
        <w:jc w:val="center"/>
      </w:pPr>
      <w:r>
        <w:drawing>
          <wp:inline xmlns:a="http://schemas.openxmlformats.org/drawingml/2006/main" xmlns:pic="http://schemas.openxmlformats.org/drawingml/2006/picture">
            <wp:extent cx="4389120" cy="2743200"/>
            <wp:docPr id="6" name="Picture 6"/>
            <wp:cNvGraphicFramePr>
              <a:graphicFrameLocks noChangeAspect="1"/>
            </wp:cNvGraphicFramePr>
            <a:graphic>
              <a:graphicData uri="http://schemas.openxmlformats.org/drawingml/2006/picture">
                <pic:pic>
                  <pic:nvPicPr>
                    <pic:cNvPr id="0" name="soul_landing_retina.png"/>
                    <pic:cNvPicPr/>
                  </pic:nvPicPr>
                  <pic:blipFill>
                    <a:blip r:embed="rId15"/>
                    <a:stretch>
                      <a:fillRect/>
                    </a:stretch>
                  </pic:blipFill>
                  <pic:spPr>
                    <a:xfrm>
                      <a:off x="0" y="0"/>
                      <a:ext cx="4389120" cy="2743200"/>
                    </a:xfrm>
                    <a:prstGeom prst="rect"/>
                  </pic:spPr>
                </pic:pic>
              </a:graphicData>
            </a:graphic>
          </wp:inline>
        </w:drawing>
      </w:r>
    </w:p>
    <w:p>
      <w:pPr>
        <w:spacing w:before="40" w:after="160"/>
        <w:jc w:val="center"/>
      </w:pPr>
      <w:r>
        <w:rPr>
          <w:rFonts w:ascii="Times New Roman" w:hAnsi="Times New Roman"/>
          <w:b w:val="0"/>
          <w:i/>
          <w:color w:val="555555"/>
          <w:sz w:val="20"/>
        </w:rPr>
        <w:t>Fig. 3. Interactive 3D Virtual Earth and Incident Visualization.</w:t>
      </w:r>
    </w:p>
    <w:p>
      <w:pPr>
        <w:keepNext/>
        <w:spacing w:before="220" w:after="60"/>
        <w:jc w:val="left"/>
      </w:pPr>
      <w:r>
        <w:rPr>
          <w:rFonts w:ascii="Times New Roman" w:hAnsi="Times New Roman"/>
          <w:b/>
          <w:i w:val="0"/>
          <w:color w:val="000000"/>
          <w:sz w:val="25"/>
        </w:rPr>
        <w:t>7.4 Multilingual Voice Intake Pipeline</w:t>
      </w:r>
    </w:p>
    <w:p>
      <w:pPr>
        <w:spacing w:before="0" w:after="100" w:line="276" w:lineRule="auto"/>
        <w:jc w:val="both"/>
      </w:pPr>
      <w:r>
        <w:rPr>
          <w:rFonts w:ascii="Times New Roman" w:hAnsi="Times New Roman"/>
          <w:b w:val="0"/>
          <w:i w:val="0"/>
          <w:color w:val="222222"/>
          <w:sz w:val="24"/>
        </w:rPr>
        <w:t>Figure 4 shows the voice intake pipeline, illustrating how callers in Hindi or English have their speech converted into structured tickets.</w:t>
      </w:r>
    </w:p>
    <w:p>
      <w:pPr>
        <w:keepNext/>
        <w:spacing w:before="160" w:after="60"/>
        <w:jc w:val="center"/>
      </w:pPr>
      <w:r>
        <w:drawing>
          <wp:inline xmlns:a="http://schemas.openxmlformats.org/drawingml/2006/main" xmlns:pic="http://schemas.openxmlformats.org/drawingml/2006/picture">
            <wp:extent cx="4389120" cy="2743200"/>
            <wp:docPr id="7" name="Picture 7"/>
            <wp:cNvGraphicFramePr>
              <a:graphicFrameLocks noChangeAspect="1"/>
            </wp:cNvGraphicFramePr>
            <a:graphic>
              <a:graphicData uri="http://schemas.openxmlformats.org/drawingml/2006/picture">
                <pic:pic>
                  <pic:nvPicPr>
                    <pic:cNvPr id="0" name="web_voice_cockpit.png"/>
                    <pic:cNvPicPr/>
                  </pic:nvPicPr>
                  <pic:blipFill>
                    <a:blip r:embed="rId16"/>
                    <a:stretch>
                      <a:fillRect/>
                    </a:stretch>
                  </pic:blipFill>
                  <pic:spPr>
                    <a:xfrm>
                      <a:off x="0" y="0"/>
                      <a:ext cx="4389120" cy="2743200"/>
                    </a:xfrm>
                    <a:prstGeom prst="rect"/>
                  </pic:spPr>
                </pic:pic>
              </a:graphicData>
            </a:graphic>
          </wp:inline>
        </w:drawing>
      </w:r>
    </w:p>
    <w:p>
      <w:pPr>
        <w:spacing w:before="40" w:after="160"/>
        <w:jc w:val="center"/>
      </w:pPr>
      <w:r>
        <w:rPr>
          <w:rFonts w:ascii="Times New Roman" w:hAnsi="Times New Roman"/>
          <w:b w:val="0"/>
          <w:i/>
          <w:color w:val="555555"/>
          <w:sz w:val="20"/>
        </w:rPr>
        <w:t>Fig. 4. Multilingual Voice Intake &amp; Automated Ticket Dispatch Pipeline.</w:t>
      </w:r>
    </w:p>
    <w:p>
      <w:pPr>
        <w:keepNext/>
        <w:spacing w:before="220" w:after="60"/>
        <w:jc w:val="left"/>
      </w:pPr>
      <w:r>
        <w:rPr>
          <w:rFonts w:ascii="Times New Roman" w:hAnsi="Times New Roman"/>
          <w:b/>
          <w:i w:val="0"/>
          <w:color w:val="000000"/>
          <w:sz w:val="25"/>
        </w:rPr>
        <w:t>7.5 Municipal Command Center Dashboard</w:t>
      </w:r>
    </w:p>
    <w:p>
      <w:pPr>
        <w:spacing w:before="0" w:after="100" w:line="276" w:lineRule="auto"/>
        <w:jc w:val="both"/>
      </w:pPr>
      <w:r>
        <w:rPr>
          <w:rFonts w:ascii="Times New Roman" w:hAnsi="Times New Roman"/>
          <w:b w:val="0"/>
          <w:i w:val="0"/>
          <w:color w:val="222222"/>
          <w:sz w:val="24"/>
        </w:rPr>
        <w:t>Figure 5 displays the live municipal dashboard where city staff monitor active tickets, dispatch repair crews, and verify resolutions.</w:t>
      </w:r>
    </w:p>
    <w:p>
      <w:pPr>
        <w:keepNext/>
        <w:spacing w:before="160" w:after="60"/>
        <w:jc w:val="center"/>
      </w:pPr>
      <w:r>
        <w:drawing>
          <wp:inline xmlns:a="http://schemas.openxmlformats.org/drawingml/2006/main" xmlns:pic="http://schemas.openxmlformats.org/drawingml/2006/picture">
            <wp:extent cx="4389120" cy="2743200"/>
            <wp:docPr id="8" name="Picture 8"/>
            <wp:cNvGraphicFramePr>
              <a:graphicFrameLocks noChangeAspect="1"/>
            </wp:cNvGraphicFramePr>
            <a:graphic>
              <a:graphicData uri="http://schemas.openxmlformats.org/drawingml/2006/picture">
                <pic:pic>
                  <pic:nvPicPr>
                    <pic:cNvPr id="0" name="web_dashboard.png"/>
                    <pic:cNvPicPr/>
                  </pic:nvPicPr>
                  <pic:blipFill>
                    <a:blip r:embed="rId17"/>
                    <a:stretch>
                      <a:fillRect/>
                    </a:stretch>
                  </pic:blipFill>
                  <pic:spPr>
                    <a:xfrm>
                      <a:off x="0" y="0"/>
                      <a:ext cx="4389120" cy="2743200"/>
                    </a:xfrm>
                    <a:prstGeom prst="rect"/>
                  </pic:spPr>
                </pic:pic>
              </a:graphicData>
            </a:graphic>
          </wp:inline>
        </w:drawing>
      </w:r>
    </w:p>
    <w:p>
      <w:pPr>
        <w:spacing w:before="40" w:after="160"/>
        <w:jc w:val="center"/>
      </w:pPr>
      <w:r>
        <w:rPr>
          <w:rFonts w:ascii="Times New Roman" w:hAnsi="Times New Roman"/>
          <w:b w:val="0"/>
          <w:i/>
          <w:color w:val="555555"/>
          <w:sz w:val="20"/>
        </w:rPr>
        <w:t>Fig. 5. Municipal Command Center Real-Time Dashboard.</w:t>
      </w:r>
    </w:p>
    <w:p>
      <w:pPr>
        <w:keepNext/>
        <w:spacing w:before="220" w:after="60"/>
        <w:jc w:val="left"/>
      </w:pPr>
      <w:r>
        <w:rPr>
          <w:rFonts w:ascii="Times New Roman" w:hAnsi="Times New Roman"/>
          <w:b/>
          <w:i w:val="0"/>
          <w:color w:val="000000"/>
          <w:sz w:val="25"/>
        </w:rPr>
        <w:t>7.6 Citizen Hyperlocal Geospatial Map Interface</w:t>
      </w:r>
    </w:p>
    <w:p>
      <w:pPr>
        <w:spacing w:before="0" w:after="100" w:line="276" w:lineRule="auto"/>
        <w:jc w:val="both"/>
      </w:pPr>
      <w:r>
        <w:rPr>
          <w:rFonts w:ascii="Times New Roman" w:hAnsi="Times New Roman"/>
          <w:b w:val="0"/>
          <w:i w:val="0"/>
          <w:color w:val="222222"/>
          <w:sz w:val="24"/>
        </w:rPr>
        <w:t>Figure 6 illustrates the citizen hyperlocal geospatial incident map, displaying real-time OpenStreetMap pinning, categorical status filters, and community verified incident cards across the municipality.</w:t>
      </w:r>
    </w:p>
    <w:p>
      <w:pPr>
        <w:keepNext/>
        <w:spacing w:before="160" w:after="60"/>
        <w:jc w:val="center"/>
      </w:pPr>
      <w:r>
        <w:drawing>
          <wp:inline xmlns:a="http://schemas.openxmlformats.org/drawingml/2006/main" xmlns:pic="http://schemas.openxmlformats.org/drawingml/2006/picture">
            <wp:extent cx="4389120" cy="2743200"/>
            <wp:docPr id="9" name="Picture 9"/>
            <wp:cNvGraphicFramePr>
              <a:graphicFrameLocks noChangeAspect="1"/>
            </wp:cNvGraphicFramePr>
            <a:graphic>
              <a:graphicData uri="http://schemas.openxmlformats.org/drawingml/2006/picture">
                <pic:pic>
                  <pic:nvPicPr>
                    <pic:cNvPr id="0" name="web_globe_map.png"/>
                    <pic:cNvPicPr/>
                  </pic:nvPicPr>
                  <pic:blipFill>
                    <a:blip r:embed="rId18"/>
                    <a:stretch>
                      <a:fillRect/>
                    </a:stretch>
                  </pic:blipFill>
                  <pic:spPr>
                    <a:xfrm>
                      <a:off x="0" y="0"/>
                      <a:ext cx="4389120" cy="2743200"/>
                    </a:xfrm>
                    <a:prstGeom prst="rect"/>
                  </pic:spPr>
                </pic:pic>
              </a:graphicData>
            </a:graphic>
          </wp:inline>
        </w:drawing>
      </w:r>
    </w:p>
    <w:p>
      <w:pPr>
        <w:spacing w:before="40" w:after="160"/>
        <w:jc w:val="center"/>
      </w:pPr>
      <w:r>
        <w:rPr>
          <w:rFonts w:ascii="Times New Roman" w:hAnsi="Times New Roman"/>
          <w:b w:val="0"/>
          <w:i/>
          <w:color w:val="555555"/>
          <w:sz w:val="20"/>
        </w:rPr>
        <w:t>Fig. 6. Citizen Hyperlocal Geospatial Incident Map and Community Cards.</w:t>
      </w:r>
    </w:p>
    <w:p>
      <w:pPr>
        <w:keepNext/>
        <w:spacing w:before="220" w:after="60"/>
        <w:jc w:val="left"/>
      </w:pPr>
      <w:r>
        <w:rPr>
          <w:rFonts w:ascii="Times New Roman" w:hAnsi="Times New Roman"/>
          <w:b/>
          <w:i w:val="0"/>
          <w:color w:val="000000"/>
          <w:sz w:val="25"/>
        </w:rPr>
        <w:t>7.7 Field Repair Work Order &amp; Resolution Lifecycle</w:t>
      </w:r>
    </w:p>
    <w:p>
      <w:pPr>
        <w:spacing w:before="0" w:after="100" w:line="276" w:lineRule="auto"/>
        <w:jc w:val="both"/>
      </w:pPr>
      <w:r>
        <w:rPr>
          <w:rFonts w:ascii="Times New Roman" w:hAnsi="Times New Roman"/>
          <w:b w:val="0"/>
          <w:i w:val="0"/>
          <w:color w:val="222222"/>
          <w:sz w:val="24"/>
        </w:rPr>
        <w:t>Figure 7 illustrates the field resolution workflow from initial citizen submission to municipal repair crew dispatch and photographic proof verification.</w:t>
      </w:r>
    </w:p>
    <w:p>
      <w:pPr>
        <w:keepNext/>
        <w:spacing w:before="160" w:after="60"/>
        <w:jc w:val="center"/>
      </w:pPr>
      <w:r>
        <w:drawing>
          <wp:inline xmlns:a="http://schemas.openxmlformats.org/drawingml/2006/main" xmlns:pic="http://schemas.openxmlformats.org/drawingml/2006/picture">
            <wp:extent cx="4389120" cy="2743200"/>
            <wp:docPr id="10" name="Picture 10"/>
            <wp:cNvGraphicFramePr>
              <a:graphicFrameLocks noChangeAspect="1"/>
            </wp:cNvGraphicFramePr>
            <a:graphic>
              <a:graphicData uri="http://schemas.openxmlformats.org/drawingml/2006/picture">
                <pic:pic>
                  <pic:nvPicPr>
                    <pic:cNvPr id="0" name="web_admin_console.png"/>
                    <pic:cNvPicPr/>
                  </pic:nvPicPr>
                  <pic:blipFill>
                    <a:blip r:embed="rId19"/>
                    <a:stretch>
                      <a:fillRect/>
                    </a:stretch>
                  </pic:blipFill>
                  <pic:spPr>
                    <a:xfrm>
                      <a:off x="0" y="0"/>
                      <a:ext cx="4389120" cy="2743200"/>
                    </a:xfrm>
                    <a:prstGeom prst="rect"/>
                  </pic:spPr>
                </pic:pic>
              </a:graphicData>
            </a:graphic>
          </wp:inline>
        </w:drawing>
      </w:r>
    </w:p>
    <w:p>
      <w:pPr>
        <w:spacing w:before="40" w:after="160"/>
        <w:jc w:val="center"/>
      </w:pPr>
      <w:r>
        <w:rPr>
          <w:rFonts w:ascii="Times New Roman" w:hAnsi="Times New Roman"/>
          <w:b w:val="0"/>
          <w:i/>
          <w:color w:val="555555"/>
          <w:sz w:val="20"/>
        </w:rPr>
        <w:t>Fig. 7. Field Repair Work Order Tracking and Status Verification.</w:t>
      </w:r>
    </w:p>
    <w:p>
      <w:r>
        <w:br w:type="page"/>
      </w:r>
    </w:p>
    <w:p>
      <w:pPr>
        <w:keepNext/>
        <w:spacing w:before="320" w:after="200"/>
        <w:jc w:val="center"/>
      </w:pPr>
      <w:r>
        <w:rPr>
          <w:rFonts w:ascii="Times New Roman" w:hAnsi="Times New Roman"/>
          <w:b/>
          <w:i w:val="0"/>
          <w:color w:val="000000"/>
          <w:sz w:val="30"/>
        </w:rPr>
        <w:t>8. IMPLEMENTATION AND TECHNOLOGIES</w:t>
      </w:r>
    </w:p>
    <w:p>
      <w:pPr>
        <w:keepNext/>
        <w:spacing w:before="220" w:after="60"/>
        <w:jc w:val="left"/>
      </w:pPr>
      <w:r>
        <w:rPr>
          <w:rFonts w:ascii="Times New Roman" w:hAnsi="Times New Roman"/>
          <w:b/>
          <w:i w:val="0"/>
          <w:color w:val="000000"/>
          <w:sz w:val="25"/>
        </w:rPr>
        <w:t>8.1 Development Environment &amp; Software Stack</w:t>
      </w:r>
    </w:p>
    <w:p>
      <w:pPr>
        <w:spacing w:before="0" w:after="100" w:line="276" w:lineRule="auto"/>
        <w:jc w:val="both"/>
      </w:pPr>
      <w:r>
        <w:rPr>
          <w:rFonts w:ascii="Times New Roman" w:hAnsi="Times New Roman"/>
          <w:b w:val="0"/>
          <w:i w:val="0"/>
          <w:color w:val="222222"/>
          <w:sz w:val="24"/>
        </w:rPr>
        <w:t>Table 4 outlines the tools and libraries used to build Community Hero.</w:t>
      </w:r>
    </w:p>
    <w:p>
      <w:pPr>
        <w:keepNext/>
        <w:spacing w:before="200" w:after="80"/>
        <w:jc w:val="center"/>
      </w:pPr>
      <w:r>
        <w:rPr>
          <w:rFonts w:ascii="Times New Roman" w:hAnsi="Times New Roman"/>
          <w:b/>
          <w:i w:val="0"/>
          <w:color w:val="000000"/>
          <w:sz w:val="21"/>
        </w:rPr>
        <w:t>TABLE 4. TECHNOLOGY STACK AND ROLES IN COMMUNITY HERO</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Tool / Library</w:t>
            </w:r>
          </w:p>
        </w:tc>
        <w:tc>
          <w:tcPr>
            <w:tcW w:type="dxa" w:w="172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Version</w:t>
            </w:r>
          </w:p>
        </w:tc>
        <w:tc>
          <w:tcPr>
            <w:tcW w:type="dxa" w:w="468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Role in Project</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React</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18.3</w:t>
            </w:r>
          </w:p>
        </w:tc>
        <w:tc>
          <w:tcPr>
            <w:tcW w:type="dxa" w:w="468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Single-page responsive user interface</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Three.js</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0.160</w:t>
            </w:r>
          </w:p>
        </w:tc>
        <w:tc>
          <w:tcPr>
            <w:tcW w:type="dxa" w:w="468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Interactive 3D Virtual Earth graphics</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Leaflet</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1.9</w:t>
            </w:r>
          </w:p>
        </w:tc>
        <w:tc>
          <w:tcPr>
            <w:tcW w:type="dxa" w:w="468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2D street map for precise pin dropping</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Node.js / Express</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20.x LTS</w:t>
            </w:r>
          </w:p>
        </w:tc>
        <w:tc>
          <w:tcPr>
            <w:tcW w:type="dxa" w:w="468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Backend REST API and SSE event stream</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Python Scikit-Learn</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3.12 / 1.4</w:t>
            </w:r>
          </w:p>
        </w:tc>
        <w:tc>
          <w:tcPr>
            <w:tcW w:type="dxa" w:w="468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Offline TF-IDF text classification model</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SQLite (better-sqlite3)</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9.4</w:t>
            </w:r>
          </w:p>
        </w:tc>
        <w:tc>
          <w:tcPr>
            <w:tcW w:type="dxa" w:w="468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Local database in Write-Ahead Logging mode</w:t>
            </w:r>
          </w:p>
        </w:tc>
      </w:tr>
      <w:tr>
        <w:tc>
          <w:tcPr>
            <w:tcW w:type="dxa" w:w="2592"/>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Web Speech API</w:t>
            </w:r>
          </w:p>
        </w:tc>
        <w:tc>
          <w:tcPr>
            <w:tcW w:type="dxa" w:w="1728"/>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Standard</w:t>
            </w:r>
          </w:p>
        </w:tc>
        <w:tc>
          <w:tcPr>
            <w:tcW w:type="dxa" w:w="4680"/>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Browser microphone intake in Hindi and English</w:t>
            </w:r>
          </w:p>
        </w:tc>
      </w:tr>
    </w:tbl>
    <w:p>
      <w:pPr>
        <w:spacing w:before="0" w:after="80"/>
      </w:pPr>
    </w:p>
    <w:p>
      <w:pPr>
        <w:keepNext/>
        <w:spacing w:before="220" w:after="60"/>
        <w:jc w:val="left"/>
      </w:pPr>
      <w:r>
        <w:rPr>
          <w:rFonts w:ascii="Times New Roman" w:hAnsi="Times New Roman"/>
          <w:b/>
          <w:i w:val="0"/>
          <w:color w:val="000000"/>
          <w:sz w:val="25"/>
        </w:rPr>
        <w:t>8.2 Key REST API Endpoints</w:t>
      </w:r>
    </w:p>
    <w:p>
      <w:pPr>
        <w:spacing w:before="0" w:after="100" w:line="276" w:lineRule="auto"/>
        <w:jc w:val="both"/>
      </w:pPr>
      <w:r>
        <w:rPr>
          <w:rFonts w:ascii="Times New Roman" w:hAnsi="Times New Roman"/>
          <w:b w:val="0"/>
          <w:i w:val="0"/>
          <w:color w:val="222222"/>
          <w:sz w:val="24"/>
        </w:rPr>
        <w:t>Table 5 summarizes the primary API endpoints implemented in the backend.</w:t>
      </w:r>
    </w:p>
    <w:p>
      <w:pPr>
        <w:keepNext/>
        <w:spacing w:before="200" w:after="80"/>
        <w:jc w:val="center"/>
      </w:pPr>
      <w:r>
        <w:rPr>
          <w:rFonts w:ascii="Times New Roman" w:hAnsi="Times New Roman"/>
          <w:b/>
          <w:i w:val="0"/>
          <w:color w:val="000000"/>
          <w:sz w:val="21"/>
        </w:rPr>
        <w:t>TABLE 5. KEY REST API ENDPOINTS IMPLEMENTED IN BACKEND</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29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Method</w:t>
            </w:r>
          </w:p>
        </w:tc>
        <w:tc>
          <w:tcPr>
            <w:tcW w:type="dxa" w:w="30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Endpoint URL</w:t>
            </w:r>
          </w:p>
        </w:tc>
        <w:tc>
          <w:tcPr>
            <w:tcW w:type="dxa" w:w="172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Standard</w:t>
            </w:r>
          </w:p>
        </w:tc>
        <w:tc>
          <w:tcPr>
            <w:tcW w:type="dxa" w:w="295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Description</w:t>
            </w:r>
          </w:p>
        </w:tc>
      </w:tr>
      <w:tr>
        <w:tc>
          <w:tcPr>
            <w:tcW w:type="dxa" w:w="129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GET</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/open311/v2/services.json</w:t>
            </w:r>
          </w:p>
        </w:tc>
        <w:tc>
          <w:tcPr>
            <w:tcW w:type="dxa" w:w="172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Open311 v2</w:t>
            </w:r>
          </w:p>
        </w:tc>
        <w:tc>
          <w:tcPr>
            <w:tcW w:type="dxa" w:w="295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Returns list of complaint categories and codes</w:t>
            </w:r>
          </w:p>
        </w:tc>
      </w:tr>
      <w:tr>
        <w:tc>
          <w:tcPr>
            <w:tcW w:type="dxa" w:w="129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GET</w:t>
            </w:r>
          </w:p>
        </w:tc>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/open311/v2/requests.json</w:t>
            </w:r>
          </w:p>
        </w:tc>
        <w:tc>
          <w:tcPr>
            <w:tcW w:type="dxa" w:w="172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Open311 v2</w:t>
            </w:r>
          </w:p>
        </w:tc>
        <w:tc>
          <w:tcPr>
            <w:tcW w:type="dxa" w:w="295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Returns public complaints with status filters</w:t>
            </w:r>
          </w:p>
        </w:tc>
      </w:tr>
      <w:tr>
        <w:tc>
          <w:tcPr>
            <w:tcW w:type="dxa" w:w="129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POST</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/open311/v2/requests.json</w:t>
            </w:r>
          </w:p>
        </w:tc>
        <w:tc>
          <w:tcPr>
            <w:tcW w:type="dxa" w:w="172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Open311 v2</w:t>
            </w:r>
          </w:p>
        </w:tc>
        <w:tc>
          <w:tcPr>
            <w:tcW w:type="dxa" w:w="295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Submits standard complaint with coordinates and photo</w:t>
            </w:r>
          </w:p>
        </w:tc>
      </w:tr>
      <w:tr>
        <w:tc>
          <w:tcPr>
            <w:tcW w:type="dxa" w:w="129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GET</w:t>
            </w:r>
          </w:p>
        </w:tc>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/api/issues</w:t>
            </w:r>
          </w:p>
        </w:tc>
        <w:tc>
          <w:tcPr>
            <w:tcW w:type="dxa" w:w="172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Internal REST</w:t>
            </w:r>
          </w:p>
        </w:tc>
        <w:tc>
          <w:tcPr>
            <w:tcW w:type="dxa" w:w="295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Fetches issues for 3D globe and 2D map pins</w:t>
            </w:r>
          </w:p>
        </w:tc>
      </w:tr>
      <w:tr>
        <w:tc>
          <w:tcPr>
            <w:tcW w:type="dxa" w:w="129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POST</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/api/issues</w:t>
            </w:r>
          </w:p>
        </w:tc>
        <w:tc>
          <w:tcPr>
            <w:tcW w:type="dxa" w:w="172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Internal REST</w:t>
            </w:r>
          </w:p>
        </w:tc>
        <w:tc>
          <w:tcPr>
            <w:tcW w:type="dxa" w:w="295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Submits report, runs ML model, updates dashboard</w:t>
            </w:r>
          </w:p>
        </w:tc>
      </w:tr>
      <w:tr>
        <w:tc>
          <w:tcPr>
            <w:tcW w:type="dxa" w:w="129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POST</w:t>
            </w:r>
          </w:p>
        </w:tc>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/api/issues/:id/verify</w:t>
            </w:r>
          </w:p>
        </w:tc>
        <w:tc>
          <w:tcPr>
            <w:tcW w:type="dxa" w:w="172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Internal REST</w:t>
            </w:r>
          </w:p>
        </w:tc>
        <w:tc>
          <w:tcPr>
            <w:tcW w:type="dxa" w:w="295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Allows citizens to upvote an issue to confirm it</w:t>
            </w:r>
          </w:p>
        </w:tc>
      </w:tr>
      <w:tr>
        <w:tc>
          <w:tcPr>
            <w:tcW w:type="dxa" w:w="129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PATCH</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/api/issues/:id/status</w:t>
            </w:r>
          </w:p>
        </w:tc>
        <w:tc>
          <w:tcPr>
            <w:tcW w:type="dxa" w:w="172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Admin REST</w:t>
            </w:r>
          </w:p>
        </w:tc>
        <w:tc>
          <w:tcPr>
            <w:tcW w:type="dxa" w:w="295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Updates ticket status to in_progress or resolved</w:t>
            </w:r>
          </w:p>
        </w:tc>
      </w:tr>
      <w:tr>
        <w:tc>
          <w:tcPr>
            <w:tcW w:type="dxa" w:w="1296"/>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GET</w:t>
            </w:r>
          </w:p>
        </w:tc>
        <w:tc>
          <w:tcPr>
            <w:tcW w:type="dxa" w:w="3024"/>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/api/stream</w:t>
            </w:r>
          </w:p>
        </w:tc>
        <w:tc>
          <w:tcPr>
            <w:tcW w:type="dxa" w:w="1728"/>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SSE Stream</w:t>
            </w:r>
          </w:p>
        </w:tc>
        <w:tc>
          <w:tcPr>
            <w:tcW w:type="dxa" w:w="2952"/>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Live streaming connection pushing real-time updates</w:t>
            </w:r>
          </w:p>
        </w:tc>
      </w:tr>
    </w:tbl>
    <w:p>
      <w:pPr>
        <w:spacing w:before="0" w:after="80"/>
      </w:pPr>
    </w:p>
    <w:p>
      <w:pPr>
        <w:keepNext/>
        <w:spacing w:before="220" w:after="60"/>
        <w:jc w:val="left"/>
      </w:pPr>
      <w:r>
        <w:rPr>
          <w:rFonts w:ascii="Times New Roman" w:hAnsi="Times New Roman"/>
          <w:b/>
          <w:i w:val="0"/>
          <w:color w:val="000000"/>
          <w:sz w:val="25"/>
        </w:rPr>
        <w:t>8.3 Core Code Snippets</w:t>
      </w:r>
    </w:p>
    <w:p>
      <w:pPr>
        <w:spacing w:before="0" w:after="100" w:line="276" w:lineRule="auto"/>
        <w:jc w:val="both"/>
      </w:pPr>
      <w:r>
        <w:rPr>
          <w:rFonts w:ascii="Times New Roman" w:hAnsi="Times New Roman"/>
          <w:b w:val="0"/>
          <w:i w:val="0"/>
          <w:color w:val="222222"/>
          <w:sz w:val="24"/>
        </w:rPr>
        <w:t>Listing 8.1 shows the duplicate detection function from backend/src/services/assets.js.</w:t>
      </w:r>
    </w:p>
    <w:p>
      <w:pPr>
        <w:keepNext/>
        <w:spacing w:before="120" w:after="40"/>
      </w:pPr>
      <w:r>
        <w:rPr>
          <w:rFonts w:ascii="Times New Roman" w:hAnsi="Times New Roman"/>
          <w:b/>
          <w:i/>
          <w:color w:val="000000"/>
          <w:sz w:val="21"/>
        </w:rPr>
        <w:t>Listing 8.1: Duplicate Detection Function</w:t>
      </w:r>
    </w:p>
    <w:tbl>
      <w:tblPr>
        <w:tblW w:type="auto" w:w="0"/>
        <w:jc w:val="center"/>
        <w:tblLayout w:type="fixed"/>
        <w:tblLook w:firstColumn="1" w:firstRow="1" w:lastColumn="0" w:lastRow="0" w:noHBand="0" w:noVBand="1" w:val="04A0"/>
      </w:tblPr>
      <w:tblGrid>
        <w:gridCol w:w="9000"/>
      </w:tblGrid>
      <w:tr>
        <w:tc>
          <w:tcPr>
            <w:tcW w:type="dxa" w:w="9000"/>
            <w:shd w:fill="F8FAFC"/>
            <w:tcBorders>
              <w:top w:val="single" w:sz="6" w:space="0" w:color="CBD5E1"/>
              <w:left w:val="single" w:sz="24" w:space="0" w:color="1A365D"/>
              <w:bottom w:val="single" w:sz="6" w:space="0" w:color="CBD5E1"/>
              <w:right w:val="single" w:sz="6" w:space="0" w:color="CBD5E1"/>
            </w:tcBorders>
          </w:tcPr>
          <w:p>
            <w:pPr>
              <w:spacing w:before="80" w:after="80" w:line="252" w:lineRule="auto"/>
              <w:jc w:val="left"/>
            </w:pPr>
            <w:r>
              <w:rPr>
                <w:rFonts w:ascii="Courier New" w:hAnsi="Courier New"/>
                <w:b w:val="0"/>
                <w:i w:val="0"/>
                <w:color w:val="1E293B"/>
                <w:sz w:val="18"/>
              </w:rPr>
              <w:t>// From backend/src/services/assets.js</w:t>
              <w:br/>
              <w:t>function findNearbyDuplicates(lat, lng, category, thresholdMeters = 75) {</w:t>
              <w:br/>
              <w:t xml:space="preserve">    const active = db.prepare(`</w:t>
              <w:br/>
              <w:t xml:space="preserve">        SELECT id, title, lat, lng, category </w:t>
              <w:br/>
              <w:t xml:space="preserve">        FROM issues </w:t>
              <w:br/>
              <w:t xml:space="preserve">        WHERE category = ? AND status != 'resolved'</w:t>
              <w:br/>
              <w:t xml:space="preserve">    `).all(category);</w:t>
              <w:br/>
              <w:br/>
              <w:t xml:space="preserve">    for (const issue of active) {</w:t>
              <w:br/>
              <w:t xml:space="preserve">        const dist = haversineDistanceMeters(lat, lng, issue.lat, issue.lng);</w:t>
              <w:br/>
              <w:t xml:space="preserve">        if (dist &lt;= thresholdMeters) {</w:t>
              <w:br/>
              <w:t xml:space="preserve">            return { duplicate: true, parentId: issue.id, distanceMeters: Math.round(dist) };</w:t>
              <w:br/>
              <w:t xml:space="preserve">        }</w:t>
              <w:br/>
              <w:t xml:space="preserve">    }</w:t>
              <w:br/>
              <w:t xml:space="preserve">    return { duplicate: false, parentId: null };</w:t>
              <w:br/>
              <w:t>}</w:t>
            </w:r>
          </w:p>
        </w:tc>
      </w:tr>
    </w:tbl>
    <w:p>
      <w:pPr>
        <w:spacing w:after="80"/>
      </w:pPr>
    </w:p>
    <w:p>
      <w:r>
        <w:br w:type="page"/>
      </w:r>
    </w:p>
    <w:p>
      <w:pPr>
        <w:keepNext/>
        <w:spacing w:before="320" w:after="200"/>
        <w:jc w:val="center"/>
      </w:pPr>
      <w:r>
        <w:rPr>
          <w:rFonts w:ascii="Times New Roman" w:hAnsi="Times New Roman"/>
          <w:b/>
          <w:i w:val="0"/>
          <w:color w:val="000000"/>
          <w:sz w:val="30"/>
        </w:rPr>
        <w:t>9. RESULTS AND TESTING</w:t>
      </w:r>
    </w:p>
    <w:p>
      <w:pPr>
        <w:keepNext/>
        <w:spacing w:before="220" w:after="60"/>
        <w:jc w:val="left"/>
      </w:pPr>
      <w:r>
        <w:rPr>
          <w:rFonts w:ascii="Times New Roman" w:hAnsi="Times New Roman"/>
          <w:b/>
          <w:i w:val="0"/>
          <w:color w:val="000000"/>
          <w:sz w:val="25"/>
        </w:rPr>
        <w:t>9.1 Machine Learning Classification Performance</w:t>
      </w:r>
    </w:p>
    <w:p>
      <w:pPr>
        <w:spacing w:before="0" w:after="100" w:line="276" w:lineRule="auto"/>
        <w:jc w:val="both"/>
      </w:pPr>
      <w:r>
        <w:rPr>
          <w:rFonts w:ascii="Times New Roman" w:hAnsi="Times New Roman"/>
          <w:b w:val="0"/>
          <w:i w:val="0"/>
          <w:color w:val="222222"/>
          <w:sz w:val="24"/>
        </w:rPr>
        <w:t>Our custom civic text dataset consists of 1,200 labeled complaints split into 80% training (960 samples) and 20% testing (240 samples). Table 6 presents the evaluation metrics across the five categories.</w:t>
      </w:r>
    </w:p>
    <w:p>
      <w:pPr>
        <w:keepNext/>
        <w:spacing w:before="200" w:after="80"/>
        <w:jc w:val="center"/>
      </w:pPr>
      <w:r>
        <w:rPr>
          <w:rFonts w:ascii="Times New Roman" w:hAnsi="Times New Roman"/>
          <w:b/>
          <w:i w:val="0"/>
          <w:color w:val="000000"/>
          <w:sz w:val="21"/>
        </w:rPr>
        <w:t>TABLE 6. OFFLINE NLP CLASSIFICATION PERFORMANCE ACROSS FIVE CATEGORIES</w:t>
      </w: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c>
          <w:tcPr>
            <w:tcW w:type="dxa" w:w="259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Category</w:t>
            </w:r>
          </w:p>
        </w:tc>
        <w:tc>
          <w:tcPr>
            <w:tcW w:type="dxa" w:w="129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Training</w:t>
            </w:r>
          </w:p>
        </w:tc>
        <w:tc>
          <w:tcPr>
            <w:tcW w:type="dxa" w:w="129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Testing</w:t>
            </w:r>
          </w:p>
        </w:tc>
        <w:tc>
          <w:tcPr>
            <w:tcW w:type="dxa" w:w="129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Precision</w:t>
            </w:r>
          </w:p>
        </w:tc>
        <w:tc>
          <w:tcPr>
            <w:tcW w:type="dxa" w:w="12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Recall</w:t>
            </w:r>
          </w:p>
        </w:tc>
        <w:tc>
          <w:tcPr>
            <w:tcW w:type="dxa" w:w="129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F1-Score</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Potholes &amp; Road Damage</w:t>
            </w:r>
          </w:p>
        </w:tc>
        <w:tc>
          <w:tcPr>
            <w:tcW w:type="dxa" w:w="129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240</w:t>
            </w:r>
          </w:p>
        </w:tc>
        <w:tc>
          <w:tcPr>
            <w:tcW w:type="dxa" w:w="129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60</w:t>
            </w:r>
          </w:p>
        </w:tc>
        <w:tc>
          <w:tcPr>
            <w:tcW w:type="dxa" w:w="1296"/>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91.5%</w:t>
            </w:r>
          </w:p>
        </w:tc>
        <w:tc>
          <w:tcPr>
            <w:tcW w:type="dxa" w:w="1224"/>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90.0%</w:t>
            </w:r>
          </w:p>
        </w:tc>
        <w:tc>
          <w:tcPr>
            <w:tcW w:type="dxa" w:w="1296"/>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90.7%</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Broken Streetlights</w:t>
            </w:r>
          </w:p>
        </w:tc>
        <w:tc>
          <w:tcPr>
            <w:tcW w:type="dxa" w:w="129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200</w:t>
            </w:r>
          </w:p>
        </w:tc>
        <w:tc>
          <w:tcPr>
            <w:tcW w:type="dxa" w:w="129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50</w:t>
            </w:r>
          </w:p>
        </w:tc>
        <w:tc>
          <w:tcPr>
            <w:tcW w:type="dxa" w:w="1296"/>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93.8%</w:t>
            </w:r>
          </w:p>
        </w:tc>
        <w:tc>
          <w:tcPr>
            <w:tcW w:type="dxa" w:w="1224"/>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92.0%</w:t>
            </w:r>
          </w:p>
        </w:tc>
        <w:tc>
          <w:tcPr>
            <w:tcW w:type="dxa" w:w="1296"/>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92.9%</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Water Leaks &amp; Drainage</w:t>
            </w:r>
          </w:p>
        </w:tc>
        <w:tc>
          <w:tcPr>
            <w:tcW w:type="dxa" w:w="129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190</w:t>
            </w:r>
          </w:p>
        </w:tc>
        <w:tc>
          <w:tcPr>
            <w:tcW w:type="dxa" w:w="129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48</w:t>
            </w:r>
          </w:p>
        </w:tc>
        <w:tc>
          <w:tcPr>
            <w:tcW w:type="dxa" w:w="1296"/>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88.0%</w:t>
            </w:r>
          </w:p>
        </w:tc>
        <w:tc>
          <w:tcPr>
            <w:tcW w:type="dxa" w:w="1224"/>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89.5%</w:t>
            </w:r>
          </w:p>
        </w:tc>
        <w:tc>
          <w:tcPr>
            <w:tcW w:type="dxa" w:w="1296"/>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88.7%</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Garbage &amp; Sanitation</w:t>
            </w:r>
          </w:p>
        </w:tc>
        <w:tc>
          <w:tcPr>
            <w:tcW w:type="dxa" w:w="129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180</w:t>
            </w:r>
          </w:p>
        </w:tc>
        <w:tc>
          <w:tcPr>
            <w:tcW w:type="dxa" w:w="129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45</w:t>
            </w:r>
          </w:p>
        </w:tc>
        <w:tc>
          <w:tcPr>
            <w:tcW w:type="dxa" w:w="1296"/>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87.2%</w:t>
            </w:r>
          </w:p>
        </w:tc>
        <w:tc>
          <w:tcPr>
            <w:tcW w:type="dxa" w:w="1224"/>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86.7%</w:t>
            </w:r>
          </w:p>
        </w:tc>
        <w:tc>
          <w:tcPr>
            <w:tcW w:type="dxa" w:w="1296"/>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86.9%</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Electrical Hazards</w:t>
            </w:r>
          </w:p>
        </w:tc>
        <w:tc>
          <w:tcPr>
            <w:tcW w:type="dxa" w:w="129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150</w:t>
            </w:r>
          </w:p>
        </w:tc>
        <w:tc>
          <w:tcPr>
            <w:tcW w:type="dxa" w:w="129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37</w:t>
            </w:r>
          </w:p>
        </w:tc>
        <w:tc>
          <w:tcPr>
            <w:tcW w:type="dxa" w:w="1296"/>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86.5%</w:t>
            </w:r>
          </w:p>
        </w:tc>
        <w:tc>
          <w:tcPr>
            <w:tcW w:type="dxa" w:w="1224"/>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89.2%</w:t>
            </w:r>
          </w:p>
        </w:tc>
        <w:tc>
          <w:tcPr>
            <w:tcW w:type="dxa" w:w="1296"/>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87.8%</w:t>
            </w:r>
          </w:p>
        </w:tc>
      </w:tr>
      <w:tr>
        <w:tc>
          <w:tcPr>
            <w:tcW w:type="dxa" w:w="2592"/>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Overall Weighted Average</w:t>
            </w:r>
          </w:p>
        </w:tc>
        <w:tc>
          <w:tcPr>
            <w:tcW w:type="dxa" w:w="1296"/>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960</w:t>
            </w:r>
          </w:p>
        </w:tc>
        <w:tc>
          <w:tcPr>
            <w:tcW w:type="dxa" w:w="1296"/>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240</w:t>
            </w:r>
          </w:p>
        </w:tc>
        <w:tc>
          <w:tcPr>
            <w:tcW w:type="dxa" w:w="1296"/>
            <w:shd w:fill="F8FAFC"/>
            <w:tcBorders>
              <w:top w:val="none"/>
              <w:left w:val="none"/>
              <w:bottom w:val="single" w:sz="12" w:space="0" w:color="1A365D"/>
              <w:right w:val="none"/>
            </w:tcBorders>
          </w:tcPr>
          <w:p>
            <w:pPr>
              <w:spacing w:before="50" w:after="50" w:line="252" w:lineRule="auto"/>
              <w:jc w:val="right"/>
            </w:pPr>
            <w:r>
              <w:rPr>
                <w:rFonts w:ascii="Times New Roman" w:hAnsi="Times New Roman"/>
                <w:b w:val="0"/>
                <w:i w:val="0"/>
                <w:color w:val="222222"/>
                <w:sz w:val="19"/>
              </w:rPr>
              <w:t>89.6%</w:t>
            </w:r>
          </w:p>
        </w:tc>
        <w:tc>
          <w:tcPr>
            <w:tcW w:type="dxa" w:w="1224"/>
            <w:shd w:fill="F8FAFC"/>
            <w:tcBorders>
              <w:top w:val="none"/>
              <w:left w:val="none"/>
              <w:bottom w:val="single" w:sz="12" w:space="0" w:color="1A365D"/>
              <w:right w:val="none"/>
            </w:tcBorders>
          </w:tcPr>
          <w:p>
            <w:pPr>
              <w:spacing w:before="50" w:after="50" w:line="252" w:lineRule="auto"/>
              <w:jc w:val="right"/>
            </w:pPr>
            <w:r>
              <w:rPr>
                <w:rFonts w:ascii="Times New Roman" w:hAnsi="Times New Roman"/>
                <w:b w:val="0"/>
                <w:i w:val="0"/>
                <w:color w:val="222222"/>
                <w:sz w:val="19"/>
              </w:rPr>
              <w:t>89.2%</w:t>
            </w:r>
          </w:p>
        </w:tc>
        <w:tc>
          <w:tcPr>
            <w:tcW w:type="dxa" w:w="1296"/>
            <w:shd w:fill="F8FAFC"/>
            <w:tcBorders>
              <w:top w:val="none"/>
              <w:left w:val="none"/>
              <w:bottom w:val="single" w:sz="12" w:space="0" w:color="1A365D"/>
              <w:right w:val="none"/>
            </w:tcBorders>
          </w:tcPr>
          <w:p>
            <w:pPr>
              <w:spacing w:before="50" w:after="50" w:line="252" w:lineRule="auto"/>
              <w:jc w:val="right"/>
            </w:pPr>
            <w:r>
              <w:rPr>
                <w:rFonts w:ascii="Times New Roman" w:hAnsi="Times New Roman"/>
                <w:b w:val="0"/>
                <w:i w:val="0"/>
                <w:color w:val="222222"/>
                <w:sz w:val="19"/>
              </w:rPr>
              <w:t>89.4%</w:t>
            </w:r>
          </w:p>
        </w:tc>
      </w:tr>
    </w:tbl>
    <w:p>
      <w:pPr>
        <w:spacing w:before="0" w:after="80"/>
      </w:pPr>
    </w:p>
    <w:p>
      <w:pPr>
        <w:keepNext/>
        <w:spacing w:before="220" w:after="60"/>
        <w:jc w:val="left"/>
      </w:pPr>
      <w:r>
        <w:rPr>
          <w:rFonts w:ascii="Times New Roman" w:hAnsi="Times New Roman"/>
          <w:b/>
          <w:i w:val="0"/>
          <w:color w:val="000000"/>
          <w:sz w:val="25"/>
        </w:rPr>
        <w:t>9.2 Duplicate Detection Evaluation</w:t>
      </w:r>
    </w:p>
    <w:p>
      <w:pPr>
        <w:spacing w:before="0" w:after="100" w:line="276" w:lineRule="auto"/>
        <w:jc w:val="both"/>
      </w:pPr>
      <w:r>
        <w:rPr>
          <w:rFonts w:ascii="Times New Roman" w:hAnsi="Times New Roman"/>
          <w:b w:val="0"/>
          <w:i w:val="0"/>
          <w:color w:val="222222"/>
          <w:sz w:val="24"/>
        </w:rPr>
        <w:t>We tested the duplicate detection algorithm by submitting 50 synthetic test coordinates at distances ranging from 10m to 150m from an active ticket. Table 7 presents the results.</w:t>
      </w:r>
    </w:p>
    <w:p>
      <w:pPr>
        <w:keepNext/>
        <w:spacing w:before="200" w:after="80"/>
        <w:jc w:val="center"/>
      </w:pPr>
      <w:r>
        <w:rPr>
          <w:rFonts w:ascii="Times New Roman" w:hAnsi="Times New Roman"/>
          <w:b/>
          <w:i w:val="0"/>
          <w:color w:val="000000"/>
          <w:sz w:val="21"/>
        </w:rPr>
        <w:t>TABLE 7. SPATIAL DUPLICATE DETECTION ACCURACY ACROSS DISTANCE TESTS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201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Distance Interval</w:t>
            </w:r>
          </w:p>
        </w:tc>
        <w:tc>
          <w:tcPr>
            <w:tcW w:type="dxa" w:w="144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Test Cases</w:t>
            </w:r>
          </w:p>
        </w:tc>
        <w:tc>
          <w:tcPr>
            <w:tcW w:type="dxa" w:w="230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Expected Result</w:t>
            </w:r>
          </w:p>
        </w:tc>
        <w:tc>
          <w:tcPr>
            <w:tcW w:type="dxa" w:w="201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System Decision</w:t>
            </w:r>
          </w:p>
        </w:tc>
        <w:tc>
          <w:tcPr>
            <w:tcW w:type="dxa" w:w="12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Accuracy</w:t>
            </w:r>
          </w:p>
        </w:tc>
      </w:tr>
      <w:tr>
        <w:tc>
          <w:tcPr>
            <w:tcW w:type="dxa" w:w="201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10m to 35m</w:t>
            </w:r>
          </w:p>
        </w:tc>
        <w:tc>
          <w:tcPr>
            <w:tcW w:type="dxa" w:w="144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15</w:t>
            </w:r>
          </w:p>
        </w:tc>
        <w:tc>
          <w:tcPr>
            <w:tcW w:type="dxa" w:w="230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Mark as Duplicate</w:t>
            </w:r>
          </w:p>
        </w:tc>
        <w:tc>
          <w:tcPr>
            <w:tcW w:type="dxa" w:w="201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15 Duplicates</w:t>
            </w:r>
          </w:p>
        </w:tc>
        <w:tc>
          <w:tcPr>
            <w:tcW w:type="dxa" w:w="1224"/>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100.0%</w:t>
            </w:r>
          </w:p>
        </w:tc>
      </w:tr>
      <w:tr>
        <w:tc>
          <w:tcPr>
            <w:tcW w:type="dxa" w:w="201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36m to 74m</w:t>
            </w:r>
          </w:p>
        </w:tc>
        <w:tc>
          <w:tcPr>
            <w:tcW w:type="dxa" w:w="144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10</w:t>
            </w:r>
          </w:p>
        </w:tc>
        <w:tc>
          <w:tcPr>
            <w:tcW w:type="dxa" w:w="230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Mark as Duplicate</w:t>
            </w:r>
          </w:p>
        </w:tc>
        <w:tc>
          <w:tcPr>
            <w:tcW w:type="dxa" w:w="201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10 Duplicates</w:t>
            </w:r>
          </w:p>
        </w:tc>
        <w:tc>
          <w:tcPr>
            <w:tcW w:type="dxa" w:w="1224"/>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100.0%</w:t>
            </w:r>
          </w:p>
        </w:tc>
      </w:tr>
      <w:tr>
        <w:tc>
          <w:tcPr>
            <w:tcW w:type="dxa" w:w="201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76m to 100m</w:t>
            </w:r>
          </w:p>
        </w:tc>
        <w:tc>
          <w:tcPr>
            <w:tcW w:type="dxa" w:w="144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15</w:t>
            </w:r>
          </w:p>
        </w:tc>
        <w:tc>
          <w:tcPr>
            <w:tcW w:type="dxa" w:w="230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Create New Ticket</w:t>
            </w:r>
          </w:p>
        </w:tc>
        <w:tc>
          <w:tcPr>
            <w:tcW w:type="dxa" w:w="201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15 New Tickets</w:t>
            </w:r>
          </w:p>
        </w:tc>
        <w:tc>
          <w:tcPr>
            <w:tcW w:type="dxa" w:w="1224"/>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100.0%</w:t>
            </w:r>
          </w:p>
        </w:tc>
      </w:tr>
      <w:tr>
        <w:tc>
          <w:tcPr>
            <w:tcW w:type="dxa" w:w="2016"/>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101m to 150m</w:t>
            </w:r>
          </w:p>
        </w:tc>
        <w:tc>
          <w:tcPr>
            <w:tcW w:type="dxa" w:w="1440"/>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10</w:t>
            </w:r>
          </w:p>
        </w:tc>
        <w:tc>
          <w:tcPr>
            <w:tcW w:type="dxa" w:w="2304"/>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Create New Ticket</w:t>
            </w:r>
          </w:p>
        </w:tc>
        <w:tc>
          <w:tcPr>
            <w:tcW w:type="dxa" w:w="2016"/>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10 New Tickets</w:t>
            </w:r>
          </w:p>
        </w:tc>
        <w:tc>
          <w:tcPr>
            <w:tcW w:type="dxa" w:w="1224"/>
            <w:shd w:fill="F8FAFC"/>
            <w:tcBorders>
              <w:top w:val="none"/>
              <w:left w:val="none"/>
              <w:bottom w:val="single" w:sz="12" w:space="0" w:color="1A365D"/>
              <w:right w:val="none"/>
            </w:tcBorders>
          </w:tcPr>
          <w:p>
            <w:pPr>
              <w:spacing w:before="50" w:after="50" w:line="252" w:lineRule="auto"/>
              <w:jc w:val="right"/>
            </w:pPr>
            <w:r>
              <w:rPr>
                <w:rFonts w:ascii="Times New Roman" w:hAnsi="Times New Roman"/>
                <w:b w:val="0"/>
                <w:i w:val="0"/>
                <w:color w:val="222222"/>
                <w:sz w:val="19"/>
              </w:rPr>
              <w:t>100.0%</w:t>
            </w:r>
          </w:p>
        </w:tc>
      </w:tr>
    </w:tbl>
    <w:p>
      <w:pPr>
        <w:spacing w:before="0" w:after="80"/>
      </w:pPr>
    </w:p>
    <w:p>
      <w:pPr>
        <w:keepNext/>
        <w:spacing w:before="220" w:after="60"/>
        <w:jc w:val="left"/>
      </w:pPr>
      <w:r>
        <w:rPr>
          <w:rFonts w:ascii="Times New Roman" w:hAnsi="Times New Roman"/>
          <w:b/>
          <w:i w:val="0"/>
          <w:color w:val="000000"/>
          <w:sz w:val="25"/>
        </w:rPr>
        <w:t>9.3 Functional Test Cases (TC1 to TC6)</w:t>
      </w:r>
    </w:p>
    <w:p>
      <w:pPr>
        <w:spacing w:before="0" w:after="100" w:line="276" w:lineRule="auto"/>
        <w:jc w:val="both"/>
      </w:pPr>
      <w:r>
        <w:rPr>
          <w:rFonts w:ascii="Times New Roman" w:hAnsi="Times New Roman"/>
          <w:b w:val="0"/>
          <w:i w:val="0"/>
          <w:color w:val="222222"/>
          <w:sz w:val="24"/>
        </w:rPr>
        <w:t>Table 8 presents six functional test cases used to verify core platform operations.</w:t>
      </w:r>
    </w:p>
    <w:p>
      <w:pPr>
        <w:keepNext/>
        <w:spacing w:before="200" w:after="80"/>
        <w:jc w:val="center"/>
      </w:pPr>
      <w:r>
        <w:rPr>
          <w:rFonts w:ascii="Times New Roman" w:hAnsi="Times New Roman"/>
          <w:b/>
          <w:i w:val="0"/>
          <w:color w:val="000000"/>
          <w:sz w:val="21"/>
        </w:rPr>
        <w:t>TABLE 8. FUNCTIONAL TEST CASES AND VALIDATION RESULTS (TC1 TO TC6)</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86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TC #</w:t>
            </w:r>
          </w:p>
        </w:tc>
        <w:tc>
          <w:tcPr>
            <w:tcW w:type="dxa" w:w="30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Scenario</w:t>
            </w:r>
          </w:p>
        </w:tc>
        <w:tc>
          <w:tcPr>
            <w:tcW w:type="dxa" w:w="388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Expected Outcome</w:t>
            </w:r>
          </w:p>
        </w:tc>
        <w:tc>
          <w:tcPr>
            <w:tcW w:type="dxa" w:w="12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Status</w:t>
            </w:r>
          </w:p>
        </w:tc>
      </w:tr>
      <w:tr>
        <w:tc>
          <w:tcPr>
            <w:tcW w:type="dxa" w:w="86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TC1</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Submit report with text &amp; photo</w:t>
            </w:r>
          </w:p>
        </w:tc>
        <w:tc>
          <w:tcPr>
            <w:tcW w:type="dxa" w:w="388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Trained model classifies; issue saved; pin appears on 3D globe</w:t>
            </w:r>
          </w:p>
        </w:tc>
        <w:tc>
          <w:tcPr>
            <w:tcW w:type="dxa" w:w="122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PASSED</w:t>
            </w:r>
          </w:p>
        </w:tc>
      </w:tr>
      <w:tr>
        <w:tc>
          <w:tcPr>
            <w:tcW w:type="dxa" w:w="86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TC2</w:t>
            </w:r>
          </w:p>
        </w:tc>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Submit duplicate within 40m</w:t>
            </w:r>
          </w:p>
        </w:tc>
        <w:tc>
          <w:tcPr>
            <w:tcW w:type="dxa" w:w="388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System flags duplicate; links to parent ticket; increments upvote</w:t>
            </w:r>
          </w:p>
        </w:tc>
        <w:tc>
          <w:tcPr>
            <w:tcW w:type="dxa" w:w="122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PASSED</w:t>
            </w:r>
          </w:p>
        </w:tc>
      </w:tr>
      <w:tr>
        <w:tc>
          <w:tcPr>
            <w:tcW w:type="dxa" w:w="86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TC3</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Submit report 95m away</w:t>
            </w:r>
          </w:p>
        </w:tc>
        <w:tc>
          <w:tcPr>
            <w:tcW w:type="dxa" w:w="388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System treats as separate issue (&gt;75m threshold); new ticket created</w:t>
            </w:r>
          </w:p>
        </w:tc>
        <w:tc>
          <w:tcPr>
            <w:tcW w:type="dxa" w:w="122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PASSED</w:t>
            </w:r>
          </w:p>
        </w:tc>
      </w:tr>
      <w:tr>
        <w:tc>
          <w:tcPr>
            <w:tcW w:type="dxa" w:w="86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TC4</w:t>
            </w:r>
          </w:p>
        </w:tc>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Attempt duplicate upvote</w:t>
            </w:r>
          </w:p>
        </w:tc>
        <w:tc>
          <w:tcPr>
            <w:tcW w:type="dxa" w:w="388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Database blocks second vote using UNIQUE constraint; returns HTTP 409</w:t>
            </w:r>
          </w:p>
        </w:tc>
        <w:tc>
          <w:tcPr>
            <w:tcW w:type="dxa" w:w="122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PASSED</w:t>
            </w:r>
          </w:p>
        </w:tc>
      </w:tr>
      <w:tr>
        <w:tc>
          <w:tcPr>
            <w:tcW w:type="dxa" w:w="86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TC5</w:t>
            </w:r>
          </w:p>
        </w:tc>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Query Open311 services</w:t>
            </w:r>
          </w:p>
        </w:tc>
        <w:tc>
          <w:tcPr>
            <w:tcW w:type="dxa" w:w="388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Returns standard JSON list of service categories</w:t>
            </w:r>
          </w:p>
        </w:tc>
        <w:tc>
          <w:tcPr>
            <w:tcW w:type="dxa" w:w="122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PASSED</w:t>
            </w:r>
          </w:p>
        </w:tc>
      </w:tr>
      <w:tr>
        <w:tc>
          <w:tcPr>
            <w:tcW w:type="dxa" w:w="864"/>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TC6</w:t>
            </w:r>
          </w:p>
        </w:tc>
        <w:tc>
          <w:tcPr>
            <w:tcW w:type="dxa" w:w="3024"/>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Admin resolves ticket</w:t>
            </w:r>
          </w:p>
        </w:tc>
        <w:tc>
          <w:tcPr>
            <w:tcW w:type="dxa" w:w="3888"/>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SSE pushes update; pin turns green immediately across browsers</w:t>
            </w:r>
          </w:p>
        </w:tc>
        <w:tc>
          <w:tcPr>
            <w:tcW w:type="dxa" w:w="1224"/>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PASSED</w:t>
            </w:r>
          </w:p>
        </w:tc>
      </w:tr>
    </w:tbl>
    <w:p>
      <w:pPr>
        <w:spacing w:before="0" w:after="80"/>
      </w:pPr>
    </w:p>
    <w:p>
      <w:pPr>
        <w:keepNext/>
        <w:spacing w:before="220" w:after="60"/>
        <w:jc w:val="left"/>
      </w:pPr>
      <w:r>
        <w:rPr>
          <w:rFonts w:ascii="Times New Roman" w:hAnsi="Times New Roman"/>
          <w:b/>
          <w:i w:val="0"/>
          <w:color w:val="000000"/>
          <w:sz w:val="25"/>
        </w:rPr>
        <w:t>9.4 System Latency Benchmarks</w:t>
      </w:r>
    </w:p>
    <w:p>
      <w:pPr>
        <w:spacing w:before="0" w:after="100" w:line="276" w:lineRule="auto"/>
        <w:jc w:val="both"/>
      </w:pPr>
      <w:r>
        <w:rPr>
          <w:rFonts w:ascii="Times New Roman" w:hAnsi="Times New Roman"/>
          <w:b w:val="0"/>
          <w:i w:val="0"/>
          <w:color w:val="222222"/>
          <w:sz w:val="24"/>
        </w:rPr>
        <w:t>Table 9 presents response times measured under concurrent loads.</w:t>
      </w:r>
    </w:p>
    <w:p>
      <w:pPr>
        <w:keepNext/>
        <w:spacing w:before="200" w:after="80"/>
        <w:jc w:val="center"/>
      </w:pPr>
      <w:r>
        <w:rPr>
          <w:rFonts w:ascii="Times New Roman" w:hAnsi="Times New Roman"/>
          <w:b/>
          <w:i w:val="0"/>
          <w:color w:val="000000"/>
          <w:sz w:val="21"/>
        </w:rPr>
        <w:t>TABLE 9. SERVER RESPONSE LATENCY BENCHMARKS UNDER CONCURRENT LOAD</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30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Endpoint / Feature</w:t>
            </w:r>
          </w:p>
        </w:tc>
        <w:tc>
          <w:tcPr>
            <w:tcW w:type="dxa" w:w="201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Concurrent Requests</w:t>
            </w:r>
          </w:p>
        </w:tc>
        <w:tc>
          <w:tcPr>
            <w:tcW w:type="dxa" w:w="216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Average Response Time</w:t>
            </w:r>
          </w:p>
        </w:tc>
        <w:tc>
          <w:tcPr>
            <w:tcW w:type="dxa" w:w="180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Status</w:t>
            </w:r>
          </w:p>
        </w:tc>
      </w:tr>
      <w:tr>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GET /api/issues</w:t>
            </w:r>
          </w:p>
        </w:tc>
        <w:tc>
          <w:tcPr>
            <w:tcW w:type="dxa" w:w="201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100 concurrent</w:t>
            </w:r>
          </w:p>
        </w:tc>
        <w:tc>
          <w:tcPr>
            <w:tcW w:type="dxa" w:w="2160"/>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12.4 ms</w:t>
            </w:r>
          </w:p>
        </w:tc>
        <w:tc>
          <w:tcPr>
            <w:tcW w:type="dxa" w:w="180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Fast &amp; Responsive</w:t>
            </w:r>
          </w:p>
        </w:tc>
      </w:tr>
      <w:tr>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GET /open311/v2/services.json</w:t>
            </w:r>
          </w:p>
        </w:tc>
        <w:tc>
          <w:tcPr>
            <w:tcW w:type="dxa" w:w="201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100 concurrent</w:t>
            </w:r>
          </w:p>
        </w:tc>
        <w:tc>
          <w:tcPr>
            <w:tcW w:type="dxa" w:w="2160"/>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8.2 ms</w:t>
            </w:r>
          </w:p>
        </w:tc>
        <w:tc>
          <w:tcPr>
            <w:tcW w:type="dxa" w:w="180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Instant Response</w:t>
            </w:r>
          </w:p>
        </w:tc>
      </w:tr>
      <w:tr>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Trained ML Inference (Local)</w:t>
            </w:r>
          </w:p>
        </w:tc>
        <w:tc>
          <w:tcPr>
            <w:tcW w:type="dxa" w:w="201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100 predictions</w:t>
            </w:r>
          </w:p>
        </w:tc>
        <w:tc>
          <w:tcPr>
            <w:tcW w:type="dxa" w:w="2160"/>
            <w:shd w:fill="FFFFFF"/>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4.2 ms</w:t>
            </w:r>
          </w:p>
        </w:tc>
        <w:tc>
          <w:tcPr>
            <w:tcW w:type="dxa" w:w="180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Instant Local Model</w:t>
            </w:r>
          </w:p>
        </w:tc>
      </w:tr>
      <w:tr>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222222"/>
                <w:sz w:val="19"/>
              </w:rPr>
              <w:t>POST /api/issues (Full Pipeline)</w:t>
            </w:r>
          </w:p>
        </w:tc>
        <w:tc>
          <w:tcPr>
            <w:tcW w:type="dxa" w:w="201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50 concurrent uploads</w:t>
            </w:r>
          </w:p>
        </w:tc>
        <w:tc>
          <w:tcPr>
            <w:tcW w:type="dxa" w:w="2160"/>
            <w:shd w:fill="F8FAFC"/>
            <w:tcBorders>
              <w:top w:val="none"/>
              <w:left w:val="none"/>
              <w:bottom w:val="single" w:sz="4" w:space="0" w:color="CBD5E1"/>
              <w:right w:val="none"/>
            </w:tcBorders>
          </w:tcPr>
          <w:p>
            <w:pPr>
              <w:spacing w:before="50" w:after="50" w:line="252" w:lineRule="auto"/>
              <w:jc w:val="right"/>
            </w:pPr>
            <w:r>
              <w:rPr>
                <w:rFonts w:ascii="Times New Roman" w:hAnsi="Times New Roman"/>
                <w:b w:val="0"/>
                <w:i w:val="0"/>
                <w:color w:val="222222"/>
                <w:sz w:val="19"/>
              </w:rPr>
              <w:t>22.5 ms</w:t>
            </w:r>
          </w:p>
        </w:tc>
        <w:tc>
          <w:tcPr>
            <w:tcW w:type="dxa" w:w="180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222222"/>
                <w:sz w:val="19"/>
              </w:rPr>
              <w:t>Fast Data Storage</w:t>
            </w:r>
          </w:p>
        </w:tc>
      </w:tr>
      <w:tr>
        <w:tc>
          <w:tcPr>
            <w:tcW w:type="dxa" w:w="3024"/>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222222"/>
                <w:sz w:val="19"/>
              </w:rPr>
              <w:t>SSE Live Event Broadcast</w:t>
            </w:r>
          </w:p>
        </w:tc>
        <w:tc>
          <w:tcPr>
            <w:tcW w:type="dxa" w:w="2016"/>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500 connected clients</w:t>
            </w:r>
          </w:p>
        </w:tc>
        <w:tc>
          <w:tcPr>
            <w:tcW w:type="dxa" w:w="2160"/>
            <w:shd w:fill="FFFFFF"/>
            <w:tcBorders>
              <w:top w:val="none"/>
              <w:left w:val="none"/>
              <w:bottom w:val="single" w:sz="12" w:space="0" w:color="1A365D"/>
              <w:right w:val="none"/>
            </w:tcBorders>
          </w:tcPr>
          <w:p>
            <w:pPr>
              <w:spacing w:before="50" w:after="50" w:line="252" w:lineRule="auto"/>
              <w:jc w:val="right"/>
            </w:pPr>
            <w:r>
              <w:rPr>
                <w:rFonts w:ascii="Times New Roman" w:hAnsi="Times New Roman"/>
                <w:b w:val="0"/>
                <w:i w:val="0"/>
                <w:color w:val="222222"/>
                <w:sz w:val="19"/>
              </w:rPr>
              <w:t>4.8 ms</w:t>
            </w:r>
          </w:p>
        </w:tc>
        <w:tc>
          <w:tcPr>
            <w:tcW w:type="dxa" w:w="1800"/>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222222"/>
                <w:sz w:val="19"/>
              </w:rPr>
              <w:t>Near-Instant Fan-Out</w:t>
            </w:r>
          </w:p>
        </w:tc>
      </w:tr>
    </w:tbl>
    <w:p>
      <w:pPr>
        <w:spacing w:before="0" w:after="80"/>
      </w:pPr>
    </w:p>
    <w:p>
      <w:r>
        <w:br w:type="page"/>
      </w:r>
    </w:p>
    <w:p>
      <w:pPr>
        <w:keepNext/>
        <w:spacing w:before="320" w:after="200"/>
        <w:jc w:val="center"/>
      </w:pPr>
      <w:r>
        <w:rPr>
          <w:rFonts w:ascii="Times New Roman" w:hAnsi="Times New Roman"/>
          <w:b/>
          <w:i w:val="0"/>
          <w:color w:val="000000"/>
          <w:sz w:val="30"/>
        </w:rPr>
        <w:t>10. CONCLUSION AND FUTURE SCOPE</w:t>
      </w:r>
    </w:p>
    <w:p>
      <w:pPr>
        <w:keepNext/>
        <w:spacing w:before="220" w:after="60"/>
        <w:jc w:val="left"/>
      </w:pPr>
      <w:r>
        <w:rPr>
          <w:rFonts w:ascii="Times New Roman" w:hAnsi="Times New Roman"/>
          <w:b/>
          <w:i w:val="0"/>
          <w:color w:val="000000"/>
          <w:sz w:val="25"/>
        </w:rPr>
        <w:t>10.1 Conclusion</w:t>
      </w:r>
    </w:p>
    <w:p>
      <w:pPr>
        <w:spacing w:before="0" w:after="100" w:line="276" w:lineRule="auto"/>
        <w:jc w:val="both"/>
      </w:pPr>
      <w:r>
        <w:rPr>
          <w:rFonts w:ascii="Times New Roman" w:hAnsi="Times New Roman"/>
          <w:b w:val="0"/>
          <w:i w:val="0"/>
          <w:color w:val="222222"/>
          <w:sz w:val="24"/>
        </w:rPr>
        <w:t>In this Phase III minor project, we successfully designed, built, and tested Community Hero, a civic problem-solving platform that bridges the communication gap between citizens and municipal authorities. By combining an interactive 3D virtual Earth, a 2D street map, an offline machine learning model, a 75-meter spatial duplicate detection algorithm, and real-time live updates, Community Hero provides an efficient and transparent civic experience.</w:t>
      </w:r>
    </w:p>
    <w:p>
      <w:pPr>
        <w:spacing w:before="0" w:after="100" w:line="276" w:lineRule="auto"/>
        <w:jc w:val="both"/>
      </w:pPr>
      <w:r>
        <w:rPr>
          <w:rFonts w:ascii="Times New Roman" w:hAnsi="Times New Roman"/>
          <w:b w:val="0"/>
          <w:i w:val="0"/>
          <w:color w:val="222222"/>
          <w:sz w:val="24"/>
        </w:rPr>
        <w:t>Testing confirmed that our classification model achieves 89.2% accuracy, the spatial duplicate algorithm eliminates redundant work orders, and the backend delivers response times under 25 milliseconds. The project shows how undergraduate students can apply web technologies and machine learning to solve practical community challenges.</w:t>
      </w:r>
    </w:p>
    <w:p>
      <w:pPr>
        <w:keepNext/>
        <w:spacing w:before="220" w:after="60"/>
        <w:jc w:val="left"/>
      </w:pPr>
      <w:r>
        <w:rPr>
          <w:rFonts w:ascii="Times New Roman" w:hAnsi="Times New Roman"/>
          <w:b/>
          <w:i w:val="0"/>
          <w:color w:val="000000"/>
          <w:sz w:val="25"/>
        </w:rPr>
        <w:t>10.2 Future Scope</w:t>
      </w:r>
    </w:p>
    <w:p>
      <w:pPr>
        <w:spacing w:before="0" w:after="100" w:line="276" w:lineRule="auto"/>
        <w:jc w:val="both"/>
      </w:pPr>
      <w:r>
        <w:rPr>
          <w:rFonts w:ascii="Times New Roman" w:hAnsi="Times New Roman"/>
          <w:b w:val="0"/>
          <w:i w:val="0"/>
          <w:color w:val="222222"/>
          <w:sz w:val="24"/>
        </w:rPr>
        <w:t>Following Phase III, we plan to expand the platform in the following directions:</w:t>
      </w:r>
    </w:p>
    <w:p>
      <w:pPr>
        <w:pStyle w:val="ListBullet"/>
        <w:spacing w:before="0" w:after="60" w:line="276" w:lineRule="auto"/>
        <w:jc w:val="both"/>
      </w:pPr>
      <w:r>
        <w:rPr>
          <w:rFonts w:ascii="Times New Roman" w:hAnsi="Times New Roman"/>
          <w:b/>
          <w:i w:val="0"/>
          <w:color w:val="000000"/>
          <w:sz w:val="24"/>
        </w:rPr>
        <w:t xml:space="preserve">1. Mobile App: </w:t>
      </w:r>
      <w:r>
        <w:rPr>
          <w:rFonts w:ascii="Times New Roman" w:hAnsi="Times New Roman"/>
          <w:b w:val="0"/>
          <w:i w:val="0"/>
          <w:color w:val="222222"/>
          <w:sz w:val="24"/>
        </w:rPr>
        <w:t>Native Mobile App: Build a downloadable Android application with offline photo caching.</w:t>
      </w:r>
    </w:p>
    <w:p>
      <w:pPr>
        <w:pStyle w:val="ListBullet"/>
        <w:spacing w:before="0" w:after="60" w:line="276" w:lineRule="auto"/>
        <w:jc w:val="both"/>
      </w:pPr>
      <w:r>
        <w:rPr>
          <w:rFonts w:ascii="Times New Roman" w:hAnsi="Times New Roman"/>
          <w:b/>
          <w:i w:val="0"/>
          <w:color w:val="000000"/>
          <w:sz w:val="24"/>
        </w:rPr>
        <w:t xml:space="preserve">2. Automated Vision: </w:t>
      </w:r>
      <w:r>
        <w:rPr>
          <w:rFonts w:ascii="Times New Roman" w:hAnsi="Times New Roman"/>
          <w:b w:val="0"/>
          <w:i w:val="0"/>
          <w:color w:val="222222"/>
          <w:sz w:val="24"/>
        </w:rPr>
        <w:t>Bus-Mounted Camera Detection: Mount cameras on municipal buses running lightweight YOLO models to automatically detect road potholes while driving.</w:t>
      </w:r>
    </w:p>
    <w:p>
      <w:pPr>
        <w:pStyle w:val="ListBullet"/>
        <w:spacing w:before="0" w:after="60" w:line="276" w:lineRule="auto"/>
        <w:jc w:val="both"/>
      </w:pPr>
      <w:r>
        <w:rPr>
          <w:rFonts w:ascii="Times New Roman" w:hAnsi="Times New Roman"/>
          <w:b/>
          <w:i w:val="0"/>
          <w:color w:val="000000"/>
          <w:sz w:val="24"/>
        </w:rPr>
        <w:t xml:space="preserve">3. SMS Alerts: </w:t>
      </w:r>
      <w:r>
        <w:rPr>
          <w:rFonts w:ascii="Times New Roman" w:hAnsi="Times New Roman"/>
          <w:b w:val="0"/>
          <w:i w:val="0"/>
          <w:color w:val="222222"/>
          <w:sz w:val="24"/>
        </w:rPr>
        <w:t>SMS Status Alerts: Send automated SMS notifications to citizens without internet access when their reported issue is resolved.</w:t>
      </w:r>
    </w:p>
    <w:p>
      <w:pPr>
        <w:pStyle w:val="ListBullet"/>
        <w:spacing w:before="0" w:after="60" w:line="276" w:lineRule="auto"/>
        <w:jc w:val="both"/>
      </w:pPr>
      <w:r>
        <w:rPr>
          <w:rFonts w:ascii="Times New Roman" w:hAnsi="Times New Roman"/>
          <w:b/>
          <w:i w:val="0"/>
          <w:color w:val="000000"/>
          <w:sz w:val="24"/>
        </w:rPr>
        <w:t xml:space="preserve">4. More Languages: </w:t>
      </w:r>
      <w:r>
        <w:rPr>
          <w:rFonts w:ascii="Times New Roman" w:hAnsi="Times New Roman"/>
          <w:b w:val="0"/>
          <w:i w:val="0"/>
          <w:color w:val="222222"/>
          <w:sz w:val="24"/>
        </w:rPr>
        <w:t>Regional Language Datasets: Expand the training dataset to include Marathi, Tamil, and Bengali complaints.</w:t>
      </w:r>
    </w:p>
    <w:p>
      <w:r>
        <w:br w:type="page"/>
      </w:r>
    </w:p>
    <w:p>
      <w:pPr>
        <w:keepNext/>
        <w:spacing w:before="320" w:after="200"/>
        <w:jc w:val="center"/>
      </w:pPr>
      <w:r>
        <w:rPr>
          <w:rFonts w:ascii="Times New Roman" w:hAnsi="Times New Roman"/>
          <w:b/>
          <w:i w:val="0"/>
          <w:color w:val="000000"/>
          <w:sz w:val="30"/>
        </w:rPr>
        <w:t>11. REFERENCES</w:t>
      </w:r>
    </w:p>
    <w:p>
      <w:pPr>
        <w:spacing w:before="50" w:after="70" w:line="276" w:lineRule="auto"/>
        <w:jc w:val="both"/>
      </w:pPr>
      <w:r>
        <w:rPr>
          <w:rFonts w:ascii="Times New Roman" w:hAnsi="Times New Roman"/>
          <w:b w:val="0"/>
          <w:i w:val="0"/>
          <w:color w:val="222222"/>
          <w:sz w:val="20"/>
        </w:rPr>
        <w:t>[1] C. Harrison, B. Eckman, R. Hamilton, and P. Williams, "Foundations for Smarter Cities," IBM Journal of Research and Development, vol. 54, no. 4, pp. 1-16, 2010.</w:t>
      </w:r>
    </w:p>
    <w:p>
      <w:pPr>
        <w:spacing w:before="50" w:after="70" w:line="276" w:lineRule="auto"/>
        <w:jc w:val="both"/>
      </w:pPr>
      <w:r>
        <w:rPr>
          <w:rFonts w:ascii="Times New Roman" w:hAnsi="Times New Roman"/>
          <w:b w:val="0"/>
          <w:i w:val="0"/>
          <w:color w:val="222222"/>
          <w:sz w:val="20"/>
        </w:rPr>
        <w:t>[2] Open311 Organization, "GeoReport v2 Standard Specification," Open311 Technology Foundation, 2021. [Online]. Available: https://www.open311.org/learn/.</w:t>
      </w:r>
    </w:p>
    <w:p>
      <w:pPr>
        <w:spacing w:before="50" w:after="70" w:line="276" w:lineRule="auto"/>
        <w:jc w:val="both"/>
      </w:pPr>
      <w:r>
        <w:rPr>
          <w:rFonts w:ascii="Times New Roman" w:hAnsi="Times New Roman"/>
          <w:b w:val="0"/>
          <w:i w:val="0"/>
          <w:color w:val="222222"/>
          <w:sz w:val="20"/>
        </w:rPr>
        <w:t>[3] B. S. Noveck, Smart Citizens, Smarter State: The Technologies of Expertise and the Future of Governing. Cambridge, MA: Harvard University Press, 2015.</w:t>
      </w:r>
    </w:p>
    <w:p>
      <w:pPr>
        <w:spacing w:before="50" w:after="70" w:line="276" w:lineRule="auto"/>
        <w:jc w:val="both"/>
      </w:pPr>
      <w:r>
        <w:rPr>
          <w:rFonts w:ascii="Times New Roman" w:hAnsi="Times New Roman"/>
          <w:b w:val="0"/>
          <w:i w:val="0"/>
          <w:color w:val="222222"/>
          <w:sz w:val="20"/>
        </w:rPr>
        <w:t>[4] R. Parisi, WebGL: Up and Running. Sebastopol, CA: O'Reilly Media, 2012.</w:t>
      </w:r>
    </w:p>
    <w:p>
      <w:pPr>
        <w:spacing w:before="50" w:after="70" w:line="276" w:lineRule="auto"/>
        <w:jc w:val="both"/>
      </w:pPr>
      <w:r>
        <w:rPr>
          <w:rFonts w:ascii="Times New Roman" w:hAnsi="Times New Roman"/>
          <w:b w:val="0"/>
          <w:i w:val="0"/>
          <w:color w:val="222222"/>
          <w:sz w:val="20"/>
        </w:rPr>
        <w:t>[5] F. Biljecki, J. Stoter, H. Ledoux, and S. Zlatanova, "Applications of 3D City Models: State of the Art Review," ISPRS Int. Journal of Geo-Information, vol. 4, no. 4, pp. 2842-2889, 2015.</w:t>
      </w:r>
    </w:p>
    <w:p>
      <w:pPr>
        <w:spacing w:before="50" w:after="70" w:line="276" w:lineRule="auto"/>
        <w:jc w:val="both"/>
      </w:pPr>
      <w:r>
        <w:rPr>
          <w:rFonts w:ascii="Times New Roman" w:hAnsi="Times New Roman"/>
          <w:b w:val="0"/>
          <w:i w:val="0"/>
          <w:color w:val="222222"/>
          <w:sz w:val="20"/>
        </w:rPr>
        <w:t>[6] F. Pedregosa et al., "Scikit-learn: Machine Learning in Python," Journal of Machine Learning Research, vol. 12, pp. 2825-2830, 2011.</w:t>
      </w:r>
    </w:p>
    <w:p>
      <w:pPr>
        <w:spacing w:before="50" w:after="70" w:line="276" w:lineRule="auto"/>
        <w:jc w:val="both"/>
      </w:pPr>
      <w:r>
        <w:rPr>
          <w:rFonts w:ascii="Times New Roman" w:hAnsi="Times New Roman"/>
          <w:b w:val="0"/>
          <w:i w:val="0"/>
          <w:color w:val="222222"/>
          <w:sz w:val="20"/>
        </w:rPr>
        <w:t>[7] I. Hickson, "Server-Sent Events: W3C Recommendation," World Wide Web Consortium (W3C), 2015. [Online]. Available: https://www.w3.org/TR/eventsource/.</w:t>
      </w:r>
    </w:p>
    <w:p>
      <w:pPr>
        <w:spacing w:before="50" w:after="70" w:line="276" w:lineRule="auto"/>
        <w:jc w:val="both"/>
      </w:pPr>
      <w:r>
        <w:rPr>
          <w:rFonts w:ascii="Times New Roman" w:hAnsi="Times New Roman"/>
          <w:b w:val="0"/>
          <w:i w:val="0"/>
          <w:color w:val="222222"/>
          <w:sz w:val="20"/>
        </w:rPr>
        <w:t>[8] React Core Team, "React 18: Concurrency and Modern State Architecture," Meta Platforms Inc., 2024.</w:t>
      </w:r>
    </w:p>
    <w:p>
      <w:pPr>
        <w:spacing w:before="50" w:after="70" w:line="276" w:lineRule="auto"/>
        <w:jc w:val="both"/>
      </w:pPr>
      <w:r>
        <w:rPr>
          <w:rFonts w:ascii="Times New Roman" w:hAnsi="Times New Roman"/>
          <w:b w:val="0"/>
          <w:i w:val="0"/>
          <w:color w:val="222222"/>
          <w:sz w:val="20"/>
        </w:rPr>
        <w:t>[9] Three.js Authors, "Three.js JavaScript 3D Library Documentation," 2024. [Online]. Available: https://threejs.org.</w:t>
      </w:r>
    </w:p>
    <w:p>
      <w:pPr>
        <w:spacing w:before="50" w:after="70" w:line="276" w:lineRule="auto"/>
        <w:jc w:val="both"/>
      </w:pPr>
      <w:r>
        <w:rPr>
          <w:rFonts w:ascii="Times New Roman" w:hAnsi="Times New Roman"/>
          <w:b w:val="0"/>
          <w:i w:val="0"/>
          <w:color w:val="222222"/>
          <w:sz w:val="20"/>
        </w:rPr>
        <w:t>[10] Leaflet Development Team, "Leaflet: An Open-Source JavaScript Library for Interactive Maps," 2024. [Online]. Available: https://leafletjs.com.</w:t>
      </w:r>
    </w:p>
    <w:p>
      <w:pPr>
        <w:spacing w:before="50" w:after="70" w:line="276" w:lineRule="auto"/>
        <w:jc w:val="both"/>
      </w:pPr>
      <w:r>
        <w:rPr>
          <w:rFonts w:ascii="Times New Roman" w:hAnsi="Times New Roman"/>
          <w:b w:val="0"/>
          <w:i w:val="0"/>
          <w:color w:val="222222"/>
          <w:sz w:val="20"/>
        </w:rPr>
        <w:t>[11] D. R. Hipp, "SQLite: Small, Fast, Reliable SQL Database Engine," SQLite Consortium, 2024. [Online]. Available: https://www.sqlite.org.</w:t>
      </w:r>
    </w:p>
    <w:p>
      <w:pPr>
        <w:spacing w:before="50" w:after="70" w:line="276" w:lineRule="auto"/>
        <w:jc w:val="both"/>
      </w:pPr>
      <w:r>
        <w:rPr>
          <w:rFonts w:ascii="Times New Roman" w:hAnsi="Times New Roman"/>
          <w:b w:val="0"/>
          <w:i w:val="0"/>
          <w:color w:val="222222"/>
          <w:sz w:val="20"/>
        </w:rPr>
        <w:t>[12] Express.js Authors, "Express: Fast, Minimalist Web Framework for Node.js," 2024. [Online]. Available: https://expressjs.com.</w:t>
      </w:r>
    </w:p>
    <w:p>
      <w:pPr>
        <w:spacing w:before="50" w:after="70" w:line="276" w:lineRule="auto"/>
        <w:jc w:val="both"/>
      </w:pPr>
      <w:r>
        <w:rPr>
          <w:rFonts w:ascii="Times New Roman" w:hAnsi="Times New Roman"/>
          <w:b w:val="0"/>
          <w:i w:val="0"/>
          <w:color w:val="222222"/>
          <w:sz w:val="20"/>
        </w:rPr>
        <w:t>[13] W3C Voice Browser Working Group, "Web Speech API Specification," W3C Community Draft, 2023.</w:t>
      </w:r>
    </w:p>
    <w:p>
      <w:pPr>
        <w:spacing w:before="50" w:after="70" w:line="276" w:lineRule="auto"/>
        <w:jc w:val="both"/>
      </w:pPr>
      <w:r>
        <w:rPr>
          <w:rFonts w:ascii="Times New Roman" w:hAnsi="Times New Roman"/>
          <w:b w:val="0"/>
          <w:i w:val="0"/>
          <w:color w:val="222222"/>
          <w:sz w:val="20"/>
        </w:rPr>
        <w:t>[14] Bolna AI, "Conversational Voice AI Agent Framework Documentation," 2026. [Online]. Available: https://bolna.ai.</w:t>
      </w:r>
    </w:p>
    <w:p>
      <w:pPr>
        <w:spacing w:before="50" w:after="70" w:line="276" w:lineRule="auto"/>
        <w:jc w:val="both"/>
      </w:pPr>
      <w:r>
        <w:rPr>
          <w:rFonts w:ascii="Times New Roman" w:hAnsi="Times New Roman"/>
          <w:b w:val="0"/>
          <w:i w:val="0"/>
          <w:color w:val="222222"/>
          <w:sz w:val="20"/>
        </w:rPr>
        <w:t>[15] R. W. Sinnott, "Virtues of the Haversine," Sky and Telescope, vol. 68, no. 2, p. 159, 1984.</w:t>
      </w:r>
    </w:p>
    <w:p>
      <w:pPr>
        <w:spacing w:before="50" w:after="70" w:line="276" w:lineRule="auto"/>
        <w:jc w:val="both"/>
      </w:pPr>
      <w:r>
        <w:rPr>
          <w:rFonts w:ascii="Times New Roman" w:hAnsi="Times New Roman"/>
          <w:b w:val="0"/>
          <w:i w:val="0"/>
          <w:color w:val="222222"/>
          <w:sz w:val="20"/>
        </w:rPr>
        <w:t>[16] T. Joachims, "Text categorization with support vector machines: Learning with many relevant features," European Conference on Machine Learning (ECML), Springer, 1998, pp. 137-142.</w:t>
      </w:r>
    </w:p>
    <w:p>
      <w:r>
        <w:br w:type="page"/>
      </w:r>
    </w:p>
    <w:p>
      <w:pPr>
        <w:keepNext/>
        <w:spacing w:before="320" w:after="200"/>
        <w:jc w:val="center"/>
      </w:pPr>
      <w:r>
        <w:rPr>
          <w:rFonts w:ascii="Times New Roman" w:hAnsi="Times New Roman"/>
          <w:b/>
          <w:i w:val="0"/>
          <w:color w:val="000000"/>
          <w:sz w:val="30"/>
        </w:rPr>
        <w:t>12. LIST OF PUBLICATION</w:t>
      </w:r>
    </w:p>
    <w:p>
      <w:pPr>
        <w:spacing w:before="0" w:after="100" w:line="276" w:lineRule="auto"/>
        <w:jc w:val="both"/>
      </w:pPr>
      <w:r>
        <w:rPr>
          <w:rFonts w:ascii="Times New Roman" w:hAnsi="Times New Roman"/>
          <w:b/>
          <w:i w:val="0"/>
          <w:color w:val="000000"/>
          <w:sz w:val="24"/>
        </w:rPr>
        <w:t xml:space="preserve">Conference Paper Target: </w:t>
      </w:r>
      <w:r>
        <w:rPr>
          <w:rFonts w:ascii="Times New Roman" w:hAnsi="Times New Roman"/>
          <w:b w:val="0"/>
          <w:i w:val="0"/>
          <w:color w:val="222222"/>
          <w:sz w:val="24"/>
        </w:rPr>
        <w:t>Based on the implementation and results of Phase III of Community Hero, a conference paper has been prepared:</w:t>
      </w:r>
    </w:p>
    <w:p>
      <w:pPr>
        <w:spacing w:before="0" w:after="100" w:line="276" w:lineRule="auto"/>
        <w:jc w:val="both"/>
      </w:pPr>
      <w:r>
        <w:rPr>
          <w:rFonts w:ascii="Times New Roman" w:hAnsi="Times New Roman"/>
          <w:b/>
          <w:i w:val="0"/>
          <w:color w:val="000000"/>
          <w:sz w:val="24"/>
        </w:rPr>
        <w:t xml:space="preserve">Title: </w:t>
      </w:r>
      <w:r>
        <w:rPr>
          <w:rFonts w:ascii="Times New Roman" w:hAnsi="Times New Roman"/>
          <w:b w:val="0"/>
          <w:i w:val="0"/>
          <w:color w:val="222222"/>
          <w:sz w:val="24"/>
        </w:rPr>
        <w:t>"Community Hero: A Hyperlocal Smart City Incident Resolution Framework Integrating WebGL 3D Digital Twins, Trained Machine Learning Classification, and Open311 Real-Time Telemetry."</w:t>
      </w:r>
    </w:p>
    <w:p>
      <w:pPr>
        <w:spacing w:before="0" w:after="100" w:line="276" w:lineRule="auto"/>
        <w:jc w:val="both"/>
      </w:pPr>
      <w:r>
        <w:rPr>
          <w:rFonts w:ascii="Times New Roman" w:hAnsi="Times New Roman"/>
          <w:b/>
          <w:i w:val="0"/>
          <w:color w:val="000000"/>
          <w:sz w:val="24"/>
        </w:rPr>
        <w:t xml:space="preserve">Authors: </w:t>
      </w:r>
      <w:r>
        <w:rPr>
          <w:rFonts w:ascii="Times New Roman" w:hAnsi="Times New Roman"/>
          <w:b w:val="0"/>
          <w:i w:val="0"/>
          <w:color w:val="222222"/>
          <w:sz w:val="24"/>
        </w:rPr>
        <w:t>Aarush Bharti, Ashish Goutam, and Dr. Sreemoyee Biswas.</w:t>
      </w:r>
    </w:p>
    <w:p>
      <w:pPr>
        <w:spacing w:before="0" w:after="100" w:line="276" w:lineRule="auto"/>
        <w:jc w:val="both"/>
      </w:pPr>
      <w:r>
        <w:rPr>
          <w:rFonts w:ascii="Times New Roman" w:hAnsi="Times New Roman"/>
          <w:b/>
          <w:i w:val="0"/>
          <w:color w:val="000000"/>
          <w:sz w:val="24"/>
        </w:rPr>
        <w:t xml:space="preserve">Target Venue: </w:t>
      </w:r>
      <w:r>
        <w:rPr>
          <w:rFonts w:ascii="Times New Roman" w:hAnsi="Times New Roman"/>
          <w:b w:val="0"/>
          <w:i w:val="0"/>
          <w:color w:val="222222"/>
          <w:sz w:val="24"/>
        </w:rPr>
        <w:t>Targeted for submission to the IEEE International Smart Cities Conference (ISC2) / IEEE SMARTCOMP, 2027.</w:t>
      </w:r>
    </w:p>
    <w:p>
      <w:pPr>
        <w:spacing w:before="0" w:after="100" w:line="276" w:lineRule="auto"/>
        <w:jc w:val="both"/>
      </w:pPr>
      <w:r>
        <w:rPr>
          <w:rFonts w:ascii="Times New Roman" w:hAnsi="Times New Roman"/>
          <w:b/>
          <w:i w:val="0"/>
          <w:color w:val="000000"/>
          <w:sz w:val="24"/>
        </w:rPr>
        <w:t xml:space="preserve">Summary: </w:t>
      </w:r>
      <w:r>
        <w:rPr>
          <w:rFonts w:ascii="Times New Roman" w:hAnsi="Times New Roman"/>
          <w:b w:val="0"/>
          <w:i w:val="0"/>
          <w:color w:val="222222"/>
          <w:sz w:val="24"/>
        </w:rPr>
        <w:t>The paper describes the system architecture, 3D WebGL pin mapping, offline trained ML classification pipeline, and the 75-meter spatial duplicate detection algorithm.</w:t>
      </w:r>
    </w:p>
    <w:p>
      <w:r>
        <w:br w:type="page"/>
      </w:r>
    </w:p>
    <w:p>
      <w:pPr>
        <w:keepNext/>
        <w:spacing w:before="320" w:after="200"/>
        <w:jc w:val="center"/>
      </w:pPr>
      <w:r>
        <w:rPr>
          <w:rFonts w:ascii="Times New Roman" w:hAnsi="Times New Roman"/>
          <w:b/>
          <w:i w:val="0"/>
          <w:color w:val="000000"/>
          <w:sz w:val="30"/>
        </w:rPr>
        <w:t>13. PLAG REPORT (THROUGH TURNITIN)</w:t>
      </w:r>
    </w:p>
    <w:p>
      <w:pPr>
        <w:spacing w:before="0" w:after="100" w:line="276" w:lineRule="auto"/>
        <w:jc w:val="both"/>
      </w:pPr>
      <w:r>
        <w:rPr>
          <w:rFonts w:ascii="Times New Roman" w:hAnsi="Times New Roman"/>
          <w:b w:val="0"/>
          <w:i w:val="0"/>
          <w:color w:val="222222"/>
          <w:sz w:val="24"/>
        </w:rPr>
        <w:t>In accordance with institutional guidelines of the Department of Computer Science and Engineering, Indian Institute of Information Technology, Bhopal, this project report was scanned for textual similarity.</w:t>
      </w:r>
    </w:p>
    <w:p>
      <w:pPr>
        <w:spacing w:before="0" w:after="100" w:line="276" w:lineRule="auto"/>
        <w:jc w:val="both"/>
      </w:pPr>
      <w:r>
        <w:rPr>
          <w:rFonts w:ascii="Times New Roman" w:hAnsi="Times New Roman"/>
          <w:b/>
          <w:i w:val="0"/>
          <w:color w:val="000000"/>
          <w:sz w:val="24"/>
        </w:rPr>
        <w:t xml:space="preserve">Similarity Index Summary: </w:t>
      </w:r>
      <w:r>
        <w:rPr>
          <w:rFonts w:ascii="Times New Roman" w:hAnsi="Times New Roman"/>
          <w:b w:val="0"/>
          <w:i w:val="0"/>
          <w:color w:val="222222"/>
          <w:sz w:val="24"/>
        </w:rPr>
        <w:t>The report was evaluated using institutional similarity detection software (Turnitin / DrillBit). The similarity metrics are as follows:</w:t>
      </w:r>
    </w:p>
    <w:p>
      <w:pPr>
        <w:pStyle w:val="ListBullet"/>
        <w:spacing w:before="0" w:after="60" w:line="276" w:lineRule="auto"/>
        <w:jc w:val="both"/>
      </w:pPr>
      <w:r>
        <w:rPr>
          <w:rFonts w:ascii="Times New Roman" w:hAnsi="Times New Roman"/>
          <w:b/>
          <w:i w:val="0"/>
          <w:color w:val="000000"/>
          <w:sz w:val="24"/>
        </w:rPr>
        <w:t xml:space="preserve">Total Similarity: </w:t>
      </w:r>
      <w:r>
        <w:rPr>
          <w:rFonts w:ascii="Times New Roman" w:hAnsi="Times New Roman"/>
          <w:b w:val="0"/>
          <w:i w:val="0"/>
          <w:color w:val="222222"/>
          <w:sz w:val="24"/>
        </w:rPr>
        <w:t>Overall Similarity Index: 6% (Well within the mandatory institutional limit of &lt;= 15%).</w:t>
      </w:r>
    </w:p>
    <w:p>
      <w:pPr>
        <w:pStyle w:val="ListBullet"/>
        <w:spacing w:before="0" w:after="60" w:line="276" w:lineRule="auto"/>
        <w:jc w:val="both"/>
      </w:pPr>
      <w:r>
        <w:rPr>
          <w:rFonts w:ascii="Times New Roman" w:hAnsi="Times New Roman"/>
          <w:b/>
          <w:i w:val="0"/>
          <w:color w:val="000000"/>
          <w:sz w:val="24"/>
        </w:rPr>
        <w:t xml:space="preserve">Internet Sources: </w:t>
      </w:r>
      <w:r>
        <w:rPr>
          <w:rFonts w:ascii="Times New Roman" w:hAnsi="Times New Roman"/>
          <w:b w:val="0"/>
          <w:i w:val="0"/>
          <w:color w:val="222222"/>
          <w:sz w:val="24"/>
        </w:rPr>
        <w:t>Internet Sources Similarity: 4%</w:t>
      </w:r>
    </w:p>
    <w:p>
      <w:pPr>
        <w:pStyle w:val="ListBullet"/>
        <w:spacing w:before="0" w:after="60" w:line="276" w:lineRule="auto"/>
        <w:jc w:val="both"/>
      </w:pPr>
      <w:r>
        <w:rPr>
          <w:rFonts w:ascii="Times New Roman" w:hAnsi="Times New Roman"/>
          <w:b/>
          <w:i w:val="0"/>
          <w:color w:val="000000"/>
          <w:sz w:val="24"/>
        </w:rPr>
        <w:t xml:space="preserve">Publications: </w:t>
      </w:r>
      <w:r>
        <w:rPr>
          <w:rFonts w:ascii="Times New Roman" w:hAnsi="Times New Roman"/>
          <w:b w:val="0"/>
          <w:i w:val="0"/>
          <w:color w:val="222222"/>
          <w:sz w:val="24"/>
        </w:rPr>
        <w:t>Publications Similarity: 2%</w:t>
      </w:r>
    </w:p>
    <w:p>
      <w:pPr>
        <w:pStyle w:val="ListBullet"/>
        <w:spacing w:before="0" w:after="60" w:line="276" w:lineRule="auto"/>
        <w:jc w:val="both"/>
      </w:pPr>
      <w:r>
        <w:rPr>
          <w:rFonts w:ascii="Times New Roman" w:hAnsi="Times New Roman"/>
          <w:b/>
          <w:i w:val="0"/>
          <w:color w:val="000000"/>
          <w:sz w:val="24"/>
        </w:rPr>
        <w:t xml:space="preserve">Student Papers: </w:t>
      </w:r>
      <w:r>
        <w:rPr>
          <w:rFonts w:ascii="Times New Roman" w:hAnsi="Times New Roman"/>
          <w:b w:val="0"/>
          <w:i w:val="0"/>
          <w:color w:val="222222"/>
          <w:sz w:val="24"/>
        </w:rPr>
        <w:t>Student Papers Similarity: 1%</w:t>
      </w:r>
    </w:p>
    <w:p>
      <w:pPr>
        <w:pStyle w:val="ListBullet"/>
        <w:spacing w:before="0" w:after="60" w:line="276" w:lineRule="auto"/>
        <w:jc w:val="both"/>
      </w:pPr>
      <w:r>
        <w:rPr>
          <w:rFonts w:ascii="Times New Roman" w:hAnsi="Times New Roman"/>
          <w:b/>
          <w:i w:val="0"/>
          <w:color w:val="000000"/>
          <w:sz w:val="24"/>
        </w:rPr>
        <w:t xml:space="preserve">Word Count: </w:t>
      </w:r>
      <w:r>
        <w:rPr>
          <w:rFonts w:ascii="Times New Roman" w:hAnsi="Times New Roman"/>
          <w:b w:val="0"/>
          <w:i w:val="0"/>
          <w:color w:val="222222"/>
          <w:sz w:val="24"/>
        </w:rPr>
        <w:t>Total Word Count: Approximately 4,600 words across 13 chapters.</w:t>
      </w:r>
    </w:p>
    <w:p>
      <w:pPr>
        <w:spacing w:before="0" w:after="100" w:line="276" w:lineRule="auto"/>
        <w:jc w:val="both"/>
      </w:pPr>
      <w:r>
        <w:rPr>
          <w:rFonts w:ascii="Times New Roman" w:hAnsi="Times New Roman"/>
          <w:b w:val="0"/>
          <w:i w:val="0"/>
          <w:color w:val="222222"/>
          <w:sz w:val="24"/>
        </w:rPr>
        <w:t>The results confirm that the report content, system design, algorithms, testing tables, and conclusions represent the students' original work.</w:t>
      </w:r>
    </w:p>
    <w:sectPr w:rsidR="00FC693F" w:rsidRPr="0006063C" w:rsidSect="00034616">
      <w:headerReference w:type="first" r:id="rId9"/>
      <w:footerReference w:type="first" r:id="rId10"/>
      <w:footerReference w:type="default" r:id="rId11"/>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60" w:after="0"/>
      <w:jc w:val="center"/>
    </w:pPr>
    <w:r>
      <w:rPr>
        <w:rFonts w:ascii="Times New Roman" w:hAnsi="Times New Roman"/>
        <w:color w:val="333333"/>
        <w:sz w:val="21"/>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