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  <w:r>
        <w:br/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Subtitle"/>
      </w:pPr>
      <w:r>
        <w:t xml:space="preserve">Мандатное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Выполнила:</w:t>
      </w:r>
      <w:r>
        <w:t xml:space="preserve"> </w:t>
      </w:r>
      <w:r>
        <w:t xml:space="preserve">Сингх</w:t>
      </w:r>
      <w:r>
        <w:t xml:space="preserve"> </w:t>
      </w:r>
      <w:r>
        <w:t xml:space="preserve">Ааруши</w:t>
      </w:r>
      <w:r>
        <w:t xml:space="preserve"> </w:t>
      </w:r>
      <w:r>
        <w:t xml:space="preserve">,</w:t>
      </w:r>
      <w:r>
        <w:br/>
      </w:r>
      <w:r>
        <w:t xml:space="preserve">НКАбд-02-23,</w:t>
      </w:r>
      <w:r>
        <w:t xml:space="preserve"> </w:t>
      </w:r>
      <w:r>
        <w:t xml:space="preserve">132215095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SELinux1 . Проверить работу SELinx на практике совместно с веб-сервером Apache.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SELinux (Security-Enhanced Linux)</w:t>
      </w:r>
      <w:r>
        <w:t xml:space="preserve"> </w:t>
      </w:r>
      <w:r>
        <w:t xml:space="preserve">обеспечивает усиление защиты путем внесения изменений как на уровне ядра, так и на уровне пространства пользователя,</w:t>
      </w:r>
      <w:r>
        <w:t xml:space="preserve"> </w:t>
      </w:r>
      <w:r>
        <w:t xml:space="preserve">что превращает ее в действительно «непробиваемую» операционную систему.</w:t>
      </w:r>
      <w:r>
        <w:t xml:space="preserve"> </w:t>
      </w:r>
      <w:r>
        <w:t xml:space="preserve">Впервые эта система появилась в четвертой версии CentOS, а в 5 и 6 версии</w:t>
      </w:r>
      <w:r>
        <w:t xml:space="preserve"> </w:t>
      </w:r>
      <w:r>
        <w:t xml:space="preserve">реализация была существенно дополнена и улучшена.</w:t>
      </w:r>
    </w:p>
    <w:p>
      <w:pPr>
        <w:pStyle w:val="BodyText"/>
      </w:pPr>
      <w:r>
        <w:rPr>
          <w:iCs/>
          <w:i/>
        </w:rPr>
        <w:t xml:space="preserve">SELinux имеет три основных режим работы:</w:t>
      </w:r>
    </w:p>
    <w:p>
      <w:pPr>
        <w:numPr>
          <w:ilvl w:val="0"/>
          <w:numId w:val="1001"/>
        </w:numPr>
      </w:pPr>
      <w:r>
        <w:t xml:space="preserve">Enforcing: режим по умолчанию. При выборе этого режима все действия, которые каким-то образом нарушают текущую политику безопасности, будут блокироваться, а попытка нарушения будет зафиксирована в журнале.</w:t>
      </w:r>
    </w:p>
    <w:p>
      <w:pPr>
        <w:numPr>
          <w:ilvl w:val="0"/>
          <w:numId w:val="1001"/>
        </w:numPr>
      </w:pPr>
      <w:r>
        <w:t xml:space="preserve">Permissive: в случае использования этого режима, информация о всех действиях, которые нарушают текущую политику безопасности, будут зафиксированы в журнале, но сами действия не будут заблокированы.</w:t>
      </w:r>
    </w:p>
    <w:p>
      <w:pPr>
        <w:numPr>
          <w:ilvl w:val="0"/>
          <w:numId w:val="1001"/>
        </w:numPr>
      </w:pPr>
      <w:r>
        <w:t xml:space="preserve">Disabled: полное отключение системы принудительного контроля доступа.</w:t>
      </w:r>
    </w:p>
    <w:p>
      <w:pPr>
        <w:pStyle w:val="FirstParagraph"/>
      </w:pPr>
      <w:r>
        <w:t xml:space="preserve">Политика SELinux определяет доступ пользователей к ролям, доступ ролей к доменам и доступ доменов к типам.</w:t>
      </w:r>
      <w:r>
        <w:t xml:space="preserve"> </w:t>
      </w:r>
      <w:r>
        <w:t xml:space="preserve">Контекст безопасности — все атрибуты SELinux — роли, типы и домены.</w:t>
      </w:r>
      <w:r>
        <w:t xml:space="preserve"> </w:t>
      </w:r>
      <w:r>
        <w:t xml:space="preserve">Более подробно см. в [1].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Apache</w:t>
      </w:r>
      <w:r>
        <w:t xml:space="preserve"> </w:t>
      </w:r>
      <w:r>
        <w:t xml:space="preserve">— это свободное программное обеспечение, с помощью которого можно создать веб-сервер. Данный продукт возник как доработанная версия другого HTTP-клиента от национального центра суперкомпьютерных приложений</w:t>
      </w:r>
      <w:r>
        <w:t xml:space="preserve"> </w:t>
      </w:r>
      <w:r>
        <w:t xml:space="preserve">(NCSA).</w:t>
      </w:r>
    </w:p>
    <w:p>
      <w:pPr>
        <w:pStyle w:val="FirstParagraph"/>
      </w:pPr>
      <w:r>
        <w:rPr>
          <w:iCs/>
          <w:i/>
        </w:rPr>
        <w:t xml:space="preserve">Для чего нужен Apache сервер:</w:t>
      </w:r>
    </w:p>
    <w:p>
      <w:pPr>
        <w:numPr>
          <w:ilvl w:val="0"/>
          <w:numId w:val="1003"/>
        </w:numPr>
      </w:pPr>
      <w:r>
        <w:t xml:space="preserve">чтобы открывать динамические PHP-страницы,</w:t>
      </w:r>
    </w:p>
    <w:p>
      <w:pPr>
        <w:numPr>
          <w:ilvl w:val="0"/>
          <w:numId w:val="1003"/>
        </w:numPr>
      </w:pPr>
      <w:r>
        <w:t xml:space="preserve">для распределения поступающей на сервер нагрузки,</w:t>
      </w:r>
    </w:p>
    <w:p>
      <w:pPr>
        <w:numPr>
          <w:ilvl w:val="0"/>
          <w:numId w:val="1003"/>
        </w:numPr>
      </w:pPr>
      <w:r>
        <w:t xml:space="preserve">для обеспечения отказоустойчивости сервера,</w:t>
      </w:r>
    </w:p>
    <w:p>
      <w:pPr>
        <w:numPr>
          <w:ilvl w:val="0"/>
          <w:numId w:val="1003"/>
        </w:numPr>
      </w:pPr>
      <w:r>
        <w:t xml:space="preserve">чтобы потренироваться в настройке сервера и запуске PHP-скриптов.</w:t>
      </w:r>
    </w:p>
    <w:p>
      <w:pPr>
        <w:pStyle w:val="FirstParagraph"/>
      </w:pPr>
      <w:r>
        <w:t xml:space="preserve">Apache является кроссплатформенным ПО и поддерживает такие операционные системы, как Linux, BSD, MacOS, Microsoft, BeOS и другие.</w:t>
      </w:r>
    </w:p>
    <w:p>
      <w:pPr>
        <w:pStyle w:val="BodyText"/>
      </w:pPr>
      <w:r>
        <w:t xml:space="preserve">Более подробно см. в [2].</w:t>
      </w:r>
    </w:p>
    <w:bookmarkEnd w:id="21"/>
    <w:bookmarkStart w:id="6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Вошли в систему под своей учетной записью и убедились, что SELinux работает в режиме enforcing политики targeted с помощью команд</w:t>
      </w:r>
      <w:r>
        <w:t xml:space="preserve"> </w:t>
      </w:r>
      <w:r>
        <w:t xml:space="preserve">“</w:t>
      </w:r>
      <w:r>
        <w:t xml:space="preserve">getenforce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sestatus</w:t>
      </w:r>
      <w:r>
        <w:t xml:space="preserve">”</w:t>
      </w:r>
    </w:p>
    <w:p>
      <w:pPr>
        <w:pStyle w:val="CaptionedFigure"/>
      </w:pPr>
      <w:r>
        <w:drawing>
          <wp:inline>
            <wp:extent cx="3733800" cy="2797512"/>
            <wp:effectExtent b="0" l="0" r="0" t="0"/>
            <wp:docPr descr="(рис. 1. Проверка режима enforcing политики targeted)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7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1. Проверка режима enforcing политики targeted)</w:t>
      </w:r>
    </w:p>
    <w:p>
      <w:pPr>
        <w:pStyle w:val="BodyText"/>
      </w:pPr>
      <w:r>
        <w:t xml:space="preserve">Обратились с помощью браузера к веб-серверу, запущенному на компьютере, и убедились, что последний работает с помощью команды</w:t>
      </w:r>
      <w:r>
        <w:t xml:space="preserve"> </w:t>
      </w:r>
      <w:r>
        <w:t xml:space="preserve">“</w:t>
      </w:r>
      <w:r>
        <w:t xml:space="preserve">service httpd status</w:t>
      </w:r>
      <w:r>
        <w:t xml:space="preserve">”</w:t>
      </w:r>
    </w:p>
    <w:p>
      <w:pPr>
        <w:pStyle w:val="CaptionedFigure"/>
      </w:pPr>
      <w:r>
        <w:drawing>
          <wp:inline>
            <wp:extent cx="3733800" cy="2797512"/>
            <wp:effectExtent b="0" l="0" r="0" t="0"/>
            <wp:docPr descr="(рис. 2. Проверка работы веб-сервера)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7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2. Проверка работы веб-сервера)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t xml:space="preserve">“</w:t>
      </w:r>
      <w:r>
        <w:t xml:space="preserve">ps auxZ | grep httpd</w:t>
      </w:r>
      <w:r>
        <w:t xml:space="preserve">”</w:t>
      </w:r>
      <w:r>
        <w:t xml:space="preserve"> </w:t>
      </w:r>
      <w:r>
        <w:t xml:space="preserve">определили контекст безопасности веб-сервера Apache - httpd_t</w:t>
      </w:r>
    </w:p>
    <w:p>
      <w:pPr>
        <w:pStyle w:val="CaptionedFigure"/>
      </w:pPr>
      <w:r>
        <w:drawing>
          <wp:inline>
            <wp:extent cx="3733800" cy="1759085"/>
            <wp:effectExtent b="0" l="0" r="0" t="0"/>
            <wp:docPr descr="(рис. 3. Контекст безопасности веб-сервера Apache)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90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3. Контекст безопасности веб-сервера Apache)</w:t>
      </w:r>
    </w:p>
    <w:p>
      <w:pPr>
        <w:pStyle w:val="BodyText"/>
      </w:pPr>
      <w:r>
        <w:t xml:space="preserve">Посмотрели текущее состояние переключателей SELinux для Apache с помощью команды</w:t>
      </w:r>
      <w:r>
        <w:t xml:space="preserve"> </w:t>
      </w:r>
      <w:r>
        <w:t xml:space="preserve">“</w:t>
      </w:r>
      <w:r>
        <w:t xml:space="preserve">sestatus -bigrep httpd</w:t>
      </w:r>
      <w:r>
        <w:t xml:space="preserve">”</w:t>
      </w:r>
      <w:r>
        <w:t xml:space="preserve">, многие из переключателей находятся в положении</w:t>
      </w:r>
      <w:r>
        <w:t xml:space="preserve"> </w:t>
      </w:r>
      <w:r>
        <w:t xml:space="preserve">“</w:t>
      </w:r>
      <w:r>
        <w:t xml:space="preserve">off</w:t>
      </w:r>
      <w:r>
        <w:t xml:space="preserve">”</w:t>
      </w:r>
    </w:p>
    <w:p>
      <w:pPr>
        <w:pStyle w:val="CaptionedFigure"/>
      </w:pPr>
      <w:r>
        <w:drawing>
          <wp:inline>
            <wp:extent cx="3733800" cy="2842908"/>
            <wp:effectExtent b="0" l="0" r="0" t="0"/>
            <wp:docPr descr="(рис. 4.1. Текущее состояние переключателей SELinux)" title="" id="32" name="Picture"/>
            <a:graphic>
              <a:graphicData uri="http://schemas.openxmlformats.org/drawingml/2006/picture">
                <pic:pic>
                  <pic:nvPicPr>
                    <pic:cNvPr descr="image/4.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2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4.1. Текущее состояние переключателей SELinux)</w:t>
      </w:r>
    </w:p>
    <w:p>
      <w:pPr>
        <w:pStyle w:val="CaptionedFigure"/>
      </w:pPr>
      <w:r>
        <w:drawing>
          <wp:inline>
            <wp:extent cx="3733800" cy="2842908"/>
            <wp:effectExtent b="0" l="0" r="0" t="0"/>
            <wp:docPr descr="(рис. 4.2. Текущее состояние переключателей SELinux)" title="" id="35" name="Picture"/>
            <a:graphic>
              <a:graphicData uri="http://schemas.openxmlformats.org/drawingml/2006/picture">
                <pic:pic>
                  <pic:nvPicPr>
                    <pic:cNvPr descr="image/4.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2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4.2. Текущее состояние переключателей SELinux)</w:t>
      </w:r>
    </w:p>
    <w:p>
      <w:pPr>
        <w:pStyle w:val="BodyText"/>
      </w:pPr>
      <w:r>
        <w:t xml:space="preserve">Посмотрели статистику по политике с помощью команды</w:t>
      </w:r>
      <w:r>
        <w:t xml:space="preserve"> </w:t>
      </w:r>
      <w:r>
        <w:t xml:space="preserve">“</w:t>
      </w:r>
      <w:r>
        <w:t xml:space="preserve">seinfo</w:t>
      </w:r>
      <w:r>
        <w:t xml:space="preserve">”</w:t>
      </w:r>
      <w:r>
        <w:t xml:space="preserve">. Множество пользователей - 8, ролей - 14, типов 5100</w:t>
      </w:r>
    </w:p>
    <w:p>
      <w:pPr>
        <w:pStyle w:val="CaptionedFigure"/>
      </w:pPr>
      <w:r>
        <w:drawing>
          <wp:inline>
            <wp:extent cx="3733800" cy="2842908"/>
            <wp:effectExtent b="0" l="0" r="0" t="0"/>
            <wp:docPr descr="(рис. 5. Статистика по политике)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2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5. Статистика по политике)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t xml:space="preserve">“</w:t>
      </w:r>
      <w:r>
        <w:t xml:space="preserve">ls -lZ /var/www</w:t>
      </w:r>
      <w:r>
        <w:t xml:space="preserve">”</w:t>
      </w:r>
      <w:r>
        <w:t xml:space="preserve"> </w:t>
      </w:r>
      <w:r>
        <w:t xml:space="preserve">посмотрели файлы и поддиректории, находящиеся в директории /var/www. Используя команду</w:t>
      </w:r>
      <w:r>
        <w:t xml:space="preserve"> </w:t>
      </w:r>
      <w:r>
        <w:t xml:space="preserve">“</w:t>
      </w:r>
      <w:r>
        <w:t xml:space="preserve">ls -lZ /var/www/html</w:t>
      </w:r>
      <w:r>
        <w:t xml:space="preserve">”</w:t>
      </w:r>
      <w:r>
        <w:t xml:space="preserve">, определили, что в данной директории файлов нет. Только владелец/суперпользователь может создавать файлы в директории /var/www/html</w:t>
      </w:r>
    </w:p>
    <w:p>
      <w:pPr>
        <w:pStyle w:val="CaptionedFigure"/>
      </w:pPr>
      <w:r>
        <w:drawing>
          <wp:inline>
            <wp:extent cx="3733800" cy="834146"/>
            <wp:effectExtent b="0" l="0" r="0" t="0"/>
            <wp:docPr descr="(рис. 6. Просмотр файлов и поддиректориий в директории /var/www)" title="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4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6. Просмотр файлов и поддиректориий в директории /var/www)</w:t>
      </w:r>
    </w:p>
    <w:p>
      <w:pPr>
        <w:pStyle w:val="BodyText"/>
      </w:pPr>
      <w:r>
        <w:t xml:space="preserve">От имени суперпользователя создали html-файл /var/www/html/test.html. Контекст созданного файла - httpd_sys_content_t</w:t>
      </w:r>
    </w:p>
    <w:p>
      <w:pPr>
        <w:pStyle w:val="CaptionedFigure"/>
      </w:pPr>
      <w:r>
        <w:drawing>
          <wp:inline>
            <wp:extent cx="3733800" cy="834146"/>
            <wp:effectExtent b="0" l="0" r="0" t="0"/>
            <wp:docPr descr="(рис. 7. Создание файла /var/www/html/test.html)" title="" id="44" name="Picture"/>
            <a:graphic>
              <a:graphicData uri="http://schemas.openxmlformats.org/drawingml/2006/picture">
                <pic:pic>
                  <pic:nvPicPr>
                    <pic:cNvPr descr="image/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4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7. Создание файла /var/www/html/test.html)</w:t>
      </w:r>
    </w:p>
    <w:p>
      <w:pPr>
        <w:pStyle w:val="BodyText"/>
      </w:pPr>
      <w:r>
        <w:t xml:space="preserve">Обратились к файлу через веб-сервер, введя в браузере адрес</w:t>
      </w:r>
      <w:r>
        <w:t xml:space="preserve"> </w:t>
      </w:r>
      <w:r>
        <w:t xml:space="preserve">“</w:t>
      </w:r>
      <w:r>
        <w:t xml:space="preserve">http://127.0.0.1/test.html</w:t>
      </w:r>
      <w:r>
        <w:t xml:space="preserve">”</w:t>
      </w:r>
      <w:r>
        <w:t xml:space="preserve">. Файл был успешно отображен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(рис. 8. Обращение к файлу через веб-сервер)</w:t>
            </w:r>
          </w:p>
        </w:tc>
      </w:tr>
    </w:tbl>
    <w:p>
      <w:pPr>
        <w:pStyle w:val="ImageCaption"/>
      </w:pPr>
      <w:r>
        <w:t xml:space="preserve">(рис. 8. Обращение к файлу через веб-сервер)</w:t>
      </w:r>
    </w:p>
    <w:p>
      <w:pPr>
        <w:pStyle w:val="BodyText"/>
      </w:pPr>
      <w:r>
        <w:t xml:space="preserve">Изучив справку man httpd_selinux, выяснили, что для httpd определены следующие контексты файлов:</w:t>
      </w:r>
    </w:p>
    <w:p>
      <w:pPr>
        <w:pStyle w:val="BodyText"/>
      </w:pPr>
      <w:r>
        <w:t xml:space="preserve">httpd_sys_content_t, httpd_sys_script_exec_t,</w:t>
      </w:r>
    </w:p>
    <w:p>
      <w:pPr>
        <w:pStyle w:val="BodyText"/>
      </w:pPr>
      <w:r>
        <w:t xml:space="preserve">httpd_sys_script_ro_t, httpd_sys_script_rw_t,</w:t>
      </w:r>
    </w:p>
    <w:p>
      <w:pPr>
        <w:pStyle w:val="BodyText"/>
      </w:pPr>
      <w:r>
        <w:t xml:space="preserve">httpd_sys_script_ra_t, httpd_unconfined_script_exec_t.</w:t>
      </w:r>
    </w:p>
    <w:p>
      <w:pPr>
        <w:pStyle w:val="BodyText"/>
      </w:pPr>
      <w:r>
        <w:t xml:space="preserve">Контекст моего файла - httpd_sys_content_t (в таком случае содержимое должно быть доступно для всех скриптов httpd и для самого демона). Изменили контекст файла на samba_share_t командой</w:t>
      </w:r>
      <w:r>
        <w:t xml:space="preserve"> </w:t>
      </w:r>
      <w:r>
        <w:t xml:space="preserve">“</w:t>
      </w:r>
      <w:r>
        <w:t xml:space="preserve">sudo chcon -t samba_share_t/var/www/html/test.html</w:t>
      </w:r>
      <w:r>
        <w:t xml:space="preserve">”</w:t>
      </w:r>
      <w:r>
        <w:t xml:space="preserve"> </w:t>
      </w:r>
      <w:r>
        <w:t xml:space="preserve">и проверили, что контекст поменялся</w:t>
      </w:r>
    </w:p>
    <w:p>
      <w:pPr>
        <w:pStyle w:val="CaptionedFigure"/>
      </w:pPr>
      <w:r>
        <w:drawing>
          <wp:inline>
            <wp:extent cx="3733800" cy="1242708"/>
            <wp:effectExtent b="0" l="0" r="0" t="0"/>
            <wp:docPr descr="(рис. 9. Изменение контекста)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2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9. Изменение контекста)</w:t>
      </w:r>
    </w:p>
    <w:p>
      <w:pPr>
        <w:pStyle w:val="BodyText"/>
      </w:pPr>
      <w:r>
        <w:t xml:space="preserve">Попробовали еще раз получить доступ к файлу через веб-сервер, введя в браузере адрес</w:t>
      </w:r>
      <w:r>
        <w:t xml:space="preserve"> </w:t>
      </w:r>
      <w:r>
        <w:t xml:space="preserve">“</w:t>
      </w:r>
      <w:r>
        <w:t xml:space="preserve">http://127.0.0.1/test.html</w:t>
      </w:r>
      <w:r>
        <w:t xml:space="preserve">”</w:t>
      </w:r>
      <w:r>
        <w:t xml:space="preserve"> </w:t>
      </w:r>
      <w:r>
        <w:t xml:space="preserve">и получили сообщение об ошибке (т.к. к</w:t>
      </w:r>
      <w:r>
        <w:t xml:space="preserve"> </w:t>
      </w:r>
      <w:r>
        <w:t xml:space="preserve">установленному ранее контексту процесс httpd не имеет доступа)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(рис. 10. Обращение к файлу через веб-сервер)</w:t>
            </w:r>
          </w:p>
        </w:tc>
      </w:tr>
    </w:tbl>
    <w:p>
      <w:pPr>
        <w:pStyle w:val="ImageCaption"/>
      </w:pPr>
      <w:r>
        <w:t xml:space="preserve">(рис. 10. Обращение к файлу через веб-сервер)</w:t>
      </w:r>
    </w:p>
    <w:p>
      <w:pPr>
        <w:pStyle w:val="BodyText"/>
      </w:pPr>
      <w:r>
        <w:t xml:space="preserve">Командой</w:t>
      </w:r>
      <w:r>
        <w:t xml:space="preserve"> </w:t>
      </w:r>
      <w:r>
        <w:t xml:space="preserve">“</w:t>
      </w:r>
      <w:r>
        <w:t xml:space="preserve">ls -l /var/www/html/test.html</w:t>
      </w:r>
      <w:r>
        <w:t xml:space="preserve">”</w:t>
      </w:r>
      <w:r>
        <w:t xml:space="preserve"> </w:t>
      </w:r>
      <w:r>
        <w:t xml:space="preserve">убедились, что читать данный файл может любой пользователь. Просмотрели системный лог-файл веб-сервера Apache командой</w:t>
      </w:r>
      <w:r>
        <w:t xml:space="preserve"> </w:t>
      </w:r>
      <w:r>
        <w:t xml:space="preserve">“</w:t>
      </w:r>
      <w:r>
        <w:t xml:space="preserve">sudo tail /var/log/messages</w:t>
      </w:r>
      <w:r>
        <w:t xml:space="preserve">”</w:t>
      </w:r>
      <w:r>
        <w:t xml:space="preserve">, отображающий ошибки</w:t>
      </w:r>
    </w:p>
    <w:p>
      <w:pPr>
        <w:pStyle w:val="CaptionedFigure"/>
      </w:pPr>
      <w:r>
        <w:drawing>
          <wp:inline>
            <wp:extent cx="3733800" cy="862519"/>
            <wp:effectExtent b="0" l="0" r="0" t="0"/>
            <wp:docPr descr="(рис. 11. Просмотр log-файла)" title="" id="50" name="Picture"/>
            <a:graphic>
              <a:graphicData uri="http://schemas.openxmlformats.org/drawingml/2006/picture">
                <pic:pic>
                  <pic:nvPicPr>
                    <pic:cNvPr descr="image/1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2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11. Просмотр log-файла)</w:t>
      </w:r>
    </w:p>
    <w:p>
      <w:pPr>
        <w:pStyle w:val="BodyText"/>
      </w:pPr>
      <w:r>
        <w:t xml:space="preserve">В файле /etc/httpd/conf/httpd.conf заменили строчку</w:t>
      </w:r>
      <w:r>
        <w:t xml:space="preserve"> </w:t>
      </w:r>
      <w:r>
        <w:t xml:space="preserve">“</w:t>
      </w:r>
      <w:r>
        <w:t xml:space="preserve">Listen 80</w:t>
      </w:r>
      <w:r>
        <w:t xml:space="preserve">”</w:t>
      </w:r>
      <w:r>
        <w:t xml:space="preserve"> </w:t>
      </w:r>
      <w:r>
        <w:t xml:space="preserve">на</w:t>
      </w:r>
      <w:r>
        <w:t xml:space="preserve"> </w:t>
      </w:r>
      <w:r>
        <w:t xml:space="preserve">“</w:t>
      </w:r>
      <w:r>
        <w:t xml:space="preserve">Listen 81</w:t>
      </w:r>
      <w:r>
        <w:t xml:space="preserve">”</w:t>
      </w:r>
      <w:r>
        <w:t xml:space="preserve">, чтобы установить веб-сервер Apache на прослушивание TCP-порта 81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(рис. 12. Установка веб-сервера Apache на прослушивание TCP-порта 81)</w:t>
            </w:r>
          </w:p>
        </w:tc>
      </w:tr>
    </w:tbl>
    <w:p>
      <w:pPr>
        <w:pStyle w:val="ImageCaption"/>
      </w:pPr>
      <w:r>
        <w:t xml:space="preserve">(рис. 12. Установка веб-сервера Apache на прослушивание TCP-порта 81)</w:t>
      </w:r>
    </w:p>
    <w:p>
      <w:pPr>
        <w:pStyle w:val="BodyText"/>
      </w:pPr>
      <w:r>
        <w:t xml:space="preserve">Перезапускаем веб-сервер Apache и анализируем лог-файлы командой</w:t>
      </w:r>
      <w:r>
        <w:t xml:space="preserve"> </w:t>
      </w:r>
      <w:r>
        <w:t xml:space="preserve">“</w:t>
      </w:r>
      <w:r>
        <w:t xml:space="preserve">tail -nl /var/log/messages</w:t>
      </w:r>
      <w:r>
        <w:t xml:space="preserve">”</w:t>
      </w:r>
    </w:p>
    <w:p>
      <w:pPr>
        <w:pStyle w:val="CaptionedFigure"/>
      </w:pPr>
      <w:r>
        <w:drawing>
          <wp:inline>
            <wp:extent cx="3733800" cy="1117870"/>
            <wp:effectExtent b="0" l="0" r="0" t="0"/>
            <wp:docPr descr="(рис. 13. Перезапуск веб-сервера и анализ лог-файлов)" title="" id="53" name="Picture"/>
            <a:graphic>
              <a:graphicData uri="http://schemas.openxmlformats.org/drawingml/2006/picture">
                <pic:pic>
                  <pic:nvPicPr>
                    <pic:cNvPr descr="image/13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7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13. Перезапуск веб-сервера и анализ лог-файлов)</w:t>
      </w:r>
    </w:p>
    <w:p>
      <w:pPr>
        <w:pStyle w:val="BodyText"/>
      </w:pPr>
      <w:r>
        <w:t xml:space="preserve">Просмотрели файлы</w:t>
      </w:r>
      <w:r>
        <w:t xml:space="preserve"> </w:t>
      </w:r>
      <w:r>
        <w:t xml:space="preserve">“</w:t>
      </w:r>
      <w:r>
        <w:t xml:space="preserve">var/log/http/error_log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/var/log/http/access_log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/var/log/audit/audit.log</w:t>
      </w:r>
      <w:r>
        <w:t xml:space="preserve">”</w:t>
      </w:r>
      <w:r>
        <w:t xml:space="preserve"> </w:t>
      </w:r>
      <w:r>
        <w:t xml:space="preserve">и выяснили, что запись появилась в последнем файле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(рис. 14. Содержание файла var/log/audit/audit.log)</w:t>
            </w:r>
          </w:p>
        </w:tc>
      </w:tr>
    </w:tbl>
    <w:p>
      <w:pPr>
        <w:pStyle w:val="ImageCaption"/>
      </w:pPr>
      <w:r>
        <w:t xml:space="preserve">(рис. 14. Содержание файла var/log/audit/audit.log)</w:t>
      </w:r>
    </w:p>
    <w:p>
      <w:pPr>
        <w:pStyle w:val="BodyText"/>
      </w:pPr>
      <w:r>
        <w:t xml:space="preserve">Выполнили команду</w:t>
      </w:r>
      <w:r>
        <w:t xml:space="preserve"> </w:t>
      </w:r>
      <w:r>
        <w:t xml:space="preserve">“</w:t>
      </w:r>
      <w:r>
        <w:t xml:space="preserve">semanage port -a -t http_port_t -р tcp 81</w:t>
      </w:r>
      <w:r>
        <w:t xml:space="preserve">”</w:t>
      </w:r>
      <w:r>
        <w:t xml:space="preserve"> </w:t>
      </w:r>
      <w:r>
        <w:t xml:space="preserve">и убедились, что порт TCP-81 установлен. Проверили список портов командой</w:t>
      </w:r>
      <w:r>
        <w:t xml:space="preserve"> </w:t>
      </w:r>
      <w:r>
        <w:t xml:space="preserve">“</w:t>
      </w:r>
      <w:r>
        <w:t xml:space="preserve">semanage port -l | grep http_port_t</w:t>
      </w:r>
      <w:r>
        <w:t xml:space="preserve">”</w:t>
      </w:r>
      <w:r>
        <w:t xml:space="preserve">, убедились, что порт 81 есть в списке и запускаем веб-сервер Apache снова</w:t>
      </w:r>
    </w:p>
    <w:p>
      <w:pPr>
        <w:pStyle w:val="CaptionedFigure"/>
      </w:pPr>
      <w:r>
        <w:drawing>
          <wp:inline>
            <wp:extent cx="3733800" cy="1628572"/>
            <wp:effectExtent b="0" l="0" r="0" t="0"/>
            <wp:docPr descr="(рис. 15. Проверка установки порта 81)" title="" id="56" name="Picture"/>
            <a:graphic>
              <a:graphicData uri="http://schemas.openxmlformats.org/drawingml/2006/picture">
                <pic:pic>
                  <pic:nvPicPr>
                    <pic:cNvPr descr="image/15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8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15. Проверка установки порта 81)</w:t>
      </w:r>
    </w:p>
    <w:p>
      <w:pPr>
        <w:pStyle w:val="BodyText"/>
      </w:pPr>
      <w:r>
        <w:t xml:space="preserve">Вернули контекст</w:t>
      </w:r>
      <w:r>
        <w:t xml:space="preserve"> </w:t>
      </w:r>
      <w:r>
        <w:t xml:space="preserve">“</w:t>
      </w:r>
      <w:r>
        <w:t xml:space="preserve">httpd_sys_cоntent_t</w:t>
      </w:r>
      <w:r>
        <w:t xml:space="preserve">”</w:t>
      </w:r>
      <w:r>
        <w:t xml:space="preserve"> </w:t>
      </w:r>
      <w:r>
        <w:t xml:space="preserve">файлу</w:t>
      </w:r>
      <w:r>
        <w:t xml:space="preserve"> </w:t>
      </w:r>
      <w:r>
        <w:t xml:space="preserve">“</w:t>
      </w:r>
      <w:r>
        <w:t xml:space="preserve">/var/www/html/test.html</w:t>
      </w:r>
      <w:r>
        <w:t xml:space="preserve">”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“</w:t>
      </w:r>
      <w:r>
        <w:t xml:space="preserve">chcon -t httpd_sys_content_t /var/www/html/test.html</w:t>
      </w:r>
      <w:r>
        <w:t xml:space="preserve">”</w:t>
      </w:r>
      <w:r>
        <w:t xml:space="preserve"> </w:t>
      </w:r>
      <w:r>
        <w:t xml:space="preserve">и после этого попробовали получить доступ к файлу через веб-сервер, введя адрес</w:t>
      </w:r>
      <w:r>
        <w:t xml:space="preserve"> </w:t>
      </w:r>
      <w:r>
        <w:t xml:space="preserve">“</w:t>
      </w:r>
      <w:r>
        <w:t xml:space="preserve">http://127.0.0.1:81/test.html</w:t>
      </w:r>
      <w:r>
        <w:t xml:space="preserve">”</w:t>
      </w:r>
      <w:r>
        <w:t xml:space="preserve">, в результате чего увидели содежимое файла - слово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</w:p>
    <w:p>
      <w:pPr>
        <w:pStyle w:val="CaptionedFigure"/>
      </w:pPr>
      <w:r>
        <w:drawing>
          <wp:inline>
            <wp:extent cx="3733800" cy="714982"/>
            <wp:effectExtent b="0" l="0" r="0" t="0"/>
            <wp:docPr descr="(рис. 16. Возвращение исходного контекста файлу)" title="" id="59" name="Picture"/>
            <a:graphic>
              <a:graphicData uri="http://schemas.openxmlformats.org/drawingml/2006/picture">
                <pic:pic>
                  <pic:nvPicPr>
                    <pic:cNvPr descr="image/16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4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16. Возвращение исходного контекста файлу)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(рис. 17. Обращение к файлу через веб-сервер)</w:t>
            </w:r>
          </w:p>
        </w:tc>
      </w:tr>
    </w:tbl>
    <w:p>
      <w:pPr>
        <w:pStyle w:val="ImageCaption"/>
      </w:pPr>
      <w:r>
        <w:t xml:space="preserve">(рис. 17. Обращение к файлу через веб-сервер)</w:t>
      </w:r>
    </w:p>
    <w:p>
      <w:pPr>
        <w:pStyle w:val="BodyText"/>
      </w:pPr>
      <w:r>
        <w:t xml:space="preserve">Исправили обратно конфигурационный файл apache, вернув</w:t>
      </w:r>
      <w:r>
        <w:t xml:space="preserve"> </w:t>
      </w:r>
      <w:r>
        <w:t xml:space="preserve">“</w:t>
      </w:r>
      <w:r>
        <w:t xml:space="preserve">Listen 80</w:t>
      </w:r>
      <w:r>
        <w:t xml:space="preserve">”</w:t>
      </w:r>
      <w:r>
        <w:t xml:space="preserve">. Попытались удалить привязку http_port к 81 порту командой</w:t>
      </w:r>
      <w:r>
        <w:t xml:space="preserve"> </w:t>
      </w:r>
      <w:r>
        <w:t xml:space="preserve">“</w:t>
      </w:r>
      <w:r>
        <w:t xml:space="preserve">semanage port -d -t http_port_t -p tcp 81</w:t>
      </w:r>
      <w:r>
        <w:t xml:space="preserve">”</w:t>
      </w:r>
      <w:r>
        <w:t xml:space="preserve">, но этот порт определен на уровне политики, поэтому его нельзя удалить</w:t>
      </w:r>
    </w:p>
    <w:p>
      <w:pPr>
        <w:pStyle w:val="CaptionedFigure"/>
      </w:pPr>
      <w:r>
        <w:drawing>
          <wp:inline>
            <wp:extent cx="3733800" cy="2110902"/>
            <wp:effectExtent b="0" l="0" r="0" t="0"/>
            <wp:docPr descr="(рис. 18. Возвращение Listen 80 и попытка удалить порт 81)" title="" id="62" name="Picture"/>
            <a:graphic>
              <a:graphicData uri="http://schemas.openxmlformats.org/drawingml/2006/picture">
                <pic:pic>
                  <pic:nvPicPr>
                    <pic:cNvPr descr="image/18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0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18. Возвращение Listen 80 и попытка удалить порт 81)</w:t>
      </w:r>
    </w:p>
    <w:p>
      <w:pPr>
        <w:pStyle w:val="BodyText"/>
      </w:pPr>
      <w:r>
        <w:t xml:space="preserve">Удалили файл</w:t>
      </w:r>
      <w:r>
        <w:t xml:space="preserve"> </w:t>
      </w:r>
      <w:r>
        <w:t xml:space="preserve">“</w:t>
      </w:r>
      <w:r>
        <w:t xml:space="preserve">/var/www/html/test.html</w:t>
      </w:r>
      <w:r>
        <w:t xml:space="preserve">”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“</w:t>
      </w:r>
      <w:r>
        <w:t xml:space="preserve">rm /var/www/html/test.html</w:t>
      </w:r>
      <w:r>
        <w:t xml:space="preserve">”</w:t>
      </w:r>
    </w:p>
    <w:p>
      <w:pPr>
        <w:pStyle w:val="CaptionedFigure"/>
      </w:pPr>
      <w:r>
        <w:drawing>
          <wp:inline>
            <wp:extent cx="3733800" cy="522051"/>
            <wp:effectExtent b="0" l="0" r="0" t="0"/>
            <wp:docPr descr="(рис. 19. Удаление файла test.html)" title="" id="65" name="Picture"/>
            <a:graphic>
              <a:graphicData uri="http://schemas.openxmlformats.org/drawingml/2006/picture">
                <pic:pic>
                  <pic:nvPicPr>
                    <pic:cNvPr descr="image/1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2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(рис. 19. Удаление файла test.html)</w:t>
      </w:r>
    </w:p>
    <w:bookmarkEnd w:id="67"/>
    <w:bookmarkStart w:id="68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данной лабораторной работы были развиты навыки администрирования ОС Linux, получено первое практическое знакомство с технологией SELinux и проверена работа SELinux на практике совместно с веб-сервером</w:t>
      </w:r>
      <w:r>
        <w:t xml:space="preserve"> </w:t>
      </w:r>
      <w:r>
        <w:t xml:space="preserve">Apache.</w:t>
      </w:r>
    </w:p>
    <w:bookmarkEnd w:id="68"/>
    <w:bookmarkStart w:id="69" w:name="список-литературы.-библиография"/>
    <w:p>
      <w:pPr>
        <w:pStyle w:val="Heading1"/>
      </w:pPr>
      <w:r>
        <w:t xml:space="preserve">Список литературы. Библиография</w:t>
      </w:r>
    </w:p>
    <w:p>
      <w:pPr>
        <w:pStyle w:val="FirstParagraph"/>
      </w:pPr>
      <w:r>
        <w:t xml:space="preserve">[0] Методические материалы курса</w:t>
      </w:r>
    </w:p>
    <w:p>
      <w:pPr>
        <w:pStyle w:val="BodyText"/>
      </w:pPr>
      <w:r>
        <w:t xml:space="preserve">[1] SELinux: https://habr.com/ru/companies/kingservers/articles/209644/</w:t>
      </w:r>
    </w:p>
    <w:p>
      <w:pPr>
        <w:pStyle w:val="BodyText"/>
      </w:pPr>
      <w:r>
        <w:t xml:space="preserve">[2] Apache: https://2domains.ru/support/vps-i-servery/shto-takoye-apache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 Информационная безопасность</dc:title>
  <dc:creator>Выполнила: Сингх Ааруши , НКАбд-02-23, 132215095</dc:creator>
  <dc:language>ru-RU</dc:language>
  <cp:keywords/>
  <dcterms:created xsi:type="dcterms:W3CDTF">2025-05-03T14:14:38Z</dcterms:created>
  <dcterms:modified xsi:type="dcterms:W3CDTF">2025-05-03T14:14:38Z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Мандатное разграничение прав в Linux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