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95" w:rsidRDefault="009E6595" w:rsidP="001150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E65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6: User Interface Development</w:t>
      </w:r>
    </w:p>
    <w:p w:rsidR="00115090" w:rsidRDefault="00115090" w:rsidP="001150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115090" w:rsidRPr="00115090" w:rsidRDefault="00115090" w:rsidP="001150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Lightning App Builder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Create customized pages and apps for different user profiles without coding.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CharityConnect</w:t>
      </w:r>
      <w:proofErr w:type="spellEnd"/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App: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unified app containing all objects: Donors, Donations, Campaigns, Beneficiaries, Donor Badges, and Impact Cart.</w:t>
      </w:r>
    </w:p>
    <w:p w:rsidR="009E6595" w:rsidRPr="009E6595" w:rsidRDefault="009E6595" w:rsidP="009E6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Home Page: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Highlights total contributions, loyalty points, and badges earned. Quick access to available campaigns.</w:t>
      </w:r>
    </w:p>
    <w:p w:rsidR="009E6595" w:rsidRPr="009E6595" w:rsidRDefault="009E6595" w:rsidP="009E6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NGO Staff Home Page: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dashboards with campaign progress, donation totals, and tasks.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Tailors the experience to user roles, allowing donors and staff to access relevant information quickly. It simplifies navigation and enhances user engagement.</w:t>
      </w:r>
    </w:p>
    <w:p w:rsidR="009E6595" w:rsidRPr="009E6595" w:rsidRDefault="00A730D5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730D5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453C49" w:rsidRDefault="00453C49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Record Pages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Customize how individual object records are displayed for clarity and usability.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Record Page: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Displays personal details, donation history, loyalty points, and badges earned.</w:t>
      </w:r>
    </w:p>
    <w:p w:rsidR="009E6595" w:rsidRPr="009E6595" w:rsidRDefault="009E6595" w:rsidP="009E6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 Record Page: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Shows campaign goal, amount raised, and associated donations.</w:t>
      </w:r>
    </w:p>
    <w:p w:rsidR="009E6595" w:rsidRPr="009E6595" w:rsidRDefault="009E6595" w:rsidP="009E6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 Record Page: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Contains donor, campaign, beneficiary, and amount details.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Users can view all relevant information at a glance, reducing manual effort and errors.</w:t>
      </w:r>
    </w:p>
    <w:p w:rsidR="009E6595" w:rsidRPr="009E6595" w:rsidRDefault="00A730D5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730D5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453C49" w:rsidRDefault="009E6595" w:rsidP="00453C49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lastRenderedPageBreak/>
        <w:t>Tabs</w:t>
      </w:r>
    </w:p>
    <w:p w:rsidR="009E6595" w:rsidRPr="009E6595" w:rsidRDefault="009E6595" w:rsidP="00453C49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Organize access to objects and functionality in the app.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Tabs for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Donors, Donations, Campaigns, Beneficiaries, and Donor Badges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E6595" w:rsidRPr="009E6595" w:rsidRDefault="009E6595" w:rsidP="009E6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Optional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Impact Cart tab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donors to select multiple campaigns.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Makes navigation intuitive and allows quick access to the most frequently used features.</w:t>
      </w:r>
    </w:p>
    <w:p w:rsidR="009E6595" w:rsidRPr="009E6595" w:rsidRDefault="00A730D5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730D5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453C49" w:rsidRDefault="00453C49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Home Page Layouts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 role-based dashboards and quick action areas.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Dashboard: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Highlights loyalty points, badges, and recent donations.</w:t>
      </w:r>
    </w:p>
    <w:p w:rsidR="009E6595" w:rsidRPr="009E6595" w:rsidRDefault="009E6595" w:rsidP="009E65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Staff Dashboard: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Displays campaign goals, donations received, and beneficiary tracking.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Ensures that both donors and staff can see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key information immediately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without searching through records.</w:t>
      </w:r>
    </w:p>
    <w:p w:rsidR="009E6595" w:rsidRPr="009E6595" w:rsidRDefault="00A730D5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730D5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Utility Bar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Offer quick access tools visible across pages.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Added tools for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Create Donation, Add Beneficiary, and View Campaign Performance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Reduces clicks and improves productivity, allowing staff to perform frequent actions from any page.</w:t>
      </w:r>
    </w:p>
    <w:p w:rsidR="009E6595" w:rsidRPr="009E6595" w:rsidRDefault="00A730D5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730D5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lastRenderedPageBreak/>
        <w:t>Lightning Web Components (LWC)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Create dynamic, interactive components that improve engagement.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Smart Donor Cart LWC: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Donors can select campaigns and see the total donation instantly.</w:t>
      </w:r>
    </w:p>
    <w:p w:rsidR="009E6595" w:rsidRPr="009E6595" w:rsidRDefault="009E6595" w:rsidP="009E65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Badge Display LWC: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Shows earned badges and loyalty points.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a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modern, interactive user experience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donors and staff. Components update dynamically without page reloads.</w:t>
      </w:r>
    </w:p>
    <w:p w:rsidR="009E6595" w:rsidRPr="009E6595" w:rsidRDefault="00A730D5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730D5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Apex with LWC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Handle server-side logic and calculations for dynamic UI components.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Apex Controllers fetch donor history for LWC display and calculate badge eligibility.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Enables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real-time updates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ensures complex calculations (like badges or loyalty points) are handled efficiently.</w:t>
      </w:r>
    </w:p>
    <w:p w:rsidR="009E6595" w:rsidRPr="009E6595" w:rsidRDefault="00A730D5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730D5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Events in LWC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Allow communication between LWC components for interactive updates.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When a donor adds campaigns to the Impact Cart, the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Badge Display component updates automatically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reflect potential points earned.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a seamless, interactive experience and ensures the UI reflects changes immediately.</w:t>
      </w:r>
    </w:p>
    <w:p w:rsidR="009E6595" w:rsidRPr="009E6595" w:rsidRDefault="00A730D5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730D5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Wire Adapters &amp; Imperative Apex Calls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Retrieve </w:t>
      </w:r>
      <w:proofErr w:type="spellStart"/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data either reactively (wire) or on-demand (imperative).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Implementation:</w:t>
      </w:r>
    </w:p>
    <w:p w:rsidR="009E6595" w:rsidRPr="009E6595" w:rsidRDefault="009E6595" w:rsidP="009E65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Wire Adapter: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Fetches </w:t>
      </w:r>
      <w:proofErr w:type="gramStart"/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donor’s</w:t>
      </w:r>
      <w:proofErr w:type="gramEnd"/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past donations and displays in dashboard.</w:t>
      </w:r>
    </w:p>
    <w:p w:rsidR="009E6595" w:rsidRPr="009E6595" w:rsidRDefault="009E6595" w:rsidP="009E65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Imperative Apex Call: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Calculates total donation value when multiple campaigns are selected in the Impact Cart.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Optimizes performance and provides accurate, real-time data to the user.</w:t>
      </w:r>
    </w:p>
    <w:p w:rsidR="009E6595" w:rsidRPr="009E6595" w:rsidRDefault="00A730D5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730D5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Navigation Service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Programmatically control navigation between </w:t>
      </w:r>
      <w:proofErr w:type="spellStart"/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pages.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Donor completes Impact Cart → auto-navigate to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Confirmation Page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E6595" w:rsidRPr="009E6595" w:rsidRDefault="009E6595" w:rsidP="009E65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Staff clicks “Top Donors” widget → navigate directly to Donor Record Page.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Reduces unnecessary clicks, improves workflow efficiency, and enhances user experience.</w:t>
      </w:r>
    </w:p>
    <w:p w:rsidR="009E6595" w:rsidRPr="009E6595" w:rsidRDefault="00A730D5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730D5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4" style="width:0;height:3pt" o:hralign="center" o:hrstd="t" o:hrnoshade="t" o:hr="t" fillcolor="#1f2328" stroked="f"/>
        </w:pict>
      </w:r>
    </w:p>
    <w:p w:rsidR="00453C49" w:rsidRDefault="00453C49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</w:p>
    <w:p w:rsidR="00115090" w:rsidRDefault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Screenshots:</w:t>
      </w:r>
    </w:p>
    <w:p w:rsidR="00453C49" w:rsidRDefault="00115090" w:rsidP="00453C49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Lightening app</w:t>
      </w:r>
      <w:r w:rsidRPr="00453C49">
        <w:rPr>
          <w:rFonts w:ascii="Segoe UI" w:eastAsiaTheme="majorEastAsia" w:hAnsi="Segoe UI" w:cs="Segoe UI"/>
          <w:b/>
          <w:bCs/>
          <w:noProof/>
          <w:color w:val="1F2328"/>
          <w:sz w:val="36"/>
          <w:szCs w:val="36"/>
        </w:rPr>
        <w:drawing>
          <wp:inline distT="0" distB="0" distL="0" distR="0">
            <wp:extent cx="5943600" cy="2535927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3C49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lastRenderedPageBreak/>
        <w:t>Tabs</w:t>
      </w:r>
      <w:r w:rsidR="00453C49" w:rsidRPr="00453C49">
        <w:rPr>
          <w:rFonts w:ascii="Segoe UI" w:eastAsiaTheme="majorEastAsia" w:hAnsi="Segoe UI" w:cs="Segoe UI"/>
          <w:b/>
          <w:bCs/>
          <w:noProof/>
          <w:color w:val="1F2328"/>
          <w:sz w:val="36"/>
          <w:szCs w:val="36"/>
        </w:rPr>
        <w:drawing>
          <wp:inline distT="0" distB="0" distL="0" distR="0">
            <wp:extent cx="5943600" cy="2370741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38" w:rsidRDefault="00453C49" w:rsidP="00453C49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App layout</w:t>
      </w:r>
      <w:r w:rsidR="00115090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br/>
      </w:r>
      <w:r w:rsidR="00115090" w:rsidRPr="00453C49">
        <w:rPr>
          <w:rFonts w:ascii="Segoe UI" w:eastAsiaTheme="majorEastAsia" w:hAnsi="Segoe UI" w:cs="Segoe UI"/>
          <w:b/>
          <w:bCs/>
          <w:noProof/>
          <w:color w:val="1F2328"/>
          <w:sz w:val="36"/>
          <w:szCs w:val="36"/>
        </w:rPr>
        <w:drawing>
          <wp:inline distT="0" distB="0" distL="0" distR="0">
            <wp:extent cx="5943600" cy="266347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5090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</w:t>
      </w:r>
      <w:r w:rsidR="00115090" w:rsidRPr="00453C49">
        <w:rPr>
          <w:rFonts w:ascii="Segoe UI" w:eastAsiaTheme="majorEastAsia" w:hAnsi="Segoe UI" w:cs="Segoe UI"/>
          <w:b/>
          <w:bCs/>
          <w:noProof/>
          <w:color w:val="1F2328"/>
          <w:sz w:val="36"/>
          <w:szCs w:val="36"/>
        </w:rPr>
        <w:drawing>
          <wp:inline distT="0" distB="0" distL="0" distR="0">
            <wp:extent cx="5943600" cy="161963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5090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</w:t>
      </w:r>
      <w:r w:rsidR="00115090" w:rsidRPr="00453C49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>
            <wp:extent cx="5943600" cy="215455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5090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</w:t>
      </w:r>
      <w:r w:rsidR="00115090" w:rsidRPr="00453C49">
        <w:rPr>
          <w:rFonts w:ascii="Segoe UI" w:eastAsiaTheme="majorEastAsia" w:hAnsi="Segoe UI" w:cs="Segoe UI"/>
          <w:b/>
          <w:bCs/>
          <w:noProof/>
          <w:color w:val="1F2328"/>
          <w:sz w:val="36"/>
          <w:szCs w:val="36"/>
        </w:rPr>
        <w:drawing>
          <wp:inline distT="0" distB="0" distL="0" distR="0">
            <wp:extent cx="5943600" cy="162334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E8" w:rsidRDefault="001822E8" w:rsidP="00453C49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LWC component</w:t>
      </w:r>
    </w:p>
    <w:p w:rsidR="001822E8" w:rsidRDefault="001822E8" w:rsidP="00453C49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Theme="majorEastAsia" w:hAnsi="Segoe UI" w:cs="Segoe UI"/>
          <w:b/>
          <w:bCs/>
          <w:noProof/>
          <w:color w:val="1F2328"/>
          <w:sz w:val="36"/>
          <w:szCs w:val="36"/>
        </w:rPr>
        <w:drawing>
          <wp:inline distT="0" distB="0" distL="0" distR="0">
            <wp:extent cx="5943600" cy="294381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E8" w:rsidRPr="00453C49" w:rsidRDefault="001822E8" w:rsidP="00453C49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Rest uploaded in </w:t>
      </w:r>
      <w:proofErr w:type="spellStart"/>
      <w: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git</w:t>
      </w:r>
      <w:proofErr w:type="spellEnd"/>
      <w: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</w:t>
      </w:r>
    </w:p>
    <w:sectPr w:rsidR="001822E8" w:rsidRPr="00453C49" w:rsidSect="0038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C49"/>
    <w:multiLevelType w:val="multilevel"/>
    <w:tmpl w:val="4FB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161C3"/>
    <w:multiLevelType w:val="multilevel"/>
    <w:tmpl w:val="80DA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937F5"/>
    <w:multiLevelType w:val="multilevel"/>
    <w:tmpl w:val="CDB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4749D"/>
    <w:multiLevelType w:val="multilevel"/>
    <w:tmpl w:val="E878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D3FAA"/>
    <w:multiLevelType w:val="multilevel"/>
    <w:tmpl w:val="281C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050F1"/>
    <w:multiLevelType w:val="multilevel"/>
    <w:tmpl w:val="082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7613FF"/>
    <w:multiLevelType w:val="multilevel"/>
    <w:tmpl w:val="B1C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32551D"/>
    <w:multiLevelType w:val="multilevel"/>
    <w:tmpl w:val="EEB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BE7D5D"/>
    <w:multiLevelType w:val="multilevel"/>
    <w:tmpl w:val="57E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873295"/>
    <w:multiLevelType w:val="multilevel"/>
    <w:tmpl w:val="774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175F92"/>
    <w:multiLevelType w:val="multilevel"/>
    <w:tmpl w:val="3D2C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6595"/>
    <w:rsid w:val="00115090"/>
    <w:rsid w:val="001822E8"/>
    <w:rsid w:val="00204292"/>
    <w:rsid w:val="00232E86"/>
    <w:rsid w:val="00307D38"/>
    <w:rsid w:val="00385C0B"/>
    <w:rsid w:val="00453C49"/>
    <w:rsid w:val="00687EEF"/>
    <w:rsid w:val="009E6595"/>
    <w:rsid w:val="00A730D5"/>
    <w:rsid w:val="00D27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0B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E6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6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659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E65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09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9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2025-09-25T17:58:00Z</dcterms:created>
  <dcterms:modified xsi:type="dcterms:W3CDTF">2025-09-26T05:52:00Z</dcterms:modified>
</cp:coreProperties>
</file>