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5F7" w:rsidRDefault="001945F7">
      <w:pPr>
        <w:spacing w:before="1800"/>
      </w:pPr>
    </w:p>
    <w:p w:rsidR="001945F7" w:rsidRDefault="00C14AC2">
      <w:pPr>
        <w:jc w:val="center"/>
      </w:pPr>
      <w:r>
        <w:rPr>
          <w:b/>
          <w:bCs/>
          <w:color w:val="1F3864"/>
          <w:sz w:val="36"/>
          <w:szCs w:val="36"/>
        </w:rPr>
        <w:t>Experiment No. 4</w:t>
      </w:r>
    </w:p>
    <w:p w:rsidR="001945F7" w:rsidRDefault="00C14AC2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Analysis of Continuous Charge Distribution in Electric Field (Line, Surface, and Volume Charge Density)</w:t>
      </w:r>
    </w:p>
    <w:p w:rsidR="001945F7" w:rsidRDefault="00C14AC2">
      <w:pPr>
        <w:spacing w:before="800"/>
        <w:jc w:val="center"/>
      </w:pPr>
      <w:r>
        <w:rPr>
          <w:sz w:val="24"/>
          <w:szCs w:val="24"/>
        </w:rPr>
        <w:t xml:space="preserve">Student </w:t>
      </w:r>
      <w:proofErr w:type="gramStart"/>
      <w:r>
        <w:rPr>
          <w:sz w:val="24"/>
          <w:szCs w:val="24"/>
        </w:rPr>
        <w:t>Name :</w:t>
      </w:r>
      <w:proofErr w:type="gramEnd"/>
      <w:r>
        <w:rPr>
          <w:sz w:val="24"/>
          <w:szCs w:val="24"/>
        </w:rPr>
        <w:t xml:space="preserve"> _AARYA V S</w:t>
      </w:r>
      <w:r>
        <w:rPr>
          <w:sz w:val="24"/>
          <w:szCs w:val="24"/>
        </w:rPr>
        <w:t>_</w:t>
      </w:r>
    </w:p>
    <w:p w:rsidR="001945F7" w:rsidRDefault="00C14AC2">
      <w:pPr>
        <w:spacing w:before="300"/>
        <w:jc w:val="center"/>
      </w:pPr>
      <w:r>
        <w:rPr>
          <w:sz w:val="24"/>
          <w:szCs w:val="24"/>
        </w:rPr>
        <w:t>Register Number : 192512067</w:t>
      </w:r>
      <w:bookmarkStart w:id="0" w:name="_GoBack"/>
      <w:bookmarkEnd w:id="0"/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C14AC2" w:rsidRDefault="00C14AC2">
      <w:pPr>
        <w:pStyle w:val="Heading1"/>
        <w:spacing w:before="240" w:after="120"/>
        <w:rPr>
          <w:b/>
          <w:bCs/>
          <w:color w:val="1F3864"/>
        </w:rPr>
      </w:pP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:rsidR="001945F7" w:rsidRDefault="00C14AC2">
      <w:pPr>
        <w:spacing w:after="120" w:line="276" w:lineRule="auto"/>
      </w:pPr>
      <w:r>
        <w:t>To write a program for continuous charge distribution in an electric field, covering (a) Linear Charge Density, (b) Surface Charge Densi</w:t>
      </w:r>
      <w:r>
        <w:t>ty, and (c) Volume Charge Density, using MATLAB.</w:t>
      </w: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:rsidR="001945F7" w:rsidRDefault="00C14AC2">
      <w:pPr>
        <w:spacing w:after="80"/>
      </w:pPr>
      <w:r>
        <w:t>• MATLAB (R2018 or later)</w:t>
      </w: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spellStart"/>
      <w:r>
        <w:rPr>
          <w:b/>
          <w:bCs/>
          <w:color w:val="1F3864"/>
        </w:rPr>
        <w:t>i</w:t>
      </w:r>
      <w:proofErr w:type="spellEnd"/>
      <w:r>
        <w:rPr>
          <w:b/>
          <w:bCs/>
          <w:color w:val="1F3864"/>
        </w:rPr>
        <w:t>)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Line, surface and volume charge density for a given charge, length and radius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 clear;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q=input("Enter the charge value is:");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l=inp</w:t>
            </w:r>
            <w:r>
              <w:rPr>
                <w:rFonts w:ascii="Courier New" w:eastAsia="Courier New" w:hAnsi="Courier New" w:cs="Courier New"/>
              </w:rPr>
              <w:t>ut("Enter the length value is:");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rho_l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q/l;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('the line charge density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rho_l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r=input("Enter the radius value is:");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rho_s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q/(4*pi*r^2);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('the surface charge density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rho_s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rho_v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q/((4/3)*pi*r^3);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('the volume charge density is');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</w:rPr>
              <w:t>rho_v</w:t>
            </w:r>
            <w:proofErr w:type="spellEnd"/>
            <w:r>
              <w:rPr>
                <w:rFonts w:ascii="Courier New" w:eastAsia="Courier New" w:hAnsi="Courier New" w:cs="Courier New"/>
              </w:rPr>
              <w:t>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(0.1,10,50);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</w:rPr>
              <w:t>rho_l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./x; z = </w:t>
            </w:r>
            <w:proofErr w:type="spellStart"/>
            <w:r>
              <w:rPr>
                <w:rFonts w:ascii="Courier New" w:eastAsia="Courier New" w:hAnsi="Courier New" w:cs="Courier New"/>
              </w:rPr>
              <w:t>rho_s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./(x.^2); v = </w:t>
            </w:r>
            <w:proofErr w:type="spellStart"/>
            <w:r>
              <w:rPr>
                <w:rFonts w:ascii="Courier New" w:eastAsia="Courier New" w:hAnsi="Courier New" w:cs="Courier New"/>
              </w:rPr>
              <w:t>rho_v</w:t>
            </w:r>
            <w:proofErr w:type="spellEnd"/>
            <w:r>
              <w:rPr>
                <w:rFonts w:ascii="Courier New" w:eastAsia="Courier New" w:hAnsi="Courier New" w:cs="Courier New"/>
              </w:rPr>
              <w:t>./(x.^3);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figure;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subplot(1,3,1); plot(x,y,'LineWidth',2); title('Line charge density');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>('Length');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subplot(1,3,2); plot(x,z,'LineW</w:t>
            </w:r>
            <w:r>
              <w:rPr>
                <w:rFonts w:ascii="Courier New" w:eastAsia="Courier New" w:hAnsi="Courier New" w:cs="Courier New"/>
              </w:rPr>
              <w:t xml:space="preserve">idth',2); title('Surface charge density');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>('Radius');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subplot(1,3,3); plot(x,v,'LineWidth',2); title('Volume charge density');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>('Radius');</w:t>
            </w:r>
          </w:p>
        </w:tc>
      </w:tr>
    </w:tbl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:rsidR="001945F7" w:rsidRDefault="00C14AC2">
      <w:pPr>
        <w:spacing w:after="120" w:line="276" w:lineRule="auto"/>
      </w:pPr>
      <w:r>
        <w:rPr>
          <w:rFonts w:ascii="Courier New" w:eastAsia="Courier New" w:hAnsi="Courier New" w:cs="Courier New"/>
        </w:rPr>
        <w:t>Enter the charge value is: 2e-2</w:t>
      </w:r>
    </w:p>
    <w:p w:rsidR="001945F7" w:rsidRDefault="00C14AC2">
      <w:pPr>
        <w:spacing w:after="120" w:line="276" w:lineRule="auto"/>
      </w:pPr>
      <w:r>
        <w:rPr>
          <w:rFonts w:ascii="Courier New" w:eastAsia="Courier New" w:hAnsi="Courier New" w:cs="Courier New"/>
        </w:rPr>
        <w:t>Enter the length value is: 1e-3</w:t>
      </w:r>
    </w:p>
    <w:p w:rsidR="001945F7" w:rsidRDefault="00C14AC2">
      <w:pPr>
        <w:spacing w:after="120" w:line="276" w:lineRule="auto"/>
      </w:pPr>
      <w:r>
        <w:rPr>
          <w:rFonts w:ascii="Courier New" w:eastAsia="Courier New" w:hAnsi="Courier New" w:cs="Courier New"/>
        </w:rPr>
        <w:t>Enter the radius value is:</w:t>
      </w:r>
      <w:r>
        <w:rPr>
          <w:rFonts w:ascii="Courier New" w:eastAsia="Courier New" w:hAnsi="Courier New" w:cs="Courier New"/>
        </w:rPr>
        <w:t xml:space="preserve"> 2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the line charge density is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20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the surface charge density is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3.9789e-04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the volume charge density is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5.9683e-04</w:t>
            </w:r>
          </w:p>
        </w:tc>
      </w:tr>
    </w:tbl>
    <w:p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F7" w:rsidRDefault="00C14AC2">
      <w:pPr>
        <w:spacing w:after="160"/>
        <w:jc w:val="center"/>
      </w:pPr>
      <w:r>
        <w:rPr>
          <w:i/>
          <w:iCs/>
        </w:rPr>
        <w:t>Figure 1. Line, surface, and volume charge density fall-off curves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1945F7" w:rsidRDefault="00C14AC2">
      <w:pPr>
        <w:spacing w:after="80"/>
      </w:pPr>
      <w:r>
        <w:t>• All three computed densities (ρₗ=20, ρₛ=3.979×10⁻⁴, ρᵥ=5.968×10⁻⁴) match the manual's theoretical values exactly.</w:t>
      </w:r>
    </w:p>
    <w:p w:rsidR="001945F7" w:rsidRDefault="00C14AC2">
      <w:pPr>
        <w:spacing w:after="80"/>
      </w:pPr>
      <w:r>
        <w:t>• Each density decreases with the respective geometric factor (1/x, 1/x², 1/x³), consistent with line, surface, and volume scali</w:t>
      </w:r>
      <w:r>
        <w:t>ng.</w:t>
      </w: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 xml:space="preserve">Long wire (L = 10 m) carrying uniform charge Q = 50 </w:t>
      </w:r>
      <w:proofErr w:type="spellStart"/>
      <w:r>
        <w:rPr>
          <w:b/>
          <w:bCs/>
          <w:color w:val="1F3864"/>
          <w:sz w:val="28"/>
          <w:szCs w:val="28"/>
        </w:rPr>
        <w:t>μC</w:t>
      </w:r>
      <w:proofErr w:type="spellEnd"/>
      <w:r>
        <w:rPr>
          <w:b/>
          <w:bCs/>
          <w:color w:val="1F3864"/>
          <w:sz w:val="28"/>
          <w:szCs w:val="28"/>
        </w:rPr>
        <w:t xml:space="preserve"> — line charge density and field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L = 10; Q = 50e-6;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lambda = Q/L;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("Line charge density:");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(lambda);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(0.1,5,100); k = 9e9;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E = k*lambda./r;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plot(r,E,'LineWidth',2);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('Distance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('Electric Field (N/C)'); title('Electric Field due to Line Charge');</w:t>
            </w:r>
          </w:p>
        </w:tc>
      </w:tr>
    </w:tbl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Line charge density: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5.0000e-06</w:t>
            </w:r>
          </w:p>
        </w:tc>
      </w:tr>
    </w:tbl>
    <w:p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F7" w:rsidRDefault="00C14AC2">
      <w:pPr>
        <w:spacing w:after="160"/>
        <w:jc w:val="center"/>
      </w:pPr>
      <w:r>
        <w:rPr>
          <w:i/>
          <w:iCs/>
        </w:rPr>
        <w:t>Figure 2. Electric field vs distance from a uniformly charged line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1945F7" w:rsidRDefault="00C14AC2">
      <w:pPr>
        <w:spacing w:after="80"/>
      </w:pPr>
      <w:r>
        <w:t>• λ = 5×10⁻⁶ C/m matches the manual's value exactly.</w:t>
      </w:r>
    </w:p>
    <w:p w:rsidR="001945F7" w:rsidRDefault="00C14AC2">
      <w:pPr>
        <w:spacing w:after="80"/>
      </w:pPr>
      <w:r>
        <w:t>• Field decreases as 1/r, as expected for an infinite line charge.</w:t>
      </w: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(iii)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Uniformly charged disk (R = 0.5 m, Q = 10</w:t>
      </w:r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μC</w:t>
      </w:r>
      <w:proofErr w:type="spellEnd"/>
      <w:r>
        <w:rPr>
          <w:b/>
          <w:bCs/>
          <w:color w:val="1F3864"/>
          <w:sz w:val="28"/>
          <w:szCs w:val="28"/>
        </w:rPr>
        <w:t>) — surface charge density and field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R = 0.5; Q = 10e-6;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A = pi*R^2; sigma = Q/A;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("Surface charge density:");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(sigma);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z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(0.1,2,100); k = 9e9;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E = (k*sigma*R^2)./(2*(z.^2 + R^2).^(3/2));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plot(z,E,'LineWidth',2); </w:t>
            </w:r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('Distance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('Electric Field (N/C)'); title('Electric Field due to Charged Disk');</w:t>
            </w:r>
          </w:p>
        </w:tc>
      </w:tr>
    </w:tbl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Surface charge density: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1.2732e-05</w:t>
            </w:r>
          </w:p>
        </w:tc>
      </w:tr>
    </w:tbl>
    <w:p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F7" w:rsidRDefault="00C14AC2">
      <w:pPr>
        <w:spacing w:after="160"/>
        <w:jc w:val="center"/>
      </w:pPr>
      <w:r>
        <w:rPr>
          <w:i/>
          <w:iCs/>
        </w:rPr>
        <w:t>Figure 3. On-axis electric field of a uniformly charged disk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1945F7" w:rsidRDefault="00C14AC2">
      <w:pPr>
        <w:spacing w:after="80"/>
      </w:pPr>
      <w:r>
        <w:t>• σ = 1.2732×10⁻⁵ C/m² matches the manual's value exactly.</w:t>
      </w:r>
    </w:p>
    <w:p w:rsidR="001945F7" w:rsidRDefault="00C14AC2">
      <w:pPr>
        <w:spacing w:after="80"/>
      </w:pPr>
      <w:r>
        <w:t>• The field falls off non-linearly with axial distance, as expected for a finite charged disk.</w:t>
      </w: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Test Case (</w:t>
      </w:r>
      <w:proofErr w:type="gramStart"/>
      <w:r>
        <w:rPr>
          <w:b/>
          <w:bCs/>
          <w:color w:val="1F3864"/>
        </w:rPr>
        <w:t>iv</w:t>
      </w:r>
      <w:proofErr w:type="gramEnd"/>
      <w:r>
        <w:rPr>
          <w:b/>
          <w:bCs/>
          <w:color w:val="1F3864"/>
        </w:rPr>
        <w:t>)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Uniformly char</w:t>
      </w:r>
      <w:r>
        <w:rPr>
          <w:b/>
          <w:bCs/>
          <w:color w:val="1F3864"/>
          <w:sz w:val="28"/>
          <w:szCs w:val="28"/>
        </w:rPr>
        <w:t xml:space="preserve">ged sphere (R = 2 m, Q = 20 </w:t>
      </w:r>
      <w:proofErr w:type="spellStart"/>
      <w:r>
        <w:rPr>
          <w:b/>
          <w:bCs/>
          <w:color w:val="1F3864"/>
          <w:sz w:val="28"/>
          <w:szCs w:val="28"/>
        </w:rPr>
        <w:t>μC</w:t>
      </w:r>
      <w:proofErr w:type="spellEnd"/>
      <w:r>
        <w:rPr>
          <w:b/>
          <w:bCs/>
          <w:color w:val="1F3864"/>
          <w:sz w:val="28"/>
          <w:szCs w:val="28"/>
        </w:rPr>
        <w:t>) — volume charge density and field inside/outside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MATLAB Program</w:t>
      </w:r>
    </w:p>
    <w:tbl>
      <w:tblPr>
        <w:tblW w:w="902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clc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R = 2; Q = 20e-6;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V = (4/3)*pi*R^3; rho = Q/V;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("Volume charge density:"); </w:t>
            </w:r>
            <w:proofErr w:type="spellStart"/>
            <w:r>
              <w:rPr>
                <w:rFonts w:ascii="Courier New" w:eastAsia="Courier New" w:hAnsi="Courier New" w:cs="Courier New"/>
              </w:rPr>
              <w:t>disp</w:t>
            </w:r>
            <w:proofErr w:type="spellEnd"/>
            <w:r>
              <w:rPr>
                <w:rFonts w:ascii="Courier New" w:eastAsia="Courier New" w:hAnsi="Courier New" w:cs="Courier New"/>
              </w:rPr>
              <w:t>(rho);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 xml:space="preserve">r = </w:t>
            </w:r>
            <w:proofErr w:type="spellStart"/>
            <w:r>
              <w:rPr>
                <w:rFonts w:ascii="Courier New" w:eastAsia="Courier New" w:hAnsi="Courier New" w:cs="Courier New"/>
              </w:rPr>
              <w:t>linspace</w:t>
            </w:r>
            <w:proofErr w:type="spellEnd"/>
            <w:r>
              <w:rPr>
                <w:rFonts w:ascii="Courier New" w:eastAsia="Courier New" w:hAnsi="Courier New" w:cs="Courier New"/>
              </w:rPr>
              <w:t>(0.1,3,100); k = 9e9;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E_inside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(k*rho.*r)/3;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E_outs</w:t>
            </w:r>
            <w:r>
              <w:rPr>
                <w:rFonts w:ascii="Courier New" w:eastAsia="Courier New" w:hAnsi="Courier New" w:cs="Courier New"/>
              </w:rPr>
              <w:t>ide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= k*Q./(r.^2);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plot(r,E_inside,'LineWidth',2); hold on;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plot(r,E_outside,'LineWidth',2);</w:t>
            </w:r>
          </w:p>
          <w:p w:rsidR="001945F7" w:rsidRDefault="00C14AC2">
            <w:proofErr w:type="spellStart"/>
            <w:r>
              <w:rPr>
                <w:rFonts w:ascii="Courier New" w:eastAsia="Courier New" w:hAnsi="Courier New" w:cs="Courier New"/>
              </w:rPr>
              <w:t>xlabel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('Distance (m)'); </w:t>
            </w:r>
            <w:proofErr w:type="spellStart"/>
            <w:r>
              <w:rPr>
                <w:rFonts w:ascii="Courier New" w:eastAsia="Courier New" w:hAnsi="Courier New" w:cs="Courier New"/>
              </w:rPr>
              <w:t>ylabel</w:t>
            </w:r>
            <w:proofErr w:type="spellEnd"/>
            <w:r>
              <w:rPr>
                <w:rFonts w:ascii="Courier New" w:eastAsia="Courier New" w:hAnsi="Courier New" w:cs="Courier New"/>
              </w:rPr>
              <w:t>('Electric Field (N/C)'); title('Electric Field inside and outside sphere');</w:t>
            </w:r>
          </w:p>
          <w:p w:rsidR="001945F7" w:rsidRDefault="00C14AC2">
            <w:r>
              <w:rPr>
                <w:rFonts w:ascii="Courier New" w:eastAsia="Courier New" w:hAnsi="Courier New" w:cs="Courier New"/>
              </w:rPr>
              <w:t>legend('</w:t>
            </w:r>
            <w:proofErr w:type="spellStart"/>
            <w:r>
              <w:rPr>
                <w:rFonts w:ascii="Courier New" w:eastAsia="Courier New" w:hAnsi="Courier New" w:cs="Courier New"/>
              </w:rPr>
              <w:t>Inside','Outside</w:t>
            </w:r>
            <w:proofErr w:type="spellEnd"/>
            <w:r>
              <w:rPr>
                <w:rFonts w:ascii="Courier New" w:eastAsia="Courier New" w:hAnsi="Courier New" w:cs="Courier New"/>
              </w:rPr>
              <w:t>');</w:t>
            </w:r>
          </w:p>
        </w:tc>
      </w:tr>
    </w:tbl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Actual Program Output (executed in Octave, MATLAB-compatible)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Volume charge density:</w:t>
            </w:r>
          </w:p>
          <w:p w:rsidR="001945F7" w:rsidRDefault="00C14AC2">
            <w:r>
              <w:rPr>
                <w:rFonts w:ascii="Consolas" w:eastAsia="Consolas" w:hAnsi="Consolas" w:cs="Consolas"/>
                <w:color w:val="FFFFFF"/>
              </w:rPr>
              <w:t>5.9683e-07</w:t>
            </w:r>
          </w:p>
        </w:tc>
      </w:tr>
    </w:tbl>
    <w:p w:rsidR="001945F7" w:rsidRDefault="00C14AC2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4762500" cy="3573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5F7" w:rsidRDefault="00C14AC2">
      <w:pPr>
        <w:spacing w:after="160"/>
        <w:jc w:val="center"/>
      </w:pPr>
      <w:r>
        <w:rPr>
          <w:i/>
          <w:iCs/>
        </w:rPr>
        <w:t>Figure 4. Electric field inside and outside a uniformly charged sphere</w:t>
      </w:r>
    </w:p>
    <w:p w:rsidR="001945F7" w:rsidRDefault="00C14AC2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:rsidR="001945F7" w:rsidRDefault="00C14AC2">
      <w:pPr>
        <w:spacing w:after="80"/>
      </w:pPr>
      <w:r>
        <w:t>• ρ = 5.9683×10⁻⁷ C/m³ matches the manual's value exactly.</w:t>
      </w:r>
    </w:p>
    <w:p w:rsidR="001945F7" w:rsidRDefault="00C14AC2">
      <w:pPr>
        <w:spacing w:after="80"/>
      </w:pPr>
      <w:r>
        <w:t>• The inside curve rises linearly and the outside curve falls as 1/r², both plotted for comparison as intended.</w:t>
      </w: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5"/>
        <w:gridCol w:w="2255"/>
        <w:gridCol w:w="2255"/>
        <w:gridCol w:w="2255"/>
      </w:tblGrid>
      <w:tr w:rsidR="001945F7">
        <w:tblPrEx>
          <w:tblCellMar>
            <w:top w:w="0" w:type="dxa"/>
            <w:bottom w:w="0" w:type="dxa"/>
          </w:tblCellMar>
        </w:tblPrEx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Parameters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Observed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Theoretical Result</w:t>
            </w:r>
          </w:p>
        </w:tc>
        <w:tc>
          <w:tcPr>
            <w:tcW w:w="2255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</w:t>
            </w:r>
          </w:p>
        </w:tc>
      </w:tr>
      <w:tr w:rsidR="001945F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l=1e-3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ρₗ = 20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ρₗ = 20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r=2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ρₛ = 3.979×10⁻⁴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ρₛ = 3.98×10⁻⁴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q=2e-2, r=2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ρᵥ = 5.968×10⁻⁴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ρᵥ = 5.97×10⁻⁴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Q=50μC, L=10m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λ = 5×10⁻⁶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λ = 5×10⁻⁶ C/m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Q=10μC, R=0.5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σ = 1.273×10⁻⁵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σ = 1.27×10⁻⁵ C/m²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  <w:tr w:rsidR="001945F7">
        <w:tblPrEx>
          <w:tblCellMar>
            <w:top w:w="0" w:type="dxa"/>
            <w:bottom w:w="0" w:type="dxa"/>
          </w:tblCellMar>
        </w:tblPrEx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Q=20μC, R=2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 = 5.968×10⁻⁷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ρ = 5.97×10⁻⁷ C/m³</w:t>
            </w:r>
          </w:p>
        </w:tc>
        <w:tc>
          <w:tcPr>
            <w:tcW w:w="22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945F7" w:rsidRDefault="00C14AC2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≈0</w:t>
            </w:r>
          </w:p>
        </w:tc>
      </w:tr>
    </w:tbl>
    <w:p w:rsidR="001945F7" w:rsidRDefault="00C14AC2">
      <w:pPr>
        <w:spacing w:before="200"/>
      </w:pPr>
      <w:r>
        <w:rPr>
          <w:i/>
          <w:iCs/>
        </w:rPr>
        <w:t>All "Observed Result" values were generated by actually executing the manual's MATLAB code in GNU Octave; all six rows matched the manual's printed values.</w:t>
      </w:r>
    </w:p>
    <w:p w:rsidR="001945F7" w:rsidRDefault="00C14AC2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:rsidR="001945F7" w:rsidRDefault="00C14AC2">
      <w:pPr>
        <w:spacing w:after="120" w:line="276" w:lineRule="auto"/>
      </w:pPr>
      <w:r>
        <w:t>Thus, the program to determine continuous charge distribution in an el</w:t>
      </w:r>
      <w:r>
        <w:t>ectric field — covering linear, surface, and volume charge density — was written and executed successfully using MATLAB.</w:t>
      </w:r>
    </w:p>
    <w:sectPr w:rsidR="001945F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1F2BD8"/>
    <w:multiLevelType w:val="hybridMultilevel"/>
    <w:tmpl w:val="84CE6328"/>
    <w:lvl w:ilvl="0" w:tplc="756415FC">
      <w:start w:val="1"/>
      <w:numFmt w:val="bullet"/>
      <w:lvlText w:val="●"/>
      <w:lvlJc w:val="left"/>
      <w:pPr>
        <w:ind w:left="720" w:hanging="360"/>
      </w:pPr>
    </w:lvl>
    <w:lvl w:ilvl="1" w:tplc="C2D866FE">
      <w:start w:val="1"/>
      <w:numFmt w:val="bullet"/>
      <w:lvlText w:val="○"/>
      <w:lvlJc w:val="left"/>
      <w:pPr>
        <w:ind w:left="1440" w:hanging="360"/>
      </w:pPr>
    </w:lvl>
    <w:lvl w:ilvl="2" w:tplc="BE123ED2">
      <w:start w:val="1"/>
      <w:numFmt w:val="bullet"/>
      <w:lvlText w:val="■"/>
      <w:lvlJc w:val="left"/>
      <w:pPr>
        <w:ind w:left="2160" w:hanging="360"/>
      </w:pPr>
    </w:lvl>
    <w:lvl w:ilvl="3" w:tplc="60006BC8">
      <w:start w:val="1"/>
      <w:numFmt w:val="bullet"/>
      <w:lvlText w:val="●"/>
      <w:lvlJc w:val="left"/>
      <w:pPr>
        <w:ind w:left="2880" w:hanging="360"/>
      </w:pPr>
    </w:lvl>
    <w:lvl w:ilvl="4" w:tplc="41E42A00">
      <w:start w:val="1"/>
      <w:numFmt w:val="bullet"/>
      <w:lvlText w:val="○"/>
      <w:lvlJc w:val="left"/>
      <w:pPr>
        <w:ind w:left="3600" w:hanging="360"/>
      </w:pPr>
    </w:lvl>
    <w:lvl w:ilvl="5" w:tplc="8F7AA12A">
      <w:start w:val="1"/>
      <w:numFmt w:val="bullet"/>
      <w:lvlText w:val="■"/>
      <w:lvlJc w:val="left"/>
      <w:pPr>
        <w:ind w:left="4320" w:hanging="360"/>
      </w:pPr>
    </w:lvl>
    <w:lvl w:ilvl="6" w:tplc="66C0700A">
      <w:start w:val="1"/>
      <w:numFmt w:val="bullet"/>
      <w:lvlText w:val="●"/>
      <w:lvlJc w:val="left"/>
      <w:pPr>
        <w:ind w:left="5040" w:hanging="360"/>
      </w:pPr>
    </w:lvl>
    <w:lvl w:ilvl="7" w:tplc="CA944852">
      <w:start w:val="1"/>
      <w:numFmt w:val="bullet"/>
      <w:lvlText w:val="●"/>
      <w:lvlJc w:val="left"/>
      <w:pPr>
        <w:ind w:left="5760" w:hanging="360"/>
      </w:pPr>
    </w:lvl>
    <w:lvl w:ilvl="8" w:tplc="F6F487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F7"/>
    <w:rsid w:val="001945F7"/>
    <w:rsid w:val="00C1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AA4D5"/>
  <w15:docId w15:val="{A56F7B1A-15C4-430C-BF6C-82A13FD7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NVME</cp:lastModifiedBy>
  <cp:revision>2</cp:revision>
  <dcterms:created xsi:type="dcterms:W3CDTF">2026-08-02T07:28:00Z</dcterms:created>
  <dcterms:modified xsi:type="dcterms:W3CDTF">2026-08-02T13:48:00Z</dcterms:modified>
</cp:coreProperties>
</file>