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200"/>
        </w:tabs>
        <w:jc w:val="both"/>
        <w:rPr/>
      </w:pPr>
      <w:r w:rsidDel="00000000" w:rsidR="00000000" w:rsidRPr="00000000">
        <w:rPr>
          <w:rtl w:val="0"/>
        </w:rPr>
      </w:r>
    </w:p>
    <w:p w:rsidR="00000000" w:rsidDel="00000000" w:rsidP="00000000" w:rsidRDefault="00000000" w:rsidRPr="00000000" w14:paraId="00000002">
      <w:pPr>
        <w:spacing w:after="200" w:lineRule="auto"/>
        <w:jc w:val="both"/>
        <w:rPr/>
      </w:pP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b w:val="1"/>
          <w:bCs w:val="1"/>
          <w:sz w:val="26"/>
          <w:szCs w:val="26"/>
          <w:rtl w:val="0"/>
        </w:rPr>
        <w:t xml:space="preserve">Assignment 11</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b w:val="1"/>
          <w:bCs w:val="1"/>
          <w:sz w:val="30"/>
          <w:szCs w:val="30"/>
          <w:rtl w:val="0"/>
        </w:rPr>
        <w:t xml:space="preserve">Product Inventory Management System</w:t>
      </w:r>
      <w:r w:rsidDel="00000000" w:rsidR="00000000" w:rsidRPr="00000000">
        <w:rPr>
          <w:rtl w:val="0"/>
        </w:rPr>
      </w:r>
    </w:p>
    <w:tbl>
      <w:tblPr>
        <w:tblStyle w:val="Table1"/>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600"/>
        <w:gridCol w:w="2620"/>
        <w:tblGridChange w:id="0">
          <w:tblGrid>
            <w:gridCol w:w="2800"/>
            <w:gridCol w:w="3600"/>
            <w:gridCol w:w="2620"/>
          </w:tblGrid>
        </w:tblGridChange>
      </w:tblGrid>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05">
            <w:pPr>
              <w:jc w:val="both"/>
              <w:rPr/>
            </w:pPr>
            <w:r w:rsidDel="00000000" w:rsidR="00000000" w:rsidRPr="00000000">
              <w:rPr>
                <w:b w:val="1"/>
                <w:bCs w:val="1"/>
                <w:rtl w:val="0"/>
              </w:rPr>
              <w:t xml:space="preserve">UNIT / CHAPTER </w:t>
            </w:r>
            <w:r w:rsidDel="00000000" w:rsidR="00000000" w:rsidRPr="00000000">
              <w:rPr>
                <w:rtl w:val="0"/>
              </w:rPr>
              <w:t xml:space="preserve">Unit 6 – Collections Framework in Java</w:t>
            </w:r>
          </w:p>
        </w:tc>
        <w:tc>
          <w:tcPr>
            <w:tcMar>
              <w:top w:w="100.0" w:type="dxa"/>
              <w:left w:w="120.0" w:type="dxa"/>
              <w:bottom w:w="100.0" w:type="dxa"/>
              <w:right w:w="120.0" w:type="dxa"/>
            </w:tcMar>
            <w:vAlign w:val="center"/>
          </w:tcPr>
          <w:p w:rsidR="00000000" w:rsidDel="00000000" w:rsidP="00000000" w:rsidRDefault="00000000" w:rsidRPr="00000000" w14:paraId="00000006">
            <w:pPr>
              <w:jc w:val="both"/>
              <w:rPr/>
            </w:pPr>
            <w:r w:rsidDel="00000000" w:rsidR="00000000" w:rsidRPr="00000000">
              <w:rPr>
                <w:b w:val="1"/>
                <w:bCs w:val="1"/>
                <w:rtl w:val="0"/>
              </w:rPr>
              <w:t xml:space="preserve">TOPIC </w:t>
            </w:r>
            <w:r w:rsidDel="00000000" w:rsidR="00000000" w:rsidRPr="00000000">
              <w:rPr>
                <w:rtl w:val="0"/>
              </w:rPr>
              <w:t xml:space="preserve">HashSet, TreeSet, HashMap, TreeMap, SortedMap &amp; NavigableMap</w:t>
            </w:r>
          </w:p>
        </w:tc>
        <w:tc>
          <w:tcPr>
            <w:tcMar>
              <w:top w:w="100.0" w:type="dxa"/>
              <w:left w:w="120.0" w:type="dxa"/>
              <w:bottom w:w="100.0" w:type="dxa"/>
              <w:right w:w="120.0" w:type="dxa"/>
            </w:tcMar>
            <w:vAlign w:val="center"/>
          </w:tcPr>
          <w:p w:rsidR="00000000" w:rsidDel="00000000" w:rsidP="00000000" w:rsidRDefault="00000000" w:rsidRPr="00000000" w14:paraId="00000007">
            <w:pPr>
              <w:jc w:val="both"/>
              <w:rPr/>
            </w:pPr>
            <w:r w:rsidDel="00000000" w:rsidR="00000000" w:rsidRPr="00000000">
              <w:rPr>
                <w:b w:val="1"/>
                <w:bCs w:val="1"/>
                <w:rtl w:val="0"/>
              </w:rPr>
              <w:t xml:space="preserve">ASSESSMENT TYPE </w:t>
            </w:r>
            <w:r w:rsidDel="00000000" w:rsidR="00000000" w:rsidRPr="00000000">
              <w:rPr>
                <w:rtl w:val="0"/>
              </w:rPr>
              <w:t xml:space="preserve">Individual Coding Assignment</w:t>
            </w:r>
          </w:p>
        </w:tc>
      </w:tr>
    </w:tbl>
    <w:p w:rsidR="00000000" w:rsidDel="00000000" w:rsidP="00000000" w:rsidRDefault="00000000" w:rsidRPr="00000000" w14:paraId="00000008">
      <w:pPr>
        <w:spacing w:after="200" w:lineRule="auto"/>
        <w:jc w:val="both"/>
        <w:rPr/>
      </w:pPr>
      <w:r w:rsidDel="00000000" w:rsidR="00000000" w:rsidRPr="00000000">
        <w:rPr>
          <w:rtl w:val="0"/>
        </w:rPr>
      </w:r>
    </w:p>
    <w:p w:rsidR="00000000" w:rsidDel="00000000" w:rsidP="00000000" w:rsidRDefault="00000000" w:rsidRPr="00000000" w14:paraId="00000009">
      <w:pPr>
        <w:spacing w:after="120" w:before="200" w:lineRule="auto"/>
        <w:jc w:val="both"/>
        <w:rPr/>
      </w:pPr>
      <w:r w:rsidDel="00000000" w:rsidR="00000000" w:rsidRPr="00000000">
        <w:rPr>
          <w:b w:val="1"/>
          <w:bCs w:val="1"/>
          <w:sz w:val="24"/>
          <w:szCs w:val="24"/>
          <w:rtl w:val="0"/>
        </w:rPr>
        <w:t xml:space="preserve">Task Description</w:t>
      </w:r>
      <w:r w:rsidDel="00000000" w:rsidR="00000000" w:rsidRPr="00000000">
        <w:rPr>
          <w:rtl w:val="0"/>
        </w:rPr>
      </w:r>
    </w:p>
    <w:p w:rsidR="00000000" w:rsidDel="00000000" w:rsidP="00000000" w:rsidRDefault="00000000" w:rsidRPr="00000000" w14:paraId="0000000A">
      <w:pPr>
        <w:spacing w:after="160" w:lineRule="auto"/>
        <w:jc w:val="both"/>
        <w:rPr/>
      </w:pPr>
      <w:r w:rsidDel="00000000" w:rsidR="00000000" w:rsidRPr="00000000">
        <w:rPr>
          <w:rtl w:val="0"/>
        </w:rPr>
        <w:t xml:space="preserve">Develop a Java program for a Product Inventory Management System. The program should store unique product categories, maintain sorted product IDs, and map each product ID to its details, letting the user add, display, search, and range-query products using Java's Set and Map interfaces.</w:t>
      </w:r>
    </w:p>
    <w:p w:rsidR="00000000" w:rsidDel="00000000" w:rsidP="00000000" w:rsidRDefault="00000000" w:rsidRPr="00000000" w14:paraId="0000000B">
      <w:pPr>
        <w:spacing w:after="120" w:before="200" w:lineRule="auto"/>
        <w:jc w:val="both"/>
        <w:rPr/>
      </w:pPr>
      <w:r w:rsidDel="00000000" w:rsidR="00000000" w:rsidRPr="00000000">
        <w:rPr>
          <w:b w:val="1"/>
          <w:bCs w:val="1"/>
          <w:sz w:val="24"/>
          <w:szCs w:val="24"/>
          <w:rtl w:val="0"/>
        </w:rPr>
        <w:t xml:space="preserve">Task Description in Depth</w:t>
      </w:r>
      <w:r w:rsidDel="00000000" w:rsidR="00000000" w:rsidRPr="00000000">
        <w:rPr>
          <w:rtl w:val="0"/>
        </w:rPr>
      </w:r>
    </w:p>
    <w:p w:rsidR="00000000" w:rsidDel="00000000" w:rsidP="00000000" w:rsidRDefault="00000000" w:rsidRPr="00000000" w14:paraId="0000000C">
      <w:pPr>
        <w:spacing w:after="160" w:lineRule="auto"/>
        <w:jc w:val="both"/>
        <w:rPr/>
      </w:pPr>
      <w:r w:rsidDel="00000000" w:rsidR="00000000" w:rsidRPr="00000000">
        <w:rPr>
          <w:rtl w:val="0"/>
        </w:rPr>
        <w:t xml:space="preserve">This assignment introduces the Set and Map portions of the Collections Framework — practicing how HashSet stores unique unordered elements, how TreeSet keeps unique elements in sorted order, how HashMap and TreeMap associate keys with values, and how the NavigableMap methods locate keys relative to a given value and extract sub-maps.</w:t>
      </w:r>
    </w:p>
    <w:p w:rsidR="00000000" w:rsidDel="00000000" w:rsidP="00000000" w:rsidRDefault="00000000" w:rsidRPr="00000000" w14:paraId="0000000D">
      <w:pPr>
        <w:spacing w:after="100" w:before="160" w:lineRule="auto"/>
        <w:jc w:val="both"/>
        <w:rPr/>
      </w:pPr>
      <w:r w:rsidDel="00000000" w:rsidR="00000000" w:rsidRPr="00000000">
        <w:rPr>
          <w:b w:val="1"/>
          <w:bCs w:val="1"/>
          <w:rtl w:val="0"/>
        </w:rPr>
        <w:t xml:space="preserve">1. Set Up the Collections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Declare a HashSet&lt;String&gt; named categories to hold unique product category names.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Declare a TreeSet&lt;Integer&gt; named productIds to hold unique, automatically sorted product IDs.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Declare a TreeMap&lt;Integer, String&gt; named productCatalog mapping each product ID to a "name, price" description.</w:t>
      </w:r>
    </w:p>
    <w:p w:rsidR="00000000" w:rsidDel="00000000" w:rsidP="00000000" w:rsidRDefault="00000000" w:rsidRPr="00000000" w14:paraId="00000011">
      <w:pPr>
        <w:spacing w:after="80" w:lineRule="auto"/>
        <w:jc w:val="both"/>
        <w:rPr/>
      </w:pPr>
      <w:r w:rsidDel="00000000" w:rsidR="00000000" w:rsidRPr="00000000">
        <w:rPr>
          <w:rtl w:val="0"/>
        </w:rPr>
      </w:r>
    </w:p>
    <w:p w:rsidR="00000000" w:rsidDel="00000000" w:rsidP="00000000" w:rsidRDefault="00000000" w:rsidRPr="00000000" w14:paraId="00000012">
      <w:pPr>
        <w:spacing w:after="100" w:before="160" w:lineRule="auto"/>
        <w:jc w:val="both"/>
        <w:rPr/>
      </w:pPr>
      <w:r w:rsidDel="00000000" w:rsidR="00000000" w:rsidRPr="00000000">
        <w:rPr>
          <w:b w:val="1"/>
          <w:bCs w:val="1"/>
          <w:rtl w:val="0"/>
        </w:rPr>
        <w:t xml:space="preserve">2. Build the Menu</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Display a menu with the options listed below.</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a suitable loop so the menu is displayed repeatedly until the user chooses to exit.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a switch statement to route the user's choice to the correct operation.</w:t>
      </w:r>
    </w:p>
    <w:p w:rsidR="00000000" w:rsidDel="00000000" w:rsidP="00000000" w:rsidRDefault="00000000" w:rsidRPr="00000000" w14:paraId="00000016">
      <w:pPr>
        <w:spacing w:after="80" w:lineRule="auto"/>
        <w:jc w:val="both"/>
        <w:rPr/>
      </w:pPr>
      <w:r w:rsidDel="00000000" w:rsidR="00000000" w:rsidRPr="00000000">
        <w:rPr>
          <w:rtl w:val="0"/>
        </w:rPr>
      </w:r>
    </w:p>
    <w:p w:rsidR="00000000" w:rsidDel="00000000" w:rsidP="00000000" w:rsidRDefault="00000000" w:rsidRPr="00000000" w14:paraId="00000017">
      <w:pPr>
        <w:spacing w:after="100" w:before="160" w:lineRule="auto"/>
        <w:jc w:val="both"/>
        <w:rPr/>
      </w:pPr>
      <w:r w:rsidDel="00000000" w:rsidR="00000000" w:rsidRPr="00000000">
        <w:rPr>
          <w:b w:val="1"/>
          <w:bCs w:val="1"/>
          <w:rtl w:val="0"/>
        </w:rPr>
        <w:t xml:space="preserve">3. Implement the Core Set and Map Operations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the add() method of HashSet to store a category, relying on HashSet to silently ignore duplicates.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the add() method of TreeSet to store a product ID, then display it using an iterator to show the automatic ascending order.</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the put() method of TreeMap to associate a product ID with its name and price.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a for-each loop over entrySet() to display all products in ascending order of ID.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the NavigableMap methods floorKey() and ceilingKey() to find the nearest existing product ID at or below, and at or above, an ID the user enters.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the NavigableMap methods headMap() and tailMap() (or subMap()) to display all products within an ID range the user specifies.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the remove() method of TreeMap and TreeSet together to delete a product entirely from the catalog.</w:t>
      </w:r>
    </w:p>
    <w:p w:rsidR="00000000" w:rsidDel="00000000" w:rsidP="00000000" w:rsidRDefault="00000000" w:rsidRPr="00000000" w14:paraId="0000001F">
      <w:pPr>
        <w:spacing w:after="80" w:lineRule="auto"/>
        <w:jc w:val="both"/>
        <w:rPr/>
      </w:pPr>
      <w:r w:rsidDel="00000000" w:rsidR="00000000" w:rsidRPr="00000000">
        <w:rPr>
          <w:rtl w:val="0"/>
        </w:rPr>
      </w:r>
    </w:p>
    <w:p w:rsidR="00000000" w:rsidDel="00000000" w:rsidP="00000000" w:rsidRDefault="00000000" w:rsidRPr="00000000" w14:paraId="00000020">
      <w:pPr>
        <w:spacing w:after="100" w:before="160" w:lineRule="auto"/>
        <w:jc w:val="both"/>
        <w:rPr/>
      </w:pPr>
      <w:r w:rsidDel="00000000" w:rsidR="00000000" w:rsidRPr="00000000">
        <w:rPr>
          <w:b w:val="1"/>
          <w:bCs w:val="1"/>
          <w:rtl w:val="0"/>
        </w:rPr>
        <w:t xml:space="preserve">4. Handle Exceptions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Wrap operations that look up a missing key or an empty collection (such as calling firstKey() on an empty TreeMap) in try-catch using NoSuchElementException, so the program does not crash.</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Display a meaningful message whenever an operation fails.</w:t>
      </w:r>
    </w:p>
    <w:p w:rsidR="00000000" w:rsidDel="00000000" w:rsidP="00000000" w:rsidRDefault="00000000" w:rsidRPr="00000000" w14:paraId="00000023">
      <w:pPr>
        <w:spacing w:after="80" w:lineRule="auto"/>
        <w:jc w:val="both"/>
        <w:rPr/>
      </w:pPr>
      <w:r w:rsidDel="00000000" w:rsidR="00000000" w:rsidRPr="00000000">
        <w:rPr>
          <w:rtl w:val="0"/>
        </w:rPr>
      </w:r>
    </w:p>
    <w:p w:rsidR="00000000" w:rsidDel="00000000" w:rsidP="00000000" w:rsidRDefault="00000000" w:rsidRPr="00000000" w14:paraId="00000024">
      <w:pPr>
        <w:spacing w:after="120" w:before="200" w:lineRule="auto"/>
        <w:jc w:val="both"/>
        <w:rPr/>
      </w:pPr>
      <w:r w:rsidDel="00000000" w:rsidR="00000000" w:rsidRPr="00000000">
        <w:rPr>
          <w:b w:val="1"/>
          <w:bCs w:val="1"/>
          <w:sz w:val="24"/>
          <w:szCs w:val="24"/>
          <w:rtl w:val="0"/>
        </w:rPr>
        <w:t xml:space="preserve">Menu Options &amp; Java Concept / Method Demonstrated</w:t>
      </w:r>
      <w:r w:rsidDel="00000000" w:rsidR="00000000" w:rsidRPr="00000000">
        <w:rPr>
          <w:rtl w:val="0"/>
        </w:rPr>
      </w:r>
    </w:p>
    <w:tbl>
      <w:tblPr>
        <w:tblStyle w:val="Table2"/>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20"/>
        <w:tblGridChange w:id="0">
          <w:tblGrid>
            <w:gridCol w:w="4500"/>
            <w:gridCol w:w="4520"/>
          </w:tblGrid>
        </w:tblGridChange>
      </w:tblGrid>
      <w:tr>
        <w:trPr>
          <w:cantSplit w:val="0"/>
          <w:tblHeader w:val="0"/>
        </w:trPr>
        <w:tc>
          <w:tcPr>
            <w:shd w:fill="d9d9d9" w:val="clear"/>
            <w:tcMar>
              <w:top w:w="100.0" w:type="dxa"/>
              <w:left w:w="120.0" w:type="dxa"/>
              <w:bottom w:w="100.0" w:type="dxa"/>
              <w:right w:w="120.0" w:type="dxa"/>
            </w:tcMar>
            <w:vAlign w:val="center"/>
          </w:tcPr>
          <w:p w:rsidR="00000000" w:rsidDel="00000000" w:rsidP="00000000" w:rsidRDefault="00000000" w:rsidRPr="00000000" w14:paraId="00000025">
            <w:pPr>
              <w:jc w:val="both"/>
              <w:rPr/>
            </w:pPr>
            <w:r w:rsidDel="00000000" w:rsidR="00000000" w:rsidRPr="00000000">
              <w:rPr>
                <w:b w:val="1"/>
                <w:bCs w:val="1"/>
                <w:rtl w:val="0"/>
              </w:rPr>
              <w:t xml:space="preserve">Menu Option</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26">
            <w:pPr>
              <w:jc w:val="both"/>
              <w:rPr/>
            </w:pPr>
            <w:r w:rsidDel="00000000" w:rsidR="00000000" w:rsidRPr="00000000">
              <w:rPr>
                <w:b w:val="1"/>
                <w:bCs w:val="1"/>
                <w:rtl w:val="0"/>
              </w:rPr>
              <w:t xml:space="preserve">Java Concept / Method Demonstrated</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7">
            <w:pPr>
              <w:jc w:val="both"/>
              <w:rPr/>
            </w:pPr>
            <w:r w:rsidDel="00000000" w:rsidR="00000000" w:rsidRPr="00000000">
              <w:rPr>
                <w:rtl w:val="0"/>
              </w:rPr>
              <w:t xml:space="preserve">1. Add Product Category</w:t>
            </w:r>
          </w:p>
        </w:tc>
        <w:tc>
          <w:tcPr>
            <w:tcMar>
              <w:top w:w="100.0" w:type="dxa"/>
              <w:left w:w="120.0" w:type="dxa"/>
              <w:bottom w:w="100.0" w:type="dxa"/>
              <w:right w:w="120.0" w:type="dxa"/>
            </w:tcMar>
            <w:vAlign w:val="center"/>
          </w:tcPr>
          <w:p w:rsidR="00000000" w:rsidDel="00000000" w:rsidP="00000000" w:rsidRDefault="00000000" w:rsidRPr="00000000" w14:paraId="00000028">
            <w:pPr>
              <w:jc w:val="both"/>
              <w:rPr/>
            </w:pPr>
            <w:r w:rsidDel="00000000" w:rsidR="00000000" w:rsidRPr="00000000">
              <w:rPr>
                <w:rtl w:val="0"/>
              </w:rPr>
              <w:t xml:space="preserve">HashSet – add()</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9">
            <w:pPr>
              <w:jc w:val="both"/>
              <w:rPr/>
            </w:pPr>
            <w:r w:rsidDel="00000000" w:rsidR="00000000" w:rsidRPr="00000000">
              <w:rPr>
                <w:rtl w:val="0"/>
              </w:rPr>
              <w:t xml:space="preserve">2. Add Product ID</w:t>
            </w:r>
          </w:p>
        </w:tc>
        <w:tc>
          <w:tcPr>
            <w:tcMar>
              <w:top w:w="100.0" w:type="dxa"/>
              <w:left w:w="120.0" w:type="dxa"/>
              <w:bottom w:w="100.0" w:type="dxa"/>
              <w:right w:w="120.0" w:type="dxa"/>
            </w:tcMar>
            <w:vAlign w:val="center"/>
          </w:tcPr>
          <w:p w:rsidR="00000000" w:rsidDel="00000000" w:rsidP="00000000" w:rsidRDefault="00000000" w:rsidRPr="00000000" w14:paraId="0000002A">
            <w:pPr>
              <w:jc w:val="both"/>
              <w:rPr/>
            </w:pPr>
            <w:r w:rsidDel="00000000" w:rsidR="00000000" w:rsidRPr="00000000">
              <w:rPr>
                <w:rtl w:val="0"/>
              </w:rPr>
              <w:t xml:space="preserve">TreeSet – add(), automatic sorting</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B">
            <w:pPr>
              <w:jc w:val="both"/>
              <w:rPr/>
            </w:pPr>
            <w:r w:rsidDel="00000000" w:rsidR="00000000" w:rsidRPr="00000000">
              <w:rPr>
                <w:rtl w:val="0"/>
              </w:rPr>
              <w:t xml:space="preserve">3. Add Product to Catalog</w:t>
            </w:r>
          </w:p>
        </w:tc>
        <w:tc>
          <w:tcPr>
            <w:tcMar>
              <w:top w:w="100.0" w:type="dxa"/>
              <w:left w:w="120.0" w:type="dxa"/>
              <w:bottom w:w="100.0" w:type="dxa"/>
              <w:right w:w="120.0" w:type="dxa"/>
            </w:tcMar>
            <w:vAlign w:val="center"/>
          </w:tcPr>
          <w:p w:rsidR="00000000" w:rsidDel="00000000" w:rsidP="00000000" w:rsidRDefault="00000000" w:rsidRPr="00000000" w14:paraId="0000002C">
            <w:pPr>
              <w:jc w:val="both"/>
              <w:rPr/>
            </w:pPr>
            <w:r w:rsidDel="00000000" w:rsidR="00000000" w:rsidRPr="00000000">
              <w:rPr>
                <w:rtl w:val="0"/>
              </w:rPr>
              <w:t xml:space="preserve">TreeMap – put()</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D">
            <w:pPr>
              <w:jc w:val="both"/>
              <w:rPr/>
            </w:pPr>
            <w:r w:rsidDel="00000000" w:rsidR="00000000" w:rsidRPr="00000000">
              <w:rPr>
                <w:rtl w:val="0"/>
              </w:rPr>
              <w:t xml:space="preserve">4. Display All Products</w:t>
            </w:r>
          </w:p>
        </w:tc>
        <w:tc>
          <w:tcPr>
            <w:tcMar>
              <w:top w:w="100.0" w:type="dxa"/>
              <w:left w:w="120.0" w:type="dxa"/>
              <w:bottom w:w="100.0" w:type="dxa"/>
              <w:right w:w="120.0" w:type="dxa"/>
            </w:tcMar>
            <w:vAlign w:val="center"/>
          </w:tcPr>
          <w:p w:rsidR="00000000" w:rsidDel="00000000" w:rsidP="00000000" w:rsidRDefault="00000000" w:rsidRPr="00000000" w14:paraId="0000002E">
            <w:pPr>
              <w:jc w:val="both"/>
              <w:rPr/>
            </w:pPr>
            <w:r w:rsidDel="00000000" w:rsidR="00000000" w:rsidRPr="00000000">
              <w:rPr>
                <w:rtl w:val="0"/>
              </w:rPr>
              <w:t xml:space="preserve">TreeMap – entrySet(), for-each</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F">
            <w:pPr>
              <w:jc w:val="both"/>
              <w:rPr/>
            </w:pPr>
            <w:r w:rsidDel="00000000" w:rsidR="00000000" w:rsidRPr="00000000">
              <w:rPr>
                <w:rtl w:val="0"/>
              </w:rPr>
              <w:t xml:space="preserve">5. Find Nearest Product ID</w:t>
            </w:r>
          </w:p>
        </w:tc>
        <w:tc>
          <w:tcPr>
            <w:tcMar>
              <w:top w:w="100.0" w:type="dxa"/>
              <w:left w:w="120.0" w:type="dxa"/>
              <w:bottom w:w="100.0" w:type="dxa"/>
              <w:right w:w="120.0" w:type="dxa"/>
            </w:tcMar>
            <w:vAlign w:val="center"/>
          </w:tcPr>
          <w:p w:rsidR="00000000" w:rsidDel="00000000" w:rsidP="00000000" w:rsidRDefault="00000000" w:rsidRPr="00000000" w14:paraId="00000030">
            <w:pPr>
              <w:jc w:val="both"/>
              <w:rPr/>
            </w:pPr>
            <w:r w:rsidDel="00000000" w:rsidR="00000000" w:rsidRPr="00000000">
              <w:rPr>
                <w:rtl w:val="0"/>
              </w:rPr>
              <w:t xml:space="preserve">NavigableMap – floorKey(), ceilingKey()</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1">
            <w:pPr>
              <w:jc w:val="both"/>
              <w:rPr/>
            </w:pPr>
            <w:r w:rsidDel="00000000" w:rsidR="00000000" w:rsidRPr="00000000">
              <w:rPr>
                <w:rtl w:val="0"/>
              </w:rPr>
              <w:t xml:space="preserve">6. Display Products in ID Range</w:t>
            </w:r>
          </w:p>
        </w:tc>
        <w:tc>
          <w:tcPr>
            <w:tcMar>
              <w:top w:w="100.0" w:type="dxa"/>
              <w:left w:w="120.0" w:type="dxa"/>
              <w:bottom w:w="100.0" w:type="dxa"/>
              <w:right w:w="120.0" w:type="dxa"/>
            </w:tcMar>
            <w:vAlign w:val="center"/>
          </w:tcPr>
          <w:p w:rsidR="00000000" w:rsidDel="00000000" w:rsidP="00000000" w:rsidRDefault="00000000" w:rsidRPr="00000000" w14:paraId="00000032">
            <w:pPr>
              <w:jc w:val="both"/>
              <w:rPr/>
            </w:pPr>
            <w:r w:rsidDel="00000000" w:rsidR="00000000" w:rsidRPr="00000000">
              <w:rPr>
                <w:rtl w:val="0"/>
              </w:rPr>
              <w:t xml:space="preserve">NavigableMap – headMap(), tailMap(), subMap()</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3">
            <w:pPr>
              <w:jc w:val="both"/>
              <w:rPr/>
            </w:pPr>
            <w:r w:rsidDel="00000000" w:rsidR="00000000" w:rsidRPr="00000000">
              <w:rPr>
                <w:rtl w:val="0"/>
              </w:rPr>
              <w:t xml:space="preserve">7. Remove Product</w:t>
            </w:r>
          </w:p>
        </w:tc>
        <w:tc>
          <w:tcPr>
            <w:tcMar>
              <w:top w:w="100.0" w:type="dxa"/>
              <w:left w:w="120.0" w:type="dxa"/>
              <w:bottom w:w="100.0" w:type="dxa"/>
              <w:right w:w="120.0" w:type="dxa"/>
            </w:tcMar>
            <w:vAlign w:val="center"/>
          </w:tcPr>
          <w:p w:rsidR="00000000" w:rsidDel="00000000" w:rsidP="00000000" w:rsidRDefault="00000000" w:rsidRPr="00000000" w14:paraId="00000034">
            <w:pPr>
              <w:jc w:val="both"/>
              <w:rPr/>
            </w:pPr>
            <w:r w:rsidDel="00000000" w:rsidR="00000000" w:rsidRPr="00000000">
              <w:rPr>
                <w:rtl w:val="0"/>
              </w:rPr>
              <w:t xml:space="preserve">TreeMap – remove(), TreeSet – remove()</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5">
            <w:pPr>
              <w:jc w:val="both"/>
              <w:rPr/>
            </w:pPr>
            <w:r w:rsidDel="00000000" w:rsidR="00000000" w:rsidRPr="00000000">
              <w:rPr>
                <w:rtl w:val="0"/>
              </w:rPr>
              <w:t xml:space="preserve">8. Exit</w:t>
            </w:r>
          </w:p>
        </w:tc>
        <w:tc>
          <w:tcPr>
            <w:tcMar>
              <w:top w:w="100.0" w:type="dxa"/>
              <w:left w:w="120.0" w:type="dxa"/>
              <w:bottom w:w="100.0" w:type="dxa"/>
              <w:right w:w="120.0" w:type="dxa"/>
            </w:tcMar>
            <w:vAlign w:val="center"/>
          </w:tcPr>
          <w:p w:rsidR="00000000" w:rsidDel="00000000" w:rsidP="00000000" w:rsidRDefault="00000000" w:rsidRPr="00000000" w14:paraId="00000036">
            <w:pPr>
              <w:jc w:val="both"/>
              <w:rPr/>
            </w:pPr>
            <w:r w:rsidDel="00000000" w:rsidR="00000000" w:rsidRPr="00000000">
              <w:rPr>
                <w:rtl w:val="0"/>
              </w:rPr>
              <w:t xml:space="preserve">Terminates the program</w:t>
            </w:r>
          </w:p>
        </w:tc>
      </w:tr>
    </w:tbl>
    <w:p w:rsidR="00000000" w:rsidDel="00000000" w:rsidP="00000000" w:rsidRDefault="00000000" w:rsidRPr="00000000" w14:paraId="00000037">
      <w:pPr>
        <w:spacing w:after="200" w:lineRule="auto"/>
        <w:jc w:val="both"/>
        <w:rPr/>
      </w:pPr>
      <w:r w:rsidDel="00000000" w:rsidR="00000000" w:rsidRPr="00000000">
        <w:rPr>
          <w:rtl w:val="0"/>
        </w:rPr>
      </w:r>
    </w:p>
    <w:p w:rsidR="00000000" w:rsidDel="00000000" w:rsidP="00000000" w:rsidRDefault="00000000" w:rsidRPr="00000000" w14:paraId="00000038">
      <w:pPr>
        <w:spacing w:after="120" w:before="200" w:lineRule="auto"/>
        <w:jc w:val="both"/>
        <w:rPr/>
      </w:pPr>
      <w:r w:rsidDel="00000000" w:rsidR="00000000" w:rsidRPr="00000000">
        <w:rPr>
          <w:b w:val="1"/>
          <w:bCs w:val="1"/>
          <w:sz w:val="24"/>
          <w:szCs w:val="24"/>
          <w:rtl w:val="0"/>
        </w:rPr>
        <w:t xml:space="preserve">Sample Menu</w:t>
      </w:r>
      <w:r w:rsidDel="00000000" w:rsidR="00000000" w:rsidRPr="00000000">
        <w:rPr>
          <w:rtl w:val="0"/>
        </w:rPr>
      </w:r>
    </w:p>
    <w:p w:rsidR="00000000" w:rsidDel="00000000" w:rsidP="00000000" w:rsidRDefault="00000000" w:rsidRPr="00000000" w14:paraId="00000039">
      <w:pPr>
        <w:spacing w:after="20" w:lineRule="auto"/>
        <w:jc w:val="both"/>
        <w:rPr/>
      </w:pPr>
      <w:r w:rsidDel="00000000" w:rsidR="00000000" w:rsidRPr="00000000">
        <w:rPr>
          <w:rFonts w:ascii="Courier New" w:cs="Courier New" w:eastAsia="Courier New" w:hAnsi="Courier New"/>
          <w:sz w:val="20"/>
          <w:szCs w:val="20"/>
          <w:rtl w:val="0"/>
        </w:rPr>
        <w:t xml:space="preserve">===== Product Inventory Management System =====</w:t>
      </w:r>
      <w:r w:rsidDel="00000000" w:rsidR="00000000" w:rsidRPr="00000000">
        <w:rPr>
          <w:rtl w:val="0"/>
        </w:rPr>
      </w:r>
    </w:p>
    <w:p w:rsidR="00000000" w:rsidDel="00000000" w:rsidP="00000000" w:rsidRDefault="00000000" w:rsidRPr="00000000" w14:paraId="0000003A">
      <w:pPr>
        <w:spacing w:after="20" w:lineRule="auto"/>
        <w:jc w:val="both"/>
        <w:rPr/>
      </w:pPr>
      <w:r w:rsidDel="00000000" w:rsidR="00000000" w:rsidRPr="00000000">
        <w:rPr>
          <w:rtl w:val="0"/>
        </w:rPr>
      </w:r>
    </w:p>
    <w:p w:rsidR="00000000" w:rsidDel="00000000" w:rsidP="00000000" w:rsidRDefault="00000000" w:rsidRPr="00000000" w14:paraId="0000003B">
      <w:pPr>
        <w:spacing w:after="20" w:lineRule="auto"/>
        <w:jc w:val="both"/>
        <w:rPr/>
      </w:pPr>
      <w:r w:rsidDel="00000000" w:rsidR="00000000" w:rsidRPr="00000000">
        <w:rPr>
          <w:rFonts w:ascii="Courier New" w:cs="Courier New" w:eastAsia="Courier New" w:hAnsi="Courier New"/>
          <w:sz w:val="20"/>
          <w:szCs w:val="20"/>
          <w:rtl w:val="0"/>
        </w:rPr>
        <w:t xml:space="preserve">1. Add Product Category</w:t>
      </w:r>
      <w:r w:rsidDel="00000000" w:rsidR="00000000" w:rsidRPr="00000000">
        <w:rPr>
          <w:rtl w:val="0"/>
        </w:rPr>
      </w:r>
    </w:p>
    <w:p w:rsidR="00000000" w:rsidDel="00000000" w:rsidP="00000000" w:rsidRDefault="00000000" w:rsidRPr="00000000" w14:paraId="0000003C">
      <w:pPr>
        <w:spacing w:after="20" w:lineRule="auto"/>
        <w:jc w:val="both"/>
        <w:rPr/>
      </w:pPr>
      <w:r w:rsidDel="00000000" w:rsidR="00000000" w:rsidRPr="00000000">
        <w:rPr>
          <w:rFonts w:ascii="Courier New" w:cs="Courier New" w:eastAsia="Courier New" w:hAnsi="Courier New"/>
          <w:sz w:val="20"/>
          <w:szCs w:val="20"/>
          <w:rtl w:val="0"/>
        </w:rPr>
        <w:t xml:space="preserve">2. Add Product ID</w:t>
      </w:r>
      <w:r w:rsidDel="00000000" w:rsidR="00000000" w:rsidRPr="00000000">
        <w:rPr>
          <w:rtl w:val="0"/>
        </w:rPr>
      </w:r>
    </w:p>
    <w:p w:rsidR="00000000" w:rsidDel="00000000" w:rsidP="00000000" w:rsidRDefault="00000000" w:rsidRPr="00000000" w14:paraId="0000003D">
      <w:pPr>
        <w:spacing w:after="20" w:lineRule="auto"/>
        <w:jc w:val="both"/>
        <w:rPr/>
      </w:pPr>
      <w:r w:rsidDel="00000000" w:rsidR="00000000" w:rsidRPr="00000000">
        <w:rPr>
          <w:rFonts w:ascii="Courier New" w:cs="Courier New" w:eastAsia="Courier New" w:hAnsi="Courier New"/>
          <w:sz w:val="20"/>
          <w:szCs w:val="20"/>
          <w:rtl w:val="0"/>
        </w:rPr>
        <w:t xml:space="preserve">3. Add Product to Catalog</w:t>
      </w:r>
      <w:r w:rsidDel="00000000" w:rsidR="00000000" w:rsidRPr="00000000">
        <w:rPr>
          <w:rtl w:val="0"/>
        </w:rPr>
      </w:r>
    </w:p>
    <w:p w:rsidR="00000000" w:rsidDel="00000000" w:rsidP="00000000" w:rsidRDefault="00000000" w:rsidRPr="00000000" w14:paraId="0000003E">
      <w:pPr>
        <w:spacing w:after="20" w:lineRule="auto"/>
        <w:jc w:val="both"/>
        <w:rPr/>
      </w:pPr>
      <w:r w:rsidDel="00000000" w:rsidR="00000000" w:rsidRPr="00000000">
        <w:rPr>
          <w:rFonts w:ascii="Courier New" w:cs="Courier New" w:eastAsia="Courier New" w:hAnsi="Courier New"/>
          <w:sz w:val="20"/>
          <w:szCs w:val="20"/>
          <w:rtl w:val="0"/>
        </w:rPr>
        <w:t xml:space="preserve">4. Display All Products</w:t>
      </w:r>
      <w:r w:rsidDel="00000000" w:rsidR="00000000" w:rsidRPr="00000000">
        <w:rPr>
          <w:rtl w:val="0"/>
        </w:rPr>
      </w:r>
    </w:p>
    <w:p w:rsidR="00000000" w:rsidDel="00000000" w:rsidP="00000000" w:rsidRDefault="00000000" w:rsidRPr="00000000" w14:paraId="0000003F">
      <w:pPr>
        <w:spacing w:after="20" w:lineRule="auto"/>
        <w:jc w:val="both"/>
        <w:rPr/>
      </w:pPr>
      <w:r w:rsidDel="00000000" w:rsidR="00000000" w:rsidRPr="00000000">
        <w:rPr>
          <w:rFonts w:ascii="Courier New" w:cs="Courier New" w:eastAsia="Courier New" w:hAnsi="Courier New"/>
          <w:sz w:val="20"/>
          <w:szCs w:val="20"/>
          <w:rtl w:val="0"/>
        </w:rPr>
        <w:t xml:space="preserve">5. Find Nearest Product ID</w:t>
      </w:r>
      <w:r w:rsidDel="00000000" w:rsidR="00000000" w:rsidRPr="00000000">
        <w:rPr>
          <w:rtl w:val="0"/>
        </w:rPr>
      </w:r>
    </w:p>
    <w:p w:rsidR="00000000" w:rsidDel="00000000" w:rsidP="00000000" w:rsidRDefault="00000000" w:rsidRPr="00000000" w14:paraId="00000040">
      <w:pPr>
        <w:spacing w:after="20" w:lineRule="auto"/>
        <w:jc w:val="both"/>
        <w:rPr/>
      </w:pPr>
      <w:r w:rsidDel="00000000" w:rsidR="00000000" w:rsidRPr="00000000">
        <w:rPr>
          <w:rFonts w:ascii="Courier New" w:cs="Courier New" w:eastAsia="Courier New" w:hAnsi="Courier New"/>
          <w:sz w:val="20"/>
          <w:szCs w:val="20"/>
          <w:rtl w:val="0"/>
        </w:rPr>
        <w:t xml:space="preserve">6. Display Products in ID Range</w:t>
      </w:r>
      <w:r w:rsidDel="00000000" w:rsidR="00000000" w:rsidRPr="00000000">
        <w:rPr>
          <w:rtl w:val="0"/>
        </w:rPr>
      </w:r>
    </w:p>
    <w:p w:rsidR="00000000" w:rsidDel="00000000" w:rsidP="00000000" w:rsidRDefault="00000000" w:rsidRPr="00000000" w14:paraId="00000041">
      <w:pPr>
        <w:spacing w:after="20" w:lineRule="auto"/>
        <w:jc w:val="both"/>
        <w:rPr/>
      </w:pPr>
      <w:r w:rsidDel="00000000" w:rsidR="00000000" w:rsidRPr="00000000">
        <w:rPr>
          <w:rFonts w:ascii="Courier New" w:cs="Courier New" w:eastAsia="Courier New" w:hAnsi="Courier New"/>
          <w:sz w:val="20"/>
          <w:szCs w:val="20"/>
          <w:rtl w:val="0"/>
        </w:rPr>
        <w:t xml:space="preserve">7. Remove Product</w:t>
      </w:r>
      <w:r w:rsidDel="00000000" w:rsidR="00000000" w:rsidRPr="00000000">
        <w:rPr>
          <w:rtl w:val="0"/>
        </w:rPr>
      </w:r>
    </w:p>
    <w:p w:rsidR="00000000" w:rsidDel="00000000" w:rsidP="00000000" w:rsidRDefault="00000000" w:rsidRPr="00000000" w14:paraId="00000042">
      <w:pPr>
        <w:spacing w:after="20" w:lineRule="auto"/>
        <w:jc w:val="both"/>
        <w:rPr/>
      </w:pPr>
      <w:r w:rsidDel="00000000" w:rsidR="00000000" w:rsidRPr="00000000">
        <w:rPr>
          <w:rFonts w:ascii="Courier New" w:cs="Courier New" w:eastAsia="Courier New" w:hAnsi="Courier New"/>
          <w:sz w:val="20"/>
          <w:szCs w:val="20"/>
          <w:rtl w:val="0"/>
        </w:rPr>
        <w:t xml:space="preserve">8. Exit</w:t>
      </w:r>
      <w:r w:rsidDel="00000000" w:rsidR="00000000" w:rsidRPr="00000000">
        <w:rPr>
          <w:rtl w:val="0"/>
        </w:rPr>
      </w:r>
    </w:p>
    <w:p w:rsidR="00000000" w:rsidDel="00000000" w:rsidP="00000000" w:rsidRDefault="00000000" w:rsidRPr="00000000" w14:paraId="00000043">
      <w:pPr>
        <w:spacing w:after="200" w:lineRule="auto"/>
        <w:jc w:val="both"/>
        <w:rPr/>
      </w:pPr>
      <w:r w:rsidDel="00000000" w:rsidR="00000000" w:rsidRPr="00000000">
        <w:rPr>
          <w:rtl w:val="0"/>
        </w:rPr>
      </w:r>
    </w:p>
    <w:p w:rsidR="00000000" w:rsidDel="00000000" w:rsidP="00000000" w:rsidRDefault="00000000" w:rsidRPr="00000000" w14:paraId="00000044">
      <w:pPr>
        <w:spacing w:after="120" w:before="200" w:lineRule="auto"/>
        <w:jc w:val="both"/>
        <w:rPr/>
      </w:pPr>
      <w:r w:rsidDel="00000000" w:rsidR="00000000" w:rsidRPr="00000000">
        <w:rPr>
          <w:b w:val="1"/>
          <w:bCs w:val="1"/>
          <w:sz w:val="24"/>
          <w:szCs w:val="24"/>
          <w:rtl w:val="0"/>
        </w:rPr>
        <w:t xml:space="preserve">Example Output</w:t>
      </w:r>
      <w:r w:rsidDel="00000000" w:rsidR="00000000" w:rsidRPr="00000000">
        <w:rPr>
          <w:rtl w:val="0"/>
        </w:rPr>
      </w:r>
    </w:p>
    <w:p w:rsidR="00000000" w:rsidDel="00000000" w:rsidP="00000000" w:rsidRDefault="00000000" w:rsidRPr="00000000" w14:paraId="00000045">
      <w:pPr>
        <w:spacing w:after="20" w:lineRule="auto"/>
        <w:jc w:val="both"/>
        <w:rPr/>
      </w:pPr>
      <w:r w:rsidDel="00000000" w:rsidR="00000000" w:rsidRPr="00000000">
        <w:rPr>
          <w:rFonts w:ascii="Courier New" w:cs="Courier New" w:eastAsia="Courier New" w:hAnsi="Courier New"/>
          <w:sz w:val="20"/>
          <w:szCs w:val="20"/>
          <w:rtl w:val="0"/>
        </w:rPr>
        <w:t xml:space="preserve">===== Product Inventory Management System =====</w:t>
      </w:r>
      <w:r w:rsidDel="00000000" w:rsidR="00000000" w:rsidRPr="00000000">
        <w:rPr>
          <w:rtl w:val="0"/>
        </w:rPr>
      </w:r>
    </w:p>
    <w:p w:rsidR="00000000" w:rsidDel="00000000" w:rsidP="00000000" w:rsidRDefault="00000000" w:rsidRPr="00000000" w14:paraId="00000046">
      <w:pPr>
        <w:spacing w:after="20" w:lineRule="auto"/>
        <w:jc w:val="both"/>
        <w:rPr/>
      </w:pPr>
      <w:r w:rsidDel="00000000" w:rsidR="00000000" w:rsidRPr="00000000">
        <w:rPr>
          <w:rtl w:val="0"/>
        </w:rPr>
      </w:r>
    </w:p>
    <w:p w:rsidR="00000000" w:rsidDel="00000000" w:rsidP="00000000" w:rsidRDefault="00000000" w:rsidRPr="00000000" w14:paraId="00000047">
      <w:pPr>
        <w:spacing w:after="20" w:lineRule="auto"/>
        <w:jc w:val="both"/>
        <w:rPr/>
      </w:pPr>
      <w:r w:rsidDel="00000000" w:rsidR="00000000" w:rsidRPr="00000000">
        <w:rPr>
          <w:rFonts w:ascii="Courier New" w:cs="Courier New" w:eastAsia="Courier New" w:hAnsi="Courier New"/>
          <w:sz w:val="20"/>
          <w:szCs w:val="20"/>
          <w:rtl w:val="0"/>
        </w:rPr>
        <w:t xml:space="preserve">Enter category name: Electronics</w:t>
      </w:r>
      <w:r w:rsidDel="00000000" w:rsidR="00000000" w:rsidRPr="00000000">
        <w:rPr>
          <w:rtl w:val="0"/>
        </w:rPr>
      </w:r>
    </w:p>
    <w:p w:rsidR="00000000" w:rsidDel="00000000" w:rsidP="00000000" w:rsidRDefault="00000000" w:rsidRPr="00000000" w14:paraId="00000048">
      <w:pPr>
        <w:spacing w:after="20" w:lineRule="auto"/>
        <w:jc w:val="both"/>
        <w:rPr/>
      </w:pPr>
      <w:r w:rsidDel="00000000" w:rsidR="00000000" w:rsidRPr="00000000">
        <w:rPr>
          <w:rFonts w:ascii="Courier New" w:cs="Courier New" w:eastAsia="Courier New" w:hAnsi="Courier New"/>
          <w:sz w:val="20"/>
          <w:szCs w:val="20"/>
          <w:rtl w:val="0"/>
        </w:rPr>
        <w:t xml:space="preserve">Category added: Electronics</w:t>
      </w:r>
      <w:r w:rsidDel="00000000" w:rsidR="00000000" w:rsidRPr="00000000">
        <w:rPr>
          <w:rtl w:val="0"/>
        </w:rPr>
      </w:r>
    </w:p>
    <w:p w:rsidR="00000000" w:rsidDel="00000000" w:rsidP="00000000" w:rsidRDefault="00000000" w:rsidRPr="00000000" w14:paraId="00000049">
      <w:pPr>
        <w:spacing w:after="20" w:lineRule="auto"/>
        <w:jc w:val="both"/>
        <w:rPr/>
      </w:pPr>
      <w:r w:rsidDel="00000000" w:rsidR="00000000" w:rsidRPr="00000000">
        <w:rPr>
          <w:rtl w:val="0"/>
        </w:rPr>
      </w:r>
    </w:p>
    <w:p w:rsidR="00000000" w:rsidDel="00000000" w:rsidP="00000000" w:rsidRDefault="00000000" w:rsidRPr="00000000" w14:paraId="0000004A">
      <w:pPr>
        <w:spacing w:after="20" w:lineRule="auto"/>
        <w:jc w:val="both"/>
        <w:rPr/>
      </w:pPr>
      <w:r w:rsidDel="00000000" w:rsidR="00000000" w:rsidRPr="00000000">
        <w:rPr>
          <w:rFonts w:ascii="Courier New" w:cs="Courier New" w:eastAsia="Courier New" w:hAnsi="Courier New"/>
          <w:sz w:val="20"/>
          <w:szCs w:val="20"/>
          <w:rtl w:val="0"/>
        </w:rPr>
        <w:t xml:space="preserve">Enter product ID: 105</w:t>
      </w:r>
      <w:r w:rsidDel="00000000" w:rsidR="00000000" w:rsidRPr="00000000">
        <w:rPr>
          <w:rtl w:val="0"/>
        </w:rPr>
      </w:r>
    </w:p>
    <w:p w:rsidR="00000000" w:rsidDel="00000000" w:rsidP="00000000" w:rsidRDefault="00000000" w:rsidRPr="00000000" w14:paraId="0000004B">
      <w:pPr>
        <w:spacing w:after="20" w:lineRule="auto"/>
        <w:jc w:val="both"/>
        <w:rPr/>
      </w:pPr>
      <w:r w:rsidDel="00000000" w:rsidR="00000000" w:rsidRPr="00000000">
        <w:rPr>
          <w:rFonts w:ascii="Courier New" w:cs="Courier New" w:eastAsia="Courier New" w:hAnsi="Courier New"/>
          <w:sz w:val="20"/>
          <w:szCs w:val="20"/>
          <w:rtl w:val="0"/>
        </w:rPr>
        <w:t xml:space="preserve">Enter product name and price: Wireless Mouse, 799</w:t>
      </w:r>
      <w:r w:rsidDel="00000000" w:rsidR="00000000" w:rsidRPr="00000000">
        <w:rPr>
          <w:rtl w:val="0"/>
        </w:rPr>
      </w:r>
    </w:p>
    <w:p w:rsidR="00000000" w:rsidDel="00000000" w:rsidP="00000000" w:rsidRDefault="00000000" w:rsidRPr="00000000" w14:paraId="0000004C">
      <w:pPr>
        <w:spacing w:after="20" w:lineRule="auto"/>
        <w:jc w:val="both"/>
        <w:rPr/>
      </w:pPr>
      <w:r w:rsidDel="00000000" w:rsidR="00000000" w:rsidRPr="00000000">
        <w:rPr>
          <w:rFonts w:ascii="Courier New" w:cs="Courier New" w:eastAsia="Courier New" w:hAnsi="Courier New"/>
          <w:sz w:val="20"/>
          <w:szCs w:val="20"/>
          <w:rtl w:val="0"/>
        </w:rPr>
        <w:t xml:space="preserve">Product added to catalog.</w:t>
      </w:r>
      <w:r w:rsidDel="00000000" w:rsidR="00000000" w:rsidRPr="00000000">
        <w:rPr>
          <w:rtl w:val="0"/>
        </w:rPr>
      </w:r>
    </w:p>
    <w:p w:rsidR="00000000" w:rsidDel="00000000" w:rsidP="00000000" w:rsidRDefault="00000000" w:rsidRPr="00000000" w14:paraId="0000004D">
      <w:pPr>
        <w:spacing w:after="20" w:lineRule="auto"/>
        <w:jc w:val="both"/>
        <w:rPr/>
      </w:pPr>
      <w:r w:rsidDel="00000000" w:rsidR="00000000" w:rsidRPr="00000000">
        <w:rPr>
          <w:rtl w:val="0"/>
        </w:rPr>
      </w:r>
    </w:p>
    <w:p w:rsidR="00000000" w:rsidDel="00000000" w:rsidP="00000000" w:rsidRDefault="00000000" w:rsidRPr="00000000" w14:paraId="0000004E">
      <w:pPr>
        <w:spacing w:after="20" w:lineRule="auto"/>
        <w:jc w:val="both"/>
        <w:rPr/>
      </w:pPr>
      <w:r w:rsidDel="00000000" w:rsidR="00000000" w:rsidRPr="00000000">
        <w:rPr>
          <w:rFonts w:ascii="Courier New" w:cs="Courier New" w:eastAsia="Courier New" w:hAnsi="Courier New"/>
          <w:sz w:val="20"/>
          <w:szCs w:val="20"/>
          <w:rtl w:val="0"/>
        </w:rPr>
        <w:t xml:space="preserve">Enter product ID: 102</w:t>
      </w:r>
      <w:r w:rsidDel="00000000" w:rsidR="00000000" w:rsidRPr="00000000">
        <w:rPr>
          <w:rtl w:val="0"/>
        </w:rPr>
      </w:r>
    </w:p>
    <w:p w:rsidR="00000000" w:rsidDel="00000000" w:rsidP="00000000" w:rsidRDefault="00000000" w:rsidRPr="00000000" w14:paraId="0000004F">
      <w:pPr>
        <w:spacing w:after="20" w:lineRule="auto"/>
        <w:jc w:val="both"/>
        <w:rPr/>
      </w:pPr>
      <w:r w:rsidDel="00000000" w:rsidR="00000000" w:rsidRPr="00000000">
        <w:rPr>
          <w:rFonts w:ascii="Courier New" w:cs="Courier New" w:eastAsia="Courier New" w:hAnsi="Courier New"/>
          <w:sz w:val="20"/>
          <w:szCs w:val="20"/>
          <w:rtl w:val="0"/>
        </w:rPr>
        <w:t xml:space="preserve">Enter product name and price: USB Cable, 199</w:t>
      </w:r>
      <w:r w:rsidDel="00000000" w:rsidR="00000000" w:rsidRPr="00000000">
        <w:rPr>
          <w:rtl w:val="0"/>
        </w:rPr>
      </w:r>
    </w:p>
    <w:p w:rsidR="00000000" w:rsidDel="00000000" w:rsidP="00000000" w:rsidRDefault="00000000" w:rsidRPr="00000000" w14:paraId="00000050">
      <w:pPr>
        <w:spacing w:after="20" w:lineRule="auto"/>
        <w:jc w:val="both"/>
        <w:rPr/>
      </w:pPr>
      <w:r w:rsidDel="00000000" w:rsidR="00000000" w:rsidRPr="00000000">
        <w:rPr>
          <w:rFonts w:ascii="Courier New" w:cs="Courier New" w:eastAsia="Courier New" w:hAnsi="Courier New"/>
          <w:sz w:val="20"/>
          <w:szCs w:val="20"/>
          <w:rtl w:val="0"/>
        </w:rPr>
        <w:t xml:space="preserve">Product added to catalog.</w:t>
      </w:r>
      <w:r w:rsidDel="00000000" w:rsidR="00000000" w:rsidRPr="00000000">
        <w:rPr>
          <w:rtl w:val="0"/>
        </w:rPr>
      </w:r>
    </w:p>
    <w:p w:rsidR="00000000" w:rsidDel="00000000" w:rsidP="00000000" w:rsidRDefault="00000000" w:rsidRPr="00000000" w14:paraId="00000051">
      <w:pPr>
        <w:spacing w:after="20" w:lineRule="auto"/>
        <w:jc w:val="both"/>
        <w:rPr/>
      </w:pPr>
      <w:r w:rsidDel="00000000" w:rsidR="00000000" w:rsidRPr="00000000">
        <w:rPr>
          <w:rtl w:val="0"/>
        </w:rPr>
      </w:r>
    </w:p>
    <w:p w:rsidR="00000000" w:rsidDel="00000000" w:rsidP="00000000" w:rsidRDefault="00000000" w:rsidRPr="00000000" w14:paraId="00000052">
      <w:pPr>
        <w:spacing w:after="20" w:lineRule="auto"/>
        <w:jc w:val="both"/>
        <w:rPr/>
      </w:pPr>
      <w:r w:rsidDel="00000000" w:rsidR="00000000" w:rsidRPr="00000000">
        <w:rPr>
          <w:rFonts w:ascii="Courier New" w:cs="Courier New" w:eastAsia="Courier New" w:hAnsi="Courier New"/>
          <w:sz w:val="20"/>
          <w:szCs w:val="20"/>
          <w:rtl w:val="0"/>
        </w:rPr>
        <w:t xml:space="preserve">===== All Products (Sorted by ID) =====</w:t>
      </w:r>
      <w:r w:rsidDel="00000000" w:rsidR="00000000" w:rsidRPr="00000000">
        <w:rPr>
          <w:rtl w:val="0"/>
        </w:rPr>
      </w:r>
    </w:p>
    <w:p w:rsidR="00000000" w:rsidDel="00000000" w:rsidP="00000000" w:rsidRDefault="00000000" w:rsidRPr="00000000" w14:paraId="00000053">
      <w:pPr>
        <w:spacing w:after="20" w:lineRule="auto"/>
        <w:jc w:val="both"/>
        <w:rPr/>
      </w:pPr>
      <w:r w:rsidDel="00000000" w:rsidR="00000000" w:rsidRPr="00000000">
        <w:rPr>
          <w:rFonts w:ascii="Courier New" w:cs="Courier New" w:eastAsia="Courier New" w:hAnsi="Courier New"/>
          <w:sz w:val="20"/>
          <w:szCs w:val="20"/>
          <w:rtl w:val="0"/>
        </w:rPr>
        <w:t xml:space="preserve">102 -&gt; USB Cable, 199</w:t>
      </w:r>
      <w:r w:rsidDel="00000000" w:rsidR="00000000" w:rsidRPr="00000000">
        <w:rPr>
          <w:rtl w:val="0"/>
        </w:rPr>
      </w:r>
    </w:p>
    <w:p w:rsidR="00000000" w:rsidDel="00000000" w:rsidP="00000000" w:rsidRDefault="00000000" w:rsidRPr="00000000" w14:paraId="00000054">
      <w:pPr>
        <w:spacing w:after="20" w:lineRule="auto"/>
        <w:jc w:val="both"/>
        <w:rPr/>
      </w:pPr>
      <w:r w:rsidDel="00000000" w:rsidR="00000000" w:rsidRPr="00000000">
        <w:rPr>
          <w:rFonts w:ascii="Courier New" w:cs="Courier New" w:eastAsia="Courier New" w:hAnsi="Courier New"/>
          <w:sz w:val="20"/>
          <w:szCs w:val="20"/>
          <w:rtl w:val="0"/>
        </w:rPr>
        <w:t xml:space="preserve">105 -&gt; Wireless Mouse, 799</w:t>
      </w:r>
      <w:r w:rsidDel="00000000" w:rsidR="00000000" w:rsidRPr="00000000">
        <w:rPr>
          <w:rtl w:val="0"/>
        </w:rPr>
      </w:r>
    </w:p>
    <w:p w:rsidR="00000000" w:rsidDel="00000000" w:rsidP="00000000" w:rsidRDefault="00000000" w:rsidRPr="00000000" w14:paraId="00000055">
      <w:pPr>
        <w:spacing w:after="20" w:lineRule="auto"/>
        <w:jc w:val="both"/>
        <w:rPr/>
      </w:pPr>
      <w:r w:rsidDel="00000000" w:rsidR="00000000" w:rsidRPr="00000000">
        <w:rPr>
          <w:rtl w:val="0"/>
        </w:rPr>
      </w:r>
    </w:p>
    <w:p w:rsidR="00000000" w:rsidDel="00000000" w:rsidP="00000000" w:rsidRDefault="00000000" w:rsidRPr="00000000" w14:paraId="00000056">
      <w:pPr>
        <w:spacing w:after="20" w:lineRule="auto"/>
        <w:jc w:val="both"/>
        <w:rPr/>
      </w:pPr>
      <w:r w:rsidDel="00000000" w:rsidR="00000000" w:rsidRPr="00000000">
        <w:rPr>
          <w:rFonts w:ascii="Courier New" w:cs="Courier New" w:eastAsia="Courier New" w:hAnsi="Courier New"/>
          <w:sz w:val="20"/>
          <w:szCs w:val="20"/>
          <w:rtl w:val="0"/>
        </w:rPr>
        <w:t xml:space="preserve">Enter ID to search nearest: 103</w:t>
      </w:r>
      <w:r w:rsidDel="00000000" w:rsidR="00000000" w:rsidRPr="00000000">
        <w:rPr>
          <w:rtl w:val="0"/>
        </w:rPr>
      </w:r>
    </w:p>
    <w:p w:rsidR="00000000" w:rsidDel="00000000" w:rsidP="00000000" w:rsidRDefault="00000000" w:rsidRPr="00000000" w14:paraId="00000057">
      <w:pPr>
        <w:spacing w:after="20" w:lineRule="auto"/>
        <w:jc w:val="both"/>
        <w:rPr/>
      </w:pPr>
      <w:r w:rsidDel="00000000" w:rsidR="00000000" w:rsidRPr="00000000">
        <w:rPr>
          <w:rFonts w:ascii="Courier New" w:cs="Courier New" w:eastAsia="Courier New" w:hAnsi="Courier New"/>
          <w:sz w:val="20"/>
          <w:szCs w:val="20"/>
          <w:rtl w:val="0"/>
        </w:rPr>
        <w:t xml:space="preserve">Floor ID  : 102</w:t>
      </w:r>
      <w:r w:rsidDel="00000000" w:rsidR="00000000" w:rsidRPr="00000000">
        <w:rPr>
          <w:rtl w:val="0"/>
        </w:rPr>
      </w:r>
    </w:p>
    <w:p w:rsidR="00000000" w:rsidDel="00000000" w:rsidP="00000000" w:rsidRDefault="00000000" w:rsidRPr="00000000" w14:paraId="00000058">
      <w:pPr>
        <w:spacing w:after="20" w:lineRule="auto"/>
        <w:jc w:val="both"/>
        <w:rPr/>
      </w:pPr>
      <w:r w:rsidDel="00000000" w:rsidR="00000000" w:rsidRPr="00000000">
        <w:rPr>
          <w:rFonts w:ascii="Courier New" w:cs="Courier New" w:eastAsia="Courier New" w:hAnsi="Courier New"/>
          <w:sz w:val="20"/>
          <w:szCs w:val="20"/>
          <w:rtl w:val="0"/>
        </w:rPr>
        <w:t xml:space="preserve">Ceiling ID: 105</w:t>
      </w:r>
      <w:r w:rsidDel="00000000" w:rsidR="00000000" w:rsidRPr="00000000">
        <w:rPr>
          <w:rtl w:val="0"/>
        </w:rPr>
      </w:r>
    </w:p>
    <w:p w:rsidR="00000000" w:rsidDel="00000000" w:rsidP="00000000" w:rsidRDefault="00000000" w:rsidRPr="00000000" w14:paraId="00000059">
      <w:pPr>
        <w:spacing w:after="20" w:lineRule="auto"/>
        <w:jc w:val="both"/>
        <w:rPr/>
      </w:pPr>
      <w:r w:rsidDel="00000000" w:rsidR="00000000" w:rsidRPr="00000000">
        <w:rPr>
          <w:rtl w:val="0"/>
        </w:rPr>
      </w:r>
    </w:p>
    <w:p w:rsidR="00000000" w:rsidDel="00000000" w:rsidP="00000000" w:rsidRDefault="00000000" w:rsidRPr="00000000" w14:paraId="0000005A">
      <w:pPr>
        <w:spacing w:after="20" w:lineRule="auto"/>
        <w:jc w:val="both"/>
        <w:rPr/>
      </w:pPr>
      <w:r w:rsidDel="00000000" w:rsidR="00000000" w:rsidRPr="00000000">
        <w:rPr>
          <w:rFonts w:ascii="Courier New" w:cs="Courier New" w:eastAsia="Courier New" w:hAnsi="Courier New"/>
          <w:sz w:val="20"/>
          <w:szCs w:val="20"/>
          <w:rtl w:val="0"/>
        </w:rPr>
        <w:t xml:space="preserve">Enter range (from - to): 100 - 104</w:t>
      </w:r>
      <w:r w:rsidDel="00000000" w:rsidR="00000000" w:rsidRPr="00000000">
        <w:rPr>
          <w:rtl w:val="0"/>
        </w:rPr>
      </w:r>
    </w:p>
    <w:p w:rsidR="00000000" w:rsidDel="00000000" w:rsidP="00000000" w:rsidRDefault="00000000" w:rsidRPr="00000000" w14:paraId="0000005B">
      <w:pPr>
        <w:spacing w:after="20" w:lineRule="auto"/>
        <w:jc w:val="both"/>
        <w:rPr/>
      </w:pPr>
      <w:r w:rsidDel="00000000" w:rsidR="00000000" w:rsidRPr="00000000">
        <w:rPr>
          <w:rFonts w:ascii="Courier New" w:cs="Courier New" w:eastAsia="Courier New" w:hAnsi="Courier New"/>
          <w:sz w:val="20"/>
          <w:szCs w:val="20"/>
          <w:rtl w:val="0"/>
        </w:rPr>
        <w:t xml:space="preserve">===== Products in Range =====</w:t>
      </w:r>
      <w:r w:rsidDel="00000000" w:rsidR="00000000" w:rsidRPr="00000000">
        <w:rPr>
          <w:rtl w:val="0"/>
        </w:rPr>
      </w:r>
    </w:p>
    <w:p w:rsidR="00000000" w:rsidDel="00000000" w:rsidP="00000000" w:rsidRDefault="00000000" w:rsidRPr="00000000" w14:paraId="0000005C">
      <w:pPr>
        <w:spacing w:after="20" w:lineRule="auto"/>
        <w:jc w:val="both"/>
        <w:rPr/>
      </w:pPr>
      <w:r w:rsidDel="00000000" w:rsidR="00000000" w:rsidRPr="00000000">
        <w:rPr>
          <w:rFonts w:ascii="Courier New" w:cs="Courier New" w:eastAsia="Courier New" w:hAnsi="Courier New"/>
          <w:sz w:val="20"/>
          <w:szCs w:val="20"/>
          <w:rtl w:val="0"/>
        </w:rPr>
        <w:t xml:space="preserve">102 -&gt; USB Cable, 199</w:t>
      </w:r>
      <w:r w:rsidDel="00000000" w:rsidR="00000000" w:rsidRPr="00000000">
        <w:rPr>
          <w:rtl w:val="0"/>
        </w:rPr>
      </w:r>
    </w:p>
    <w:p w:rsidR="00000000" w:rsidDel="00000000" w:rsidP="00000000" w:rsidRDefault="00000000" w:rsidRPr="00000000" w14:paraId="0000005D">
      <w:pPr>
        <w:spacing w:after="200" w:lineRule="auto"/>
        <w:jc w:val="both"/>
        <w:rPr/>
      </w:pPr>
      <w:r w:rsidDel="00000000" w:rsidR="00000000" w:rsidRPr="00000000">
        <w:rPr>
          <w:rtl w:val="0"/>
        </w:rPr>
      </w:r>
    </w:p>
    <w:p w:rsidR="00000000" w:rsidDel="00000000" w:rsidP="00000000" w:rsidRDefault="00000000" w:rsidRPr="00000000" w14:paraId="0000005E">
      <w:pPr>
        <w:spacing w:after="120" w:before="200" w:lineRule="auto"/>
        <w:jc w:val="both"/>
        <w:rPr/>
      </w:pPr>
      <w:r w:rsidDel="00000000" w:rsidR="00000000" w:rsidRPr="00000000">
        <w:rPr>
          <w:b w:val="1"/>
          <w:bCs w:val="1"/>
          <w:sz w:val="24"/>
          <w:szCs w:val="24"/>
          <w:rtl w:val="0"/>
        </w:rPr>
        <w:t xml:space="preserve">Requirements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HashSet&lt;String&gt; to store unique product categories.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TreeSet&lt;Integer&gt; to store unique, sorted product IDs.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TreeMap&lt;Integer, String&gt; to associate product IDs with product details, using put(), get(), and entrySet().</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the NavigableMap methods floorKey(), ceilingKey(), headMap(), and tailMap() (or subMap()) for range-based queries.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Handle NoSuchElementException or missing-key cases using try-catch so invalid operations do not crash the program.</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a suitable loop and a switch statement so the menu is displayed repeatedly until Exit is chosen.</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Scanner to accept product details and menu choices from the user.</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0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Display meaningful confirmation or error messages for every operation.</w:t>
      </w:r>
    </w:p>
    <w:p w:rsidR="00000000" w:rsidDel="00000000" w:rsidP="00000000" w:rsidRDefault="00000000" w:rsidRPr="00000000" w14:paraId="00000067">
      <w:pPr>
        <w:spacing w:after="200" w:lineRule="auto"/>
        <w:jc w:val="both"/>
        <w:rPr/>
      </w:pPr>
      <w:r w:rsidDel="00000000" w:rsidR="00000000" w:rsidRPr="00000000">
        <w:rPr>
          <w:rtl w:val="0"/>
        </w:rPr>
      </w:r>
    </w:p>
    <w:p w:rsidR="00000000" w:rsidDel="00000000" w:rsidP="00000000" w:rsidRDefault="00000000" w:rsidRPr="00000000" w14:paraId="00000068">
      <w:pPr>
        <w:spacing w:after="120" w:before="200" w:lineRule="auto"/>
        <w:jc w:val="both"/>
        <w:rPr/>
      </w:pPr>
      <w:r w:rsidDel="00000000" w:rsidR="00000000" w:rsidRPr="00000000">
        <w:rPr>
          <w:b w:val="1"/>
          <w:bCs w:val="1"/>
          <w:sz w:val="24"/>
          <w:szCs w:val="24"/>
          <w:rtl w:val="0"/>
        </w:rPr>
        <w:t xml:space="preserve">Evaluation Rubric</w:t>
      </w:r>
      <w:r w:rsidDel="00000000" w:rsidR="00000000" w:rsidRPr="00000000">
        <w:rPr>
          <w:rtl w:val="0"/>
        </w:rPr>
      </w:r>
    </w:p>
    <w:tbl>
      <w:tblPr>
        <w:tblStyle w:val="Table3"/>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5020"/>
        <w:tblGridChange w:id="0">
          <w:tblGrid>
            <w:gridCol w:w="2600"/>
            <w:gridCol w:w="1400"/>
            <w:gridCol w:w="5020"/>
          </w:tblGrid>
        </w:tblGridChange>
      </w:tblGrid>
      <w:tr>
        <w:trPr>
          <w:cantSplit w:val="0"/>
          <w:tblHeader w:val="0"/>
        </w:trPr>
        <w:tc>
          <w:tcPr>
            <w:shd w:fill="d9d9d9" w:val="clear"/>
            <w:tcMar>
              <w:top w:w="100.0" w:type="dxa"/>
              <w:left w:w="120.0" w:type="dxa"/>
              <w:bottom w:w="100.0" w:type="dxa"/>
              <w:right w:w="120.0" w:type="dxa"/>
            </w:tcMar>
            <w:vAlign w:val="center"/>
          </w:tcPr>
          <w:p w:rsidR="00000000" w:rsidDel="00000000" w:rsidP="00000000" w:rsidRDefault="00000000" w:rsidRPr="00000000" w14:paraId="00000069">
            <w:pPr>
              <w:jc w:val="both"/>
              <w:rPr/>
            </w:pPr>
            <w:r w:rsidDel="00000000" w:rsidR="00000000" w:rsidRPr="00000000">
              <w:rPr>
                <w:b w:val="1"/>
                <w:bCs w:val="1"/>
                <w:rtl w:val="0"/>
              </w:rPr>
              <w:t xml:space="preserve">Criterion</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6A">
            <w:pPr>
              <w:jc w:val="both"/>
              <w:rPr/>
            </w:pPr>
            <w:r w:rsidDel="00000000" w:rsidR="00000000" w:rsidRPr="00000000">
              <w:rPr>
                <w:b w:val="1"/>
                <w:bCs w:val="1"/>
                <w:rtl w:val="0"/>
              </w:rPr>
              <w:t xml:space="preserve">Weightage</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6B">
            <w:pPr>
              <w:jc w:val="both"/>
              <w:rPr/>
            </w:pPr>
            <w:r w:rsidDel="00000000" w:rsidR="00000000" w:rsidRPr="00000000">
              <w:rPr>
                <w:b w:val="1"/>
                <w:bCs w:val="1"/>
                <w:rtl w:val="0"/>
              </w:rPr>
              <w:t xml:space="preserve">What Is Assessed</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C">
            <w:pPr>
              <w:jc w:val="both"/>
              <w:rPr/>
            </w:pPr>
            <w:r w:rsidDel="00000000" w:rsidR="00000000" w:rsidRPr="00000000">
              <w:rPr>
                <w:rtl w:val="0"/>
              </w:rPr>
              <w:t xml:space="preserve">Correct use of HashSet &amp; TreeSet</w:t>
            </w:r>
          </w:p>
        </w:tc>
        <w:tc>
          <w:tcPr>
            <w:tcMar>
              <w:top w:w="100.0" w:type="dxa"/>
              <w:left w:w="120.0" w:type="dxa"/>
              <w:bottom w:w="100.0" w:type="dxa"/>
              <w:right w:w="120.0" w:type="dxa"/>
            </w:tcMar>
            <w:vAlign w:val="center"/>
          </w:tcPr>
          <w:p w:rsidR="00000000" w:rsidDel="00000000" w:rsidP="00000000" w:rsidRDefault="00000000" w:rsidRPr="00000000" w14:paraId="0000006D">
            <w:pPr>
              <w:jc w:val="both"/>
              <w:rPr/>
            </w:pPr>
            <w:r w:rsidDel="00000000" w:rsidR="00000000" w:rsidRPr="00000000">
              <w:rPr>
                <w:rtl w:val="0"/>
              </w:rPr>
              <w:t xml:space="preserve">25%</w:t>
            </w:r>
          </w:p>
        </w:tc>
        <w:tc>
          <w:tcPr>
            <w:tcMar>
              <w:top w:w="100.0" w:type="dxa"/>
              <w:left w:w="120.0" w:type="dxa"/>
              <w:bottom w:w="100.0" w:type="dxa"/>
              <w:right w:w="120.0" w:type="dxa"/>
            </w:tcMar>
            <w:vAlign w:val="center"/>
          </w:tcPr>
          <w:p w:rsidR="00000000" w:rsidDel="00000000" w:rsidP="00000000" w:rsidRDefault="00000000" w:rsidRPr="00000000" w14:paraId="0000006E">
            <w:pPr>
              <w:jc w:val="both"/>
              <w:rPr/>
            </w:pPr>
            <w:r w:rsidDel="00000000" w:rsidR="00000000" w:rsidRPr="00000000">
              <w:rPr>
                <w:rtl w:val="0"/>
              </w:rPr>
              <w:t xml:space="preserve">Whether HashSet correctly stores unique categories and TreeSet correctly maintains sorted, unique product IDs.</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F">
            <w:pPr>
              <w:jc w:val="both"/>
              <w:rPr/>
            </w:pPr>
            <w:r w:rsidDel="00000000" w:rsidR="00000000" w:rsidRPr="00000000">
              <w:rPr>
                <w:rtl w:val="0"/>
              </w:rPr>
              <w:t xml:space="preserve">Correct use of HashMap/TreeMap</w:t>
            </w:r>
          </w:p>
        </w:tc>
        <w:tc>
          <w:tcPr>
            <w:tcMar>
              <w:top w:w="100.0" w:type="dxa"/>
              <w:left w:w="120.0" w:type="dxa"/>
              <w:bottom w:w="100.0" w:type="dxa"/>
              <w:right w:w="120.0" w:type="dxa"/>
            </w:tcMar>
            <w:vAlign w:val="center"/>
          </w:tcPr>
          <w:p w:rsidR="00000000" w:rsidDel="00000000" w:rsidP="00000000" w:rsidRDefault="00000000" w:rsidRPr="00000000" w14:paraId="00000070">
            <w:pPr>
              <w:jc w:val="both"/>
              <w:rPr/>
            </w:pPr>
            <w:r w:rsidDel="00000000" w:rsidR="00000000" w:rsidRPr="00000000">
              <w:rPr>
                <w:rtl w:val="0"/>
              </w:rPr>
              <w:t xml:space="preserve">30%</w:t>
            </w:r>
          </w:p>
        </w:tc>
        <w:tc>
          <w:tcPr>
            <w:tcMar>
              <w:top w:w="100.0" w:type="dxa"/>
              <w:left w:w="120.0" w:type="dxa"/>
              <w:bottom w:w="100.0" w:type="dxa"/>
              <w:right w:w="120.0" w:type="dxa"/>
            </w:tcMar>
            <w:vAlign w:val="center"/>
          </w:tcPr>
          <w:p w:rsidR="00000000" w:rsidDel="00000000" w:rsidP="00000000" w:rsidRDefault="00000000" w:rsidRPr="00000000" w14:paraId="00000071">
            <w:pPr>
              <w:jc w:val="both"/>
              <w:rPr/>
            </w:pPr>
            <w:r w:rsidDel="00000000" w:rsidR="00000000" w:rsidRPr="00000000">
              <w:rPr>
                <w:rtl w:val="0"/>
              </w:rPr>
              <w:t xml:space="preserve">Whether TreeMap is correctly used to store, retrieve, and display product details in sorted key order.</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2">
            <w:pPr>
              <w:jc w:val="both"/>
              <w:rPr/>
            </w:pPr>
            <w:r w:rsidDel="00000000" w:rsidR="00000000" w:rsidRPr="00000000">
              <w:rPr>
                <w:rtl w:val="0"/>
              </w:rPr>
              <w:t xml:space="preserve">NavigableMap range queries</w:t>
            </w:r>
          </w:p>
        </w:tc>
        <w:tc>
          <w:tcPr>
            <w:tcMar>
              <w:top w:w="100.0" w:type="dxa"/>
              <w:left w:w="120.0" w:type="dxa"/>
              <w:bottom w:w="100.0" w:type="dxa"/>
              <w:right w:w="120.0" w:type="dxa"/>
            </w:tcMar>
            <w:vAlign w:val="center"/>
          </w:tcPr>
          <w:p w:rsidR="00000000" w:rsidDel="00000000" w:rsidP="00000000" w:rsidRDefault="00000000" w:rsidRPr="00000000" w14:paraId="00000073">
            <w:pPr>
              <w:jc w:val="both"/>
              <w:rPr/>
            </w:pPr>
            <w:r w:rsidDel="00000000" w:rsidR="00000000" w:rsidRPr="00000000">
              <w:rPr>
                <w:rtl w:val="0"/>
              </w:rPr>
              <w:t xml:space="preserve">20%</w:t>
            </w:r>
          </w:p>
        </w:tc>
        <w:tc>
          <w:tcPr>
            <w:tcMar>
              <w:top w:w="100.0" w:type="dxa"/>
              <w:left w:w="120.0" w:type="dxa"/>
              <w:bottom w:w="100.0" w:type="dxa"/>
              <w:right w:w="120.0" w:type="dxa"/>
            </w:tcMar>
            <w:vAlign w:val="center"/>
          </w:tcPr>
          <w:p w:rsidR="00000000" w:rsidDel="00000000" w:rsidP="00000000" w:rsidRDefault="00000000" w:rsidRPr="00000000" w14:paraId="00000074">
            <w:pPr>
              <w:jc w:val="both"/>
              <w:rPr/>
            </w:pPr>
            <w:r w:rsidDel="00000000" w:rsidR="00000000" w:rsidRPr="00000000">
              <w:rPr>
                <w:rtl w:val="0"/>
              </w:rPr>
              <w:t xml:space="preserve">Whether floorKey(), ceilingKey(), headMap(), and tailMap()/subMap() correctly retrieve nearest keys and sub-maps.</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5">
            <w:pPr>
              <w:jc w:val="both"/>
              <w:rPr/>
            </w:pPr>
            <w:r w:rsidDel="00000000" w:rsidR="00000000" w:rsidRPr="00000000">
              <w:rPr>
                <w:rtl w:val="0"/>
              </w:rPr>
              <w:t xml:space="preserve">Exception handling &amp; menu design</w:t>
            </w:r>
          </w:p>
        </w:tc>
        <w:tc>
          <w:tcPr>
            <w:tcMar>
              <w:top w:w="100.0" w:type="dxa"/>
              <w:left w:w="120.0" w:type="dxa"/>
              <w:bottom w:w="100.0" w:type="dxa"/>
              <w:right w:w="120.0" w:type="dxa"/>
            </w:tcMar>
            <w:vAlign w:val="center"/>
          </w:tcPr>
          <w:p w:rsidR="00000000" w:rsidDel="00000000" w:rsidP="00000000" w:rsidRDefault="00000000" w:rsidRPr="00000000" w14:paraId="00000076">
            <w:pPr>
              <w:jc w:val="both"/>
              <w:rPr/>
            </w:pPr>
            <w:r w:rsidDel="00000000" w:rsidR="00000000" w:rsidRPr="00000000">
              <w:rPr>
                <w:rtl w:val="0"/>
              </w:rPr>
              <w:t xml:space="preserve">25%</w:t>
            </w:r>
          </w:p>
        </w:tc>
        <w:tc>
          <w:tcPr>
            <w:tcMar>
              <w:top w:w="100.0" w:type="dxa"/>
              <w:left w:w="120.0" w:type="dxa"/>
              <w:bottom w:w="100.0" w:type="dxa"/>
              <w:right w:w="120.0" w:type="dxa"/>
            </w:tcMar>
            <w:vAlign w:val="center"/>
          </w:tcPr>
          <w:p w:rsidR="00000000" w:rsidDel="00000000" w:rsidP="00000000" w:rsidRDefault="00000000" w:rsidRPr="00000000" w14:paraId="00000077">
            <w:pPr>
              <w:jc w:val="both"/>
              <w:rPr/>
            </w:pPr>
            <w:r w:rsidDel="00000000" w:rsidR="00000000" w:rsidRPr="00000000">
              <w:rPr>
                <w:rtl w:val="0"/>
              </w:rPr>
              <w:t xml:space="preserve">Whether missing-key and empty-collection cases are correctly handled, and the menu loop and Scanner input are correctly implemented.</w:t>
            </w:r>
          </w:p>
        </w:tc>
      </w:tr>
    </w:tbl>
    <w:p w:rsidR="00000000" w:rsidDel="00000000" w:rsidP="00000000" w:rsidRDefault="00000000" w:rsidRPr="00000000" w14:paraId="00000078">
      <w:pPr>
        <w:spacing w:after="300" w:lineRule="auto"/>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Bdr>
        <w:top w:color="cccccc" w:space="6" w:sz="4" w:val="single"/>
      </w:pBdr>
      <w:tabs>
        <w:tab w:val="center" w:leader="none" w:pos="4680"/>
        <w:tab w:val="right" w:leader="none" w:pos="9360"/>
      </w:tabs>
      <w:rPr>
        <w:rFonts w:ascii="Calibri" w:cs="Calibri" w:eastAsia="Calibri" w:hAnsi="Calibri"/>
        <w:sz w:val="21"/>
        <w:szCs w:val="21"/>
      </w:rPr>
    </w:pPr>
    <w:r w:rsidDel="00000000" w:rsidR="00000000" w:rsidRPr="00000000">
      <w:rPr>
        <w:rFonts w:ascii="Calibri" w:cs="Calibri" w:eastAsia="Calibri" w:hAnsi="Calibri"/>
        <w:b w:val="1"/>
        <w:bCs w:val="1"/>
        <w:sz w:val="17"/>
        <w:szCs w:val="17"/>
        <w:rtl w:val="0"/>
      </w:rPr>
      <w:t xml:space="preserve">By Prof. Apeksha </w:t>
      <w:tab/>
      <w:tab/>
      <w:t xml:space="preserve">Email: apekshap@itm.edu</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-173354</wp:posOffset>
          </wp:positionV>
          <wp:extent cx="1709738" cy="638175"/>
          <wp:effectExtent b="0" l="0" r="0" t="0"/>
          <wp:wrapNone/>
          <wp:docPr id="2" name="image2.png"/>
          <a:graphic>
            <a:graphicData uri="http://schemas.openxmlformats.org/drawingml/2006/picture">
              <pic:pic>
                <pic:nvPicPr>
                  <pic:cNvPr id="0" name="image2.png"/>
                  <pic:cNvPicPr preferRelativeResize="0"/>
                </pic:nvPicPr>
                <pic:blipFill>
                  <a:blip r:embed="rId1"/>
                  <a:srcRect b="28911" l="4613" r="4315" t="32709"/>
                  <a:stretch>
                    <a:fillRect/>
                  </a:stretch>
                </pic:blipFill>
                <pic:spPr>
                  <a:xfrm>
                    <a:off x="0" y="0"/>
                    <a:ext cx="1709738" cy="6381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3492825</wp:posOffset>
          </wp:positionH>
          <wp:positionV relativeFrom="paragraph">
            <wp:posOffset>-171449</wp:posOffset>
          </wp:positionV>
          <wp:extent cx="2233613" cy="638175"/>
          <wp:effectExtent b="0" l="0" r="0" t="0"/>
          <wp:wrapNone/>
          <wp:docPr id="1" name="image1.jpg"/>
          <a:graphic>
            <a:graphicData uri="http://schemas.openxmlformats.org/drawingml/2006/picture">
              <pic:pic>
                <pic:nvPicPr>
                  <pic:cNvPr id="0" name="image1.jpg"/>
                  <pic:cNvPicPr preferRelativeResize="0"/>
                </pic:nvPicPr>
                <pic:blipFill>
                  <a:blip r:embed="rId2"/>
                  <a:srcRect b="35873" l="6636" r="6532" t="37808"/>
                  <a:stretch>
                    <a:fillRect/>
                  </a:stretch>
                </pic:blipFill>
                <pic:spPr>
                  <a:xfrm>
                    <a:off x="0" y="0"/>
                    <a:ext cx="2233613" cy="6381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9iS7XS1p4mUumgtFR+BQSvREVQ==">CgMxLjA4AHIhMVNpU3RzU2J4MzBKQThIQ3Z3enZXMV9NaEFrbnk2VjUw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2026-09-17T08:22:36.902Z</dcterms:created>
  <dc:creator>Un-named</dc:creator>
</cp:coreProperties>
</file>

<file path=docProps/custom.xml><?xml version="1.0" encoding="utf-8"?>
<Properties xmlns="http://schemas.openxmlformats.org/officeDocument/2006/custom-properties" xmlns:vt="http://schemas.openxmlformats.org/officeDocument/2006/docPropsVTypes"/>
</file>