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53B87" w14:textId="77777777" w:rsidR="001E4EC0" w:rsidRPr="001E32F3" w:rsidRDefault="001E4EC0" w:rsidP="001E4EC0">
      <w:pPr>
        <w:spacing w:after="0" w:line="230" w:lineRule="exact"/>
        <w:ind w:left="720" w:hanging="720"/>
        <w:jc w:val="center"/>
        <w:rPr>
          <w:rFonts w:ascii="Cambria" w:hAnsi="Cambria" w:cs="Arial"/>
          <w:bCs/>
          <w:color w:val="000000" w:themeColor="text1"/>
          <w:u w:val="single"/>
        </w:rPr>
      </w:pPr>
      <w:r w:rsidRPr="00E849AD">
        <w:rPr>
          <w:rFonts w:ascii="Cambria" w:hAnsi="Cambria" w:cs="Arial"/>
          <w:b/>
          <w:bCs/>
          <w:color w:val="000000" w:themeColor="text1"/>
        </w:rPr>
        <w:t xml:space="preserve">Aaryan </w:t>
      </w:r>
      <w:r w:rsidRPr="00E849AD">
        <w:rPr>
          <w:rFonts w:ascii="Cambria" w:hAnsi="Cambria" w:cs="Arial"/>
          <w:b/>
          <w:bCs/>
          <w:color w:val="000000" w:themeColor="text1"/>
          <w:u w:val="single"/>
        </w:rPr>
        <w:t>Kandiah</w:t>
      </w:r>
      <w:r w:rsidRPr="00E849AD">
        <w:rPr>
          <w:rFonts w:ascii="Cambria" w:hAnsi="Cambria" w:cs="Arial"/>
          <w:bCs/>
          <w:color w:val="000000" w:themeColor="text1"/>
          <w:u w:val="single"/>
        </w:rPr>
        <w:t xml:space="preserve"> </w:t>
      </w:r>
    </w:p>
    <w:p w14:paraId="50D98036" w14:textId="77777777" w:rsidR="001E4EC0" w:rsidRPr="00E849AD" w:rsidRDefault="001E4EC0" w:rsidP="001E4EC0">
      <w:pPr>
        <w:spacing w:after="0" w:line="230" w:lineRule="exact"/>
        <w:ind w:left="720" w:hanging="720"/>
        <w:jc w:val="center"/>
        <w:rPr>
          <w:color w:val="000000" w:themeColor="text1"/>
        </w:rPr>
      </w:pPr>
      <w:r w:rsidRPr="00E849AD">
        <w:rPr>
          <w:rFonts w:ascii="Cambria" w:hAnsi="Cambria" w:cs="Arial"/>
          <w:bCs/>
          <w:color w:val="000000" w:themeColor="text1"/>
        </w:rPr>
        <w:t>8721 7899 |</w:t>
      </w:r>
      <w:r w:rsidRPr="00E849AD">
        <w:rPr>
          <w:rFonts w:ascii="Cambria" w:hAnsi="Cambria" w:cs="Arial"/>
          <w:bCs/>
          <w:color w:val="000000" w:themeColor="text1"/>
          <w:u w:val="single"/>
        </w:rPr>
        <w:t xml:space="preserve"> </w:t>
      </w:r>
      <w:r>
        <w:rPr>
          <w:rFonts w:ascii="Cambria" w:hAnsi="Cambria" w:cs="Arial"/>
          <w:bCs/>
          <w:color w:val="000000" w:themeColor="text1"/>
          <w:u w:val="single"/>
        </w:rPr>
        <w:t>aaryan.kandiah@gmail.com</w:t>
      </w:r>
      <w:hyperlink r:id="rId7" w:history="1"/>
      <w:r w:rsidRPr="00E849AD">
        <w:rPr>
          <w:rFonts w:ascii="Cambria" w:hAnsi="Cambria" w:cs="Arial"/>
          <w:bCs/>
          <w:color w:val="000000" w:themeColor="text1"/>
        </w:rPr>
        <w:t xml:space="preserve"> | </w:t>
      </w:r>
      <w:hyperlink r:id="rId8" w:history="1">
        <w:r w:rsidRPr="001E32F3">
          <w:rPr>
            <w:rStyle w:val="Hyperlink"/>
            <w:rFonts w:ascii="Cambria" w:hAnsi="Cambria" w:cs="Arial"/>
            <w:bCs/>
            <w:color w:val="000000" w:themeColor="text1"/>
          </w:rPr>
          <w:t>aaryan126.github.io</w:t>
        </w:r>
      </w:hyperlink>
      <w:r>
        <w:t xml:space="preserve"> </w:t>
      </w:r>
      <w:r w:rsidRPr="00E849AD">
        <w:rPr>
          <w:rFonts w:ascii="Cambria" w:hAnsi="Cambria" w:cs="Arial"/>
          <w:bCs/>
          <w:color w:val="000000" w:themeColor="text1"/>
        </w:rPr>
        <w:t xml:space="preserve">| </w:t>
      </w:r>
      <w:hyperlink r:id="rId9" w:history="1">
        <w:r w:rsidRPr="001E32F3">
          <w:rPr>
            <w:rStyle w:val="Hyperlink"/>
            <w:rFonts w:ascii="Cambria" w:hAnsi="Cambria" w:cs="Arial"/>
            <w:bCs/>
            <w:color w:val="000000" w:themeColor="text1"/>
          </w:rPr>
          <w:t>linkedin.com/in/aaryan-kandiah</w:t>
        </w:r>
      </w:hyperlink>
    </w:p>
    <w:p w14:paraId="1203865B" w14:textId="41546037" w:rsidR="006A5BDD" w:rsidRPr="001E32F3" w:rsidRDefault="006A5BDD" w:rsidP="006A5BDD">
      <w:pPr>
        <w:spacing w:after="0" w:line="230" w:lineRule="exact"/>
        <w:ind w:left="720" w:hanging="720"/>
        <w:jc w:val="center"/>
        <w:rPr>
          <w:rStyle w:val="Hyperlink"/>
          <w:rFonts w:ascii="Cambria" w:hAnsi="Cambria" w:cs="Arial"/>
          <w:bCs/>
          <w:color w:val="000000" w:themeColor="text1"/>
          <w:u w:val="none"/>
        </w:rPr>
      </w:pPr>
      <w:r w:rsidRPr="005930E8">
        <w:rPr>
          <w:rFonts w:ascii="Cambria" w:hAnsi="Cambria" w:cs="Arial"/>
          <w:bCs/>
          <w:i/>
          <w:iCs/>
          <w:color w:val="000000" w:themeColor="text1"/>
        </w:rPr>
        <w:t>Open to Part-Time Roles in AI / Software Engineering</w:t>
      </w:r>
      <w:r>
        <w:rPr>
          <w:rFonts w:ascii="Cambria" w:hAnsi="Cambria" w:cs="Arial"/>
          <w:bCs/>
          <w:i/>
          <w:iCs/>
          <w:color w:val="000000" w:themeColor="text1"/>
        </w:rPr>
        <w:t xml:space="preserve"> </w:t>
      </w:r>
      <w:r w:rsidRPr="00E849AD">
        <w:rPr>
          <w:rFonts w:ascii="Cambria" w:hAnsi="Cambria" w:cs="Arial"/>
          <w:bCs/>
          <w:color w:val="000000" w:themeColor="text1"/>
        </w:rPr>
        <w:t xml:space="preserve">| </w:t>
      </w:r>
      <w:r w:rsidRPr="00E849AD">
        <w:rPr>
          <w:rFonts w:ascii="Cambria" w:hAnsi="Cambria" w:cs="Arial"/>
          <w:b/>
          <w:bCs/>
          <w:color w:val="000000" w:themeColor="text1"/>
        </w:rPr>
        <w:t>Availability:</w:t>
      </w:r>
      <w:r w:rsidRPr="00E849AD">
        <w:rPr>
          <w:rFonts w:ascii="Cambria" w:hAnsi="Cambria" w:cs="Arial"/>
          <w:bCs/>
          <w:color w:val="000000" w:themeColor="text1"/>
        </w:rPr>
        <w:t xml:space="preserve"> </w:t>
      </w:r>
      <w:r>
        <w:rPr>
          <w:rFonts w:ascii="Cambria" w:hAnsi="Cambria" w:cs="Arial"/>
          <w:bCs/>
          <w:color w:val="000000" w:themeColor="text1"/>
        </w:rPr>
        <w:t>Aug</w:t>
      </w:r>
      <w:r w:rsidRPr="00E849AD">
        <w:rPr>
          <w:rFonts w:ascii="Cambria" w:hAnsi="Cambria" w:cs="Arial"/>
          <w:bCs/>
          <w:color w:val="000000" w:themeColor="text1"/>
        </w:rPr>
        <w:t xml:space="preserve"> 2026 – </w:t>
      </w:r>
      <w:r w:rsidR="005902EA">
        <w:rPr>
          <w:rFonts w:ascii="Cambria" w:hAnsi="Cambria" w:cs="Arial"/>
          <w:bCs/>
          <w:color w:val="000000" w:themeColor="text1"/>
        </w:rPr>
        <w:t>Jan</w:t>
      </w:r>
      <w:r w:rsidRPr="00E849AD">
        <w:rPr>
          <w:rFonts w:ascii="Cambria" w:hAnsi="Cambria" w:cs="Arial"/>
          <w:bCs/>
          <w:color w:val="000000" w:themeColor="text1"/>
        </w:rPr>
        <w:t xml:space="preserve"> 2026</w:t>
      </w:r>
      <w:r w:rsidR="003D481F">
        <w:rPr>
          <w:rFonts w:ascii="Cambria" w:hAnsi="Cambria" w:cs="Arial"/>
          <w:bCs/>
          <w:color w:val="000000" w:themeColor="text1"/>
        </w:rPr>
        <w:t xml:space="preserve"> </w:t>
      </w:r>
    </w:p>
    <w:p w14:paraId="1B1EAEAE" w14:textId="17943A88" w:rsidR="001E4EC0" w:rsidRPr="001E32F3" w:rsidRDefault="0084592E" w:rsidP="00297C83">
      <w:pPr>
        <w:pBdr>
          <w:bottom w:val="single" w:sz="4" w:space="1" w:color="auto"/>
        </w:pBdr>
        <w:tabs>
          <w:tab w:val="left" w:pos="4971"/>
          <w:tab w:val="center" w:pos="5216"/>
        </w:tabs>
        <w:spacing w:before="80" w:after="0" w:line="230" w:lineRule="exact"/>
        <w:jc w:val="both"/>
        <w:rPr>
          <w:rFonts w:ascii="Cambria" w:hAnsi="Cambria" w:cs="Arial"/>
          <w:b/>
          <w:color w:val="000000" w:themeColor="text1"/>
        </w:rPr>
      </w:pPr>
      <w:r>
        <w:rPr>
          <w:rFonts w:ascii="Cambria" w:hAnsi="Cambria" w:cs="Arial"/>
          <w:b/>
          <w:color w:val="000000" w:themeColor="text1"/>
        </w:rPr>
        <w:t>PROFESSIONAL SUMMARY</w:t>
      </w:r>
      <w:r w:rsidR="001E4EC0" w:rsidRPr="001E32F3">
        <w:rPr>
          <w:rFonts w:ascii="Cambria" w:hAnsi="Cambria" w:cs="Arial"/>
          <w:b/>
          <w:color w:val="000000" w:themeColor="text1"/>
        </w:rPr>
        <w:tab/>
      </w:r>
      <w:r w:rsidR="001E4EC0" w:rsidRPr="001E32F3">
        <w:rPr>
          <w:rFonts w:ascii="Cambria" w:hAnsi="Cambria" w:cs="Arial"/>
          <w:b/>
          <w:color w:val="000000" w:themeColor="text1"/>
        </w:rPr>
        <w:tab/>
      </w:r>
    </w:p>
    <w:p w14:paraId="03200515" w14:textId="32262354" w:rsidR="001E4EC0" w:rsidRDefault="00297C83" w:rsidP="00262B7D">
      <w:pPr>
        <w:spacing w:before="80" w:after="80" w:line="230" w:lineRule="exact"/>
        <w:jc w:val="both"/>
        <w:rPr>
          <w:rFonts w:ascii="Cambria" w:hAnsi="Cambria" w:cs="Arial"/>
          <w:color w:val="000000" w:themeColor="text1"/>
        </w:rPr>
      </w:pPr>
      <w:r w:rsidRPr="00297C83">
        <w:rPr>
          <w:rFonts w:ascii="Cambria" w:hAnsi="Cambria" w:cs="Arial"/>
          <w:color w:val="000000" w:themeColor="text1"/>
        </w:rPr>
        <w:t xml:space="preserve">Incoming NUS </w:t>
      </w:r>
      <w:r w:rsidR="00196BC6">
        <w:rPr>
          <w:rFonts w:ascii="Cambria" w:hAnsi="Cambria" w:cs="Arial"/>
          <w:color w:val="000000" w:themeColor="text1"/>
        </w:rPr>
        <w:t>Master of Computing</w:t>
      </w:r>
      <w:r w:rsidRPr="00297C83">
        <w:rPr>
          <w:rFonts w:ascii="Cambria" w:hAnsi="Cambria" w:cs="Arial"/>
          <w:color w:val="000000" w:themeColor="text1"/>
        </w:rPr>
        <w:t xml:space="preserve"> (AI) student with experience building and deploying production AI systems, including a full-stack agentic HVAC platform with RAG architecture and real-time AI-powered energy dashboards. Experienced in optimizing backend/frontend systems across multiple client deployments. </w:t>
      </w:r>
      <w:r>
        <w:rPr>
          <w:rFonts w:ascii="Cambria" w:hAnsi="Cambria" w:cs="Arial"/>
          <w:color w:val="000000" w:themeColor="text1"/>
        </w:rPr>
        <w:t>Proficient</w:t>
      </w:r>
      <w:r w:rsidRPr="00297C83">
        <w:rPr>
          <w:rFonts w:ascii="Cambria" w:hAnsi="Cambria" w:cs="Arial"/>
          <w:color w:val="000000" w:themeColor="text1"/>
        </w:rPr>
        <w:t xml:space="preserve"> in Python, React, TypeScript, and AI frameworks (</w:t>
      </w:r>
      <w:proofErr w:type="spellStart"/>
      <w:r w:rsidRPr="00297C83">
        <w:rPr>
          <w:rFonts w:ascii="Cambria" w:hAnsi="Cambria" w:cs="Arial"/>
          <w:color w:val="000000" w:themeColor="text1"/>
        </w:rPr>
        <w:t>LangChain</w:t>
      </w:r>
      <w:proofErr w:type="spellEnd"/>
      <w:r w:rsidRPr="00297C83">
        <w:rPr>
          <w:rFonts w:ascii="Cambria" w:hAnsi="Cambria" w:cs="Arial"/>
          <w:color w:val="000000" w:themeColor="text1"/>
        </w:rPr>
        <w:t xml:space="preserve">, </w:t>
      </w:r>
      <w:proofErr w:type="spellStart"/>
      <w:r w:rsidRPr="00297C83">
        <w:rPr>
          <w:rFonts w:ascii="Cambria" w:hAnsi="Cambria" w:cs="Arial"/>
          <w:color w:val="000000" w:themeColor="text1"/>
        </w:rPr>
        <w:t>PyTorch</w:t>
      </w:r>
      <w:proofErr w:type="spellEnd"/>
      <w:r w:rsidRPr="00297C83">
        <w:rPr>
          <w:rFonts w:ascii="Cambria" w:hAnsi="Cambria" w:cs="Arial"/>
          <w:color w:val="000000" w:themeColor="text1"/>
        </w:rPr>
        <w:t xml:space="preserve">). </w:t>
      </w:r>
    </w:p>
    <w:p w14:paraId="3ADAF4C2" w14:textId="77777777" w:rsidR="001E4EC0" w:rsidRPr="001E32F3" w:rsidRDefault="001E4EC0" w:rsidP="00262B7D">
      <w:pPr>
        <w:pBdr>
          <w:bottom w:val="single" w:sz="4" w:space="1" w:color="auto"/>
        </w:pBdr>
        <w:spacing w:after="0" w:line="230" w:lineRule="exact"/>
        <w:jc w:val="both"/>
        <w:rPr>
          <w:rFonts w:ascii="Cambria" w:hAnsi="Cambria" w:cs="Arial"/>
          <w:b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>WORK EXPERIENCE</w:t>
      </w:r>
    </w:p>
    <w:p w14:paraId="7CEC7B68" w14:textId="77777777" w:rsidR="001E4EC0" w:rsidRPr="001E32F3" w:rsidRDefault="001E4EC0" w:rsidP="001E4EC0">
      <w:pPr>
        <w:spacing w:before="80" w:after="0" w:line="240" w:lineRule="auto"/>
        <w:jc w:val="both"/>
        <w:rPr>
          <w:rFonts w:ascii="Cambria" w:hAnsi="Cambria" w:cs="Arial"/>
          <w:b/>
          <w:bCs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 xml:space="preserve">Univers, </w:t>
      </w:r>
      <w:r w:rsidRPr="001E32F3">
        <w:rPr>
          <w:rFonts w:ascii="Cambria" w:hAnsi="Cambria" w:cs="Arial"/>
          <w:b/>
          <w:bCs/>
          <w:i/>
          <w:iCs/>
          <w:color w:val="000000" w:themeColor="text1"/>
          <w:u w:val="single"/>
        </w:rPr>
        <w:t>AI Innovation Engineer Intern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                                                                                               </w:t>
      </w:r>
      <w:r w:rsidRPr="001E32F3">
        <w:rPr>
          <w:rFonts w:ascii="Cambria" w:hAnsi="Cambria" w:cs="Arial"/>
          <w:color w:val="000000" w:themeColor="text1"/>
        </w:rPr>
        <w:t xml:space="preserve">May 2025 – </w:t>
      </w:r>
      <w:r w:rsidRPr="001E32F3">
        <w:rPr>
          <w:rFonts w:ascii="Cambria" w:hAnsi="Cambria" w:cs="Arial"/>
          <w:b/>
          <w:bCs/>
          <w:color w:val="000000" w:themeColor="text1"/>
        </w:rPr>
        <w:t>Present</w:t>
      </w:r>
    </w:p>
    <w:p w14:paraId="1747492F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40" w:lineRule="exact"/>
        <w:ind w:left="232" w:hanging="232"/>
        <w:jc w:val="both"/>
        <w:rPr>
          <w:rFonts w:ascii="Cambria" w:hAnsi="Cambria" w:cs="Arial"/>
          <w:color w:val="000000" w:themeColor="text1"/>
        </w:rPr>
      </w:pPr>
      <w:r>
        <w:rPr>
          <w:rFonts w:ascii="Cambria" w:hAnsi="Cambria" w:cs="Arial"/>
          <w:color w:val="000000" w:themeColor="text1"/>
        </w:rPr>
        <w:t>Engineered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</w:t>
      </w:r>
      <w:r w:rsidRPr="001E32F3">
        <w:rPr>
          <w:rFonts w:ascii="Cambria" w:hAnsi="Cambria" w:cs="Arial"/>
          <w:color w:val="000000" w:themeColor="text1"/>
        </w:rPr>
        <w:t xml:space="preserve">a </w:t>
      </w:r>
      <w:r w:rsidRPr="001E32F3">
        <w:rPr>
          <w:rFonts w:ascii="Cambria" w:hAnsi="Cambria" w:cs="Arial"/>
          <w:b/>
          <w:bCs/>
          <w:color w:val="000000" w:themeColor="text1"/>
        </w:rPr>
        <w:t>full-stack AI HVAC Agentic Platform</w:t>
      </w:r>
      <w:r w:rsidRPr="001E32F3">
        <w:rPr>
          <w:rFonts w:ascii="Cambria" w:hAnsi="Cambria" w:cs="Arial"/>
          <w:color w:val="000000" w:themeColor="text1"/>
        </w:rPr>
        <w:t xml:space="preserve"> for internal GTM and engineering teams, featuring RAG architecture with VectorDB, context-aware recommendations, role-based AI reasoning, and AI-powered sales enablement tools </w:t>
      </w:r>
      <w:r w:rsidRPr="001E32F3">
        <w:rPr>
          <w:rFonts w:ascii="Cambria" w:hAnsi="Cambria" w:cs="Arial"/>
          <w:b/>
          <w:bCs/>
          <w:color w:val="000000" w:themeColor="text1"/>
        </w:rPr>
        <w:t>increasing GTM team productivity by ~25%.</w:t>
      </w:r>
    </w:p>
    <w:p w14:paraId="24CF420E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40" w:lineRule="exact"/>
        <w:ind w:left="232" w:hanging="23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Optimized 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Java backend and React/TypeScript frontend </w:t>
      </w:r>
      <w:r w:rsidRPr="001E32F3">
        <w:rPr>
          <w:rFonts w:ascii="Cambria" w:hAnsi="Cambria" w:cs="Arial"/>
          <w:color w:val="000000" w:themeColor="text1"/>
        </w:rPr>
        <w:t xml:space="preserve">energy-saving dashboards for </w:t>
      </w:r>
      <w:r>
        <w:rPr>
          <w:rFonts w:ascii="Cambria" w:hAnsi="Cambria" w:cs="Arial"/>
          <w:b/>
          <w:bCs/>
          <w:color w:val="000000" w:themeColor="text1"/>
        </w:rPr>
        <w:t>8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clients</w:t>
      </w:r>
      <w:r w:rsidRPr="001E32F3">
        <w:rPr>
          <w:rFonts w:ascii="Cambria" w:hAnsi="Cambria" w:cs="Arial"/>
          <w:color w:val="000000" w:themeColor="text1"/>
        </w:rPr>
        <w:t xml:space="preserve">; debugged critical backend API endpoints, implemented real-time chatbot streaming, natural language data queries, and interactive visualizations, </w:t>
      </w:r>
      <w:r w:rsidRPr="001E32F3">
        <w:rPr>
          <w:rFonts w:ascii="Cambria" w:hAnsi="Cambria" w:cs="Arial"/>
          <w:b/>
          <w:bCs/>
          <w:color w:val="000000" w:themeColor="text1"/>
        </w:rPr>
        <w:t>reducing load time by 20%.</w:t>
      </w:r>
    </w:p>
    <w:p w14:paraId="3E25CC7B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40" w:lineRule="exact"/>
        <w:ind w:left="232" w:hanging="23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Deployed </w:t>
      </w:r>
      <w:r w:rsidRPr="001E32F3">
        <w:rPr>
          <w:rFonts w:ascii="Cambria" w:hAnsi="Cambria" w:cs="Arial"/>
          <w:b/>
          <w:bCs/>
          <w:color w:val="000000" w:themeColor="text1"/>
        </w:rPr>
        <w:t>2</w:t>
      </w:r>
      <w:r w:rsidRPr="001E32F3">
        <w:rPr>
          <w:rFonts w:ascii="Cambria" w:hAnsi="Cambria" w:cs="Arial"/>
          <w:color w:val="000000" w:themeColor="text1"/>
        </w:rPr>
        <w:t xml:space="preserve"> </w:t>
      </w:r>
      <w:r w:rsidRPr="001E32F3">
        <w:rPr>
          <w:rFonts w:ascii="Cambria" w:hAnsi="Cambria" w:cs="Arial"/>
          <w:b/>
          <w:bCs/>
          <w:color w:val="000000" w:themeColor="text1"/>
        </w:rPr>
        <w:t>on-premises AI HVAC solutions</w:t>
      </w:r>
      <w:r w:rsidRPr="001E32F3">
        <w:rPr>
          <w:rFonts w:ascii="Cambria" w:hAnsi="Cambria" w:cs="Arial"/>
          <w:color w:val="000000" w:themeColor="text1"/>
        </w:rPr>
        <w:t xml:space="preserve"> on dedicated hardware with local LLM hosting, configuring end-to-end AI dashboards and backend/frontend services, enabling AI capabilities with zero cloud dependency.</w:t>
      </w:r>
    </w:p>
    <w:p w14:paraId="4213E880" w14:textId="5F7525A2" w:rsidR="001E4EC0" w:rsidRPr="001E4EC0" w:rsidRDefault="001E4EC0" w:rsidP="001E4EC0">
      <w:pPr>
        <w:pStyle w:val="ListParagraph"/>
        <w:numPr>
          <w:ilvl w:val="0"/>
          <w:numId w:val="1"/>
        </w:numPr>
        <w:spacing w:after="0" w:line="240" w:lineRule="exact"/>
        <w:ind w:left="232" w:hanging="23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>Built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</w:t>
      </w:r>
      <w:r w:rsidRPr="001E32F3">
        <w:rPr>
          <w:rFonts w:ascii="Cambria" w:hAnsi="Cambria" w:cs="Arial"/>
          <w:color w:val="000000" w:themeColor="text1"/>
        </w:rPr>
        <w:t>internal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AI monitoring service</w:t>
      </w:r>
      <w:r w:rsidRPr="001E32F3">
        <w:rPr>
          <w:rFonts w:ascii="Cambria" w:hAnsi="Cambria" w:cs="Arial"/>
          <w:color w:val="000000" w:themeColor="text1"/>
        </w:rPr>
        <w:t xml:space="preserve"> to detect bugs and data anomalies across client-facing dashboards, with automated notifications to engineering team, </w:t>
      </w:r>
      <w:r w:rsidRPr="001E32F3">
        <w:rPr>
          <w:rFonts w:ascii="Cambria" w:hAnsi="Cambria" w:cs="Arial"/>
          <w:b/>
          <w:bCs/>
          <w:color w:val="000000" w:themeColor="text1"/>
        </w:rPr>
        <w:t>reducing incident response time by ~40%.</w:t>
      </w:r>
    </w:p>
    <w:p w14:paraId="7E6FAF1F" w14:textId="696E287B" w:rsidR="001E4EC0" w:rsidRPr="001E32F3" w:rsidRDefault="001E4EC0" w:rsidP="00262B7D">
      <w:pPr>
        <w:pBdr>
          <w:bottom w:val="single" w:sz="4" w:space="0" w:color="auto"/>
        </w:pBdr>
        <w:tabs>
          <w:tab w:val="left" w:pos="4971"/>
          <w:tab w:val="center" w:pos="5216"/>
        </w:tabs>
        <w:spacing w:before="80" w:after="0" w:line="230" w:lineRule="exact"/>
        <w:jc w:val="both"/>
        <w:rPr>
          <w:rFonts w:ascii="Cambria" w:hAnsi="Cambria" w:cs="Arial"/>
          <w:b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>EDUCATION</w:t>
      </w:r>
      <w:r w:rsidRPr="001E32F3">
        <w:rPr>
          <w:rFonts w:ascii="Cambria" w:hAnsi="Cambria" w:cs="Arial"/>
          <w:b/>
          <w:color w:val="000000" w:themeColor="text1"/>
        </w:rPr>
        <w:tab/>
      </w:r>
      <w:r w:rsidRPr="001E32F3">
        <w:rPr>
          <w:rFonts w:ascii="Cambria" w:hAnsi="Cambria" w:cs="Arial"/>
          <w:b/>
          <w:color w:val="000000" w:themeColor="text1"/>
        </w:rPr>
        <w:tab/>
      </w:r>
    </w:p>
    <w:p w14:paraId="1D9E36D2" w14:textId="77777777" w:rsidR="001E4EC0" w:rsidRPr="001E32F3" w:rsidRDefault="001E4EC0" w:rsidP="001E4EC0">
      <w:pPr>
        <w:spacing w:before="120" w:after="0" w:line="230" w:lineRule="exact"/>
        <w:jc w:val="both"/>
        <w:rPr>
          <w:rFonts w:ascii="Cambria" w:hAnsi="Cambria" w:cs="Arial"/>
          <w:bCs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 xml:space="preserve">National University of Singapore </w:t>
      </w:r>
      <w:r w:rsidRPr="001E32F3">
        <w:rPr>
          <w:rFonts w:ascii="Cambria" w:hAnsi="Cambria" w:cs="Arial"/>
          <w:bCs/>
          <w:color w:val="000000" w:themeColor="text1"/>
        </w:rPr>
        <w:t xml:space="preserve">(NUS)                                                             </w:t>
      </w:r>
      <w:r>
        <w:rPr>
          <w:rFonts w:ascii="Cambria" w:hAnsi="Cambria" w:cs="Arial"/>
          <w:bCs/>
          <w:color w:val="000000" w:themeColor="text1"/>
        </w:rPr>
        <w:t xml:space="preserve">       </w:t>
      </w:r>
      <w:r w:rsidRPr="001E32F3">
        <w:rPr>
          <w:rFonts w:ascii="Cambria" w:hAnsi="Cambria" w:cs="Arial"/>
          <w:bCs/>
          <w:color w:val="000000" w:themeColor="text1"/>
        </w:rPr>
        <w:t xml:space="preserve">        </w:t>
      </w:r>
      <w:r w:rsidRPr="001E32F3">
        <w:rPr>
          <w:rFonts w:ascii="Cambria" w:hAnsi="Cambria" w:cs="Arial"/>
          <w:color w:val="000000" w:themeColor="text1"/>
        </w:rPr>
        <w:t xml:space="preserve">Aug 2026 – </w:t>
      </w:r>
      <w:r>
        <w:rPr>
          <w:rFonts w:ascii="Cambria" w:hAnsi="Cambria" w:cs="Arial"/>
          <w:b/>
          <w:bCs/>
          <w:color w:val="000000" w:themeColor="text1"/>
        </w:rPr>
        <w:t>Dec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 2027 (Expected)</w:t>
      </w:r>
    </w:p>
    <w:p w14:paraId="59A9D8C0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b/>
          <w:bCs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 xml:space="preserve">Master of Computing (Artificial Intelligence) </w:t>
      </w:r>
    </w:p>
    <w:p w14:paraId="63ED1C02" w14:textId="77777777" w:rsidR="001E4EC0" w:rsidRPr="001E32F3" w:rsidRDefault="001E4EC0" w:rsidP="000F20F4">
      <w:pPr>
        <w:spacing w:before="80" w:after="0" w:line="230" w:lineRule="exact"/>
        <w:ind w:left="720" w:hanging="720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 xml:space="preserve">Nanyang Technological University </w:t>
      </w:r>
      <w:r w:rsidRPr="001E32F3">
        <w:rPr>
          <w:rFonts w:ascii="Cambria" w:hAnsi="Cambria" w:cs="Arial"/>
          <w:bCs/>
          <w:color w:val="000000" w:themeColor="text1"/>
        </w:rPr>
        <w:t>(NTU)</w:t>
      </w:r>
      <w:r w:rsidRPr="001E32F3">
        <w:rPr>
          <w:rFonts w:ascii="Cambria" w:hAnsi="Cambria" w:cs="Arial"/>
          <w:b/>
          <w:color w:val="000000" w:themeColor="text1"/>
        </w:rPr>
        <w:tab/>
      </w:r>
      <w:r w:rsidRPr="001E32F3">
        <w:rPr>
          <w:rFonts w:ascii="Cambria" w:hAnsi="Cambria" w:cs="Arial"/>
          <w:b/>
          <w:color w:val="000000" w:themeColor="text1"/>
        </w:rPr>
        <w:tab/>
      </w:r>
      <w:r w:rsidRPr="001E32F3">
        <w:rPr>
          <w:rFonts w:ascii="Cambria" w:hAnsi="Cambria" w:cs="Arial"/>
          <w:b/>
          <w:color w:val="000000" w:themeColor="text1"/>
        </w:rPr>
        <w:tab/>
      </w:r>
      <w:r>
        <w:rPr>
          <w:rFonts w:ascii="Cambria" w:hAnsi="Cambria" w:cs="Arial"/>
          <w:b/>
          <w:color w:val="000000" w:themeColor="text1"/>
        </w:rPr>
        <w:t xml:space="preserve"> </w:t>
      </w:r>
      <w:r w:rsidRPr="001E32F3">
        <w:rPr>
          <w:rFonts w:ascii="Cambria" w:hAnsi="Cambria" w:cs="Arial"/>
          <w:b/>
          <w:color w:val="000000" w:themeColor="text1"/>
        </w:rPr>
        <w:tab/>
        <w:t xml:space="preserve">                                        </w:t>
      </w:r>
      <w:r w:rsidRPr="001E32F3">
        <w:rPr>
          <w:rFonts w:ascii="Cambria" w:hAnsi="Cambria" w:cs="Arial"/>
          <w:color w:val="000000" w:themeColor="text1"/>
        </w:rPr>
        <w:t xml:space="preserve">Aug 2022 – Dec 2025 </w:t>
      </w:r>
    </w:p>
    <w:p w14:paraId="1A5865E6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b/>
          <w:bCs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 xml:space="preserve">Bachelor of Engineering (Electrical and Electronic Engineering) </w:t>
      </w:r>
    </w:p>
    <w:p w14:paraId="4C49F4FB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Specialization: </w:t>
      </w:r>
      <w:r w:rsidRPr="001E32F3">
        <w:rPr>
          <w:rFonts w:ascii="Cambria" w:hAnsi="Cambria" w:cs="Arial"/>
          <w:b/>
          <w:bCs/>
          <w:color w:val="000000" w:themeColor="text1"/>
        </w:rPr>
        <w:t>Data Analysis and Machine Learning</w:t>
      </w:r>
      <w:r w:rsidRPr="001E32F3">
        <w:rPr>
          <w:rFonts w:ascii="Cambria" w:hAnsi="Cambria" w:cs="Arial"/>
          <w:color w:val="000000" w:themeColor="text1"/>
        </w:rPr>
        <w:t xml:space="preserve"> </w:t>
      </w:r>
    </w:p>
    <w:p w14:paraId="4C482583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 xml:space="preserve">Honours (Distinction) </w:t>
      </w:r>
      <w:r w:rsidRPr="001E32F3">
        <w:rPr>
          <w:rFonts w:ascii="Cambria" w:hAnsi="Cambria" w:cs="Arial"/>
          <w:color w:val="000000" w:themeColor="text1"/>
        </w:rPr>
        <w:t>CGPA: 4.36 / 5.00</w:t>
      </w:r>
    </w:p>
    <w:p w14:paraId="06D3F4C0" w14:textId="77777777" w:rsidR="001E4EC0" w:rsidRPr="00FB1FD5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b/>
          <w:bCs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Relevant Modules: (1) </w:t>
      </w:r>
      <w:r w:rsidRPr="001E32F3">
        <w:rPr>
          <w:rFonts w:ascii="Cambria" w:hAnsi="Cambria" w:cs="Arial"/>
          <w:i/>
          <w:iCs/>
          <w:color w:val="000000" w:themeColor="text1"/>
        </w:rPr>
        <w:t>Data Structures and Algorithms</w:t>
      </w:r>
      <w:r w:rsidRPr="001E32F3">
        <w:rPr>
          <w:rFonts w:ascii="Cambria" w:hAnsi="Cambria" w:cs="Arial"/>
          <w:color w:val="000000" w:themeColor="text1"/>
        </w:rPr>
        <w:t xml:space="preserve"> (2) </w:t>
      </w:r>
      <w:r w:rsidRPr="001E32F3">
        <w:rPr>
          <w:rFonts w:ascii="Cambria" w:hAnsi="Cambria" w:cs="Arial"/>
          <w:i/>
          <w:iCs/>
          <w:color w:val="000000" w:themeColor="text1"/>
        </w:rPr>
        <w:t xml:space="preserve">Image Processing and Computer Vision </w:t>
      </w:r>
      <w:r w:rsidRPr="001E32F3">
        <w:rPr>
          <w:rFonts w:ascii="Cambria" w:hAnsi="Cambria" w:cs="Arial"/>
          <w:color w:val="000000" w:themeColor="text1"/>
        </w:rPr>
        <w:t xml:space="preserve">(3) </w:t>
      </w:r>
      <w:r w:rsidRPr="001E32F3">
        <w:rPr>
          <w:rFonts w:ascii="Cambria" w:hAnsi="Cambria" w:cs="Arial"/>
          <w:i/>
          <w:iCs/>
          <w:color w:val="000000" w:themeColor="text1"/>
        </w:rPr>
        <w:t xml:space="preserve">Artificial Intelligence and Data Mining Intelligence </w:t>
      </w:r>
      <w:r w:rsidRPr="001E32F3">
        <w:rPr>
          <w:rFonts w:ascii="Cambria" w:hAnsi="Cambria" w:cs="Arial"/>
          <w:color w:val="000000" w:themeColor="text1"/>
        </w:rPr>
        <w:t>[</w:t>
      </w:r>
      <w:r w:rsidRPr="001E32F3">
        <w:rPr>
          <w:rFonts w:ascii="Cambria" w:hAnsi="Cambria" w:cs="Arial"/>
          <w:b/>
          <w:bCs/>
          <w:color w:val="000000" w:themeColor="text1"/>
        </w:rPr>
        <w:t>Deep Learning, Natural Language Programming</w:t>
      </w:r>
      <w:r w:rsidRPr="001E32F3">
        <w:rPr>
          <w:rFonts w:ascii="Cambria" w:hAnsi="Cambria" w:cs="Arial"/>
          <w:color w:val="000000" w:themeColor="text1"/>
        </w:rPr>
        <w:t>] (4) M</w:t>
      </w:r>
      <w:r w:rsidRPr="001E32F3">
        <w:rPr>
          <w:rFonts w:ascii="Cambria" w:hAnsi="Cambria" w:cs="Arial"/>
          <w:i/>
          <w:iCs/>
          <w:color w:val="000000" w:themeColor="text1"/>
        </w:rPr>
        <w:t xml:space="preserve">achine Learning Design &amp; Application </w:t>
      </w:r>
      <w:r w:rsidRPr="001E32F3">
        <w:rPr>
          <w:rFonts w:ascii="Cambria" w:hAnsi="Cambria" w:cs="Arial"/>
          <w:b/>
          <w:bCs/>
          <w:color w:val="000000" w:themeColor="text1"/>
        </w:rPr>
        <w:t>[Large Language Models, Transformer Architecture, Attention Mechanism]</w:t>
      </w:r>
      <w:r w:rsidRPr="00FB1FD5">
        <w:rPr>
          <w:rFonts w:ascii="Cambria" w:hAnsi="Cambria" w:cs="Arial"/>
          <w:color w:val="000000" w:themeColor="text1"/>
        </w:rPr>
        <w:t xml:space="preserve"> </w:t>
      </w:r>
      <w:r w:rsidRPr="001E32F3">
        <w:rPr>
          <w:rFonts w:ascii="Cambria" w:hAnsi="Cambria" w:cs="Arial"/>
          <w:color w:val="000000" w:themeColor="text1"/>
        </w:rPr>
        <w:t>(</w:t>
      </w:r>
      <w:r>
        <w:rPr>
          <w:rFonts w:ascii="Cambria" w:hAnsi="Cambria" w:cs="Arial"/>
          <w:color w:val="000000" w:themeColor="text1"/>
        </w:rPr>
        <w:t>5</w:t>
      </w:r>
      <w:r w:rsidRPr="001E32F3">
        <w:rPr>
          <w:rFonts w:ascii="Cambria" w:hAnsi="Cambria" w:cs="Arial"/>
          <w:color w:val="000000" w:themeColor="text1"/>
        </w:rPr>
        <w:t>)</w:t>
      </w:r>
      <w:r>
        <w:rPr>
          <w:rFonts w:ascii="Cambria" w:hAnsi="Cambria" w:cs="Arial"/>
          <w:color w:val="000000" w:themeColor="text1"/>
        </w:rPr>
        <w:t xml:space="preserve"> </w:t>
      </w:r>
      <w:r>
        <w:rPr>
          <w:rFonts w:ascii="Cambria" w:hAnsi="Cambria" w:cs="Arial"/>
          <w:i/>
          <w:iCs/>
          <w:color w:val="000000" w:themeColor="text1"/>
        </w:rPr>
        <w:t xml:space="preserve">Intelligent Systems Design </w:t>
      </w:r>
      <w:r>
        <w:rPr>
          <w:rFonts w:ascii="Cambria" w:hAnsi="Cambria" w:cs="Arial"/>
          <w:b/>
          <w:bCs/>
          <w:color w:val="000000" w:themeColor="text1"/>
        </w:rPr>
        <w:t>[Deep Learning, Computer Vision, Statistical Pattern Recognition]</w:t>
      </w:r>
    </w:p>
    <w:p w14:paraId="0C611B48" w14:textId="77777777" w:rsidR="001E4EC0" w:rsidRPr="001E32F3" w:rsidRDefault="001E4EC0" w:rsidP="000F20F4">
      <w:pPr>
        <w:spacing w:before="80" w:after="0" w:line="230" w:lineRule="exact"/>
        <w:jc w:val="both"/>
        <w:rPr>
          <w:rFonts w:ascii="Cambria" w:hAnsi="Cambria" w:cs="Arial"/>
          <w:b/>
          <w:bCs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 xml:space="preserve">Virtual Training and Learning &amp; Development </w:t>
      </w:r>
    </w:p>
    <w:p w14:paraId="04604F1C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>Amazon Web Services (AWS) Certification:</w:t>
      </w:r>
      <w:r w:rsidRPr="001E32F3">
        <w:rPr>
          <w:rFonts w:ascii="Cambria" w:hAnsi="Cambria" w:cs="Arial"/>
          <w:i/>
          <w:iCs/>
          <w:color w:val="000000" w:themeColor="text1"/>
        </w:rPr>
        <w:t xml:space="preserve"> AI Practitioner</w:t>
      </w:r>
    </w:p>
    <w:p w14:paraId="7DC79041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Coursera Relevant Module (Google): </w:t>
      </w:r>
      <w:r w:rsidRPr="001E32F3">
        <w:rPr>
          <w:rFonts w:ascii="Cambria" w:hAnsi="Cambria" w:cs="Arial"/>
          <w:i/>
          <w:iCs/>
          <w:color w:val="000000" w:themeColor="text1"/>
        </w:rPr>
        <w:t>Advanced Data Analytics Professional Certification</w:t>
      </w:r>
    </w:p>
    <w:p w14:paraId="6CFCA2D1" w14:textId="77777777" w:rsidR="001E4EC0" w:rsidRPr="001E32F3" w:rsidRDefault="001E4EC0" w:rsidP="000A4D61">
      <w:pPr>
        <w:pBdr>
          <w:bottom w:val="single" w:sz="6" w:space="1" w:color="auto"/>
        </w:pBdr>
        <w:spacing w:before="80" w:after="0" w:line="230" w:lineRule="exact"/>
        <w:jc w:val="both"/>
        <w:rPr>
          <w:rFonts w:ascii="Cambria" w:hAnsi="Cambria" w:cs="Arial"/>
          <w:b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 xml:space="preserve">ACADEMIC PROJECTS / COMPETITION PROJECT / RESEARCH EXPERIENCE </w:t>
      </w:r>
      <w:r w:rsidRPr="001E32F3">
        <w:rPr>
          <w:rFonts w:ascii="Cambria" w:hAnsi="Cambria" w:cs="Arial"/>
          <w:b/>
          <w:color w:val="000000" w:themeColor="text1"/>
        </w:rPr>
        <w:tab/>
      </w:r>
      <w:r w:rsidRPr="001E32F3">
        <w:rPr>
          <w:rFonts w:ascii="Cambria" w:hAnsi="Cambria" w:cs="Arial"/>
          <w:color w:val="000000" w:themeColor="text1"/>
        </w:rPr>
        <w:tab/>
      </w:r>
      <w:r w:rsidRPr="001E32F3">
        <w:rPr>
          <w:rFonts w:ascii="Cambria" w:hAnsi="Cambria" w:cs="Arial"/>
          <w:color w:val="000000" w:themeColor="text1"/>
        </w:rPr>
        <w:tab/>
      </w:r>
      <w:r w:rsidRPr="001E32F3">
        <w:rPr>
          <w:rFonts w:ascii="Cambria" w:hAnsi="Cambria" w:cs="Arial"/>
          <w:color w:val="000000" w:themeColor="text1"/>
        </w:rPr>
        <w:tab/>
        <w:t xml:space="preserve">          </w:t>
      </w:r>
    </w:p>
    <w:p w14:paraId="32FF0EC2" w14:textId="77777777" w:rsidR="001E4EC0" w:rsidRPr="001E32F3" w:rsidRDefault="001E4EC0" w:rsidP="001E4EC0">
      <w:pPr>
        <w:spacing w:before="80" w:after="0" w:line="230" w:lineRule="exact"/>
        <w:jc w:val="both"/>
        <w:rPr>
          <w:rFonts w:ascii="Cambria" w:hAnsi="Cambria" w:cs="Arial"/>
          <w:color w:val="000000" w:themeColor="text1"/>
        </w:rPr>
      </w:pPr>
      <w:bookmarkStart w:id="0" w:name="_Hlk205651404"/>
      <w:bookmarkStart w:id="1" w:name="_Hlk205651295"/>
      <w:r w:rsidRPr="001E32F3">
        <w:rPr>
          <w:rFonts w:ascii="Cambria" w:hAnsi="Cambria" w:cs="Arial"/>
          <w:color w:val="000000" w:themeColor="text1"/>
        </w:rPr>
        <w:t xml:space="preserve">NTU-EEE Module: </w:t>
      </w:r>
      <w:r w:rsidRPr="001E32F3">
        <w:rPr>
          <w:rFonts w:ascii="Cambria" w:hAnsi="Cambria" w:cs="Arial"/>
          <w:b/>
          <w:bCs/>
          <w:i/>
          <w:iCs/>
          <w:color w:val="000000" w:themeColor="text1"/>
        </w:rPr>
        <w:t xml:space="preserve">Final Year Project                                            </w:t>
      </w:r>
      <w:r w:rsidRPr="001E32F3">
        <w:rPr>
          <w:rFonts w:ascii="Cambria" w:hAnsi="Cambria" w:cs="Arial"/>
          <w:color w:val="000000" w:themeColor="text1"/>
        </w:rPr>
        <w:t>                                                             Jan 2025 – Dec 2025</w:t>
      </w:r>
    </w:p>
    <w:p w14:paraId="7DE5F26D" w14:textId="77777777" w:rsidR="001E4EC0" w:rsidRPr="001E32F3" w:rsidRDefault="001E4EC0" w:rsidP="001E4EC0">
      <w:pPr>
        <w:pStyle w:val="ListParagraph"/>
        <w:spacing w:after="0" w:line="230" w:lineRule="exact"/>
        <w:ind w:left="142" w:hanging="142"/>
        <w:jc w:val="both"/>
        <w:rPr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Module Project: </w:t>
      </w:r>
      <w:r w:rsidRPr="001E32F3">
        <w:rPr>
          <w:rFonts w:ascii="Cambria" w:hAnsi="Cambria" w:cs="Arial"/>
          <w:b/>
          <w:bCs/>
          <w:i/>
          <w:iCs/>
          <w:color w:val="000000" w:themeColor="text1"/>
          <w:u w:val="single"/>
        </w:rPr>
        <w:t>Multi-Label Chest X-ray Abnormality Detection Using Deep Learning and Explainable AI</w:t>
      </w:r>
    </w:p>
    <w:p w14:paraId="79924A83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Developed </w:t>
      </w:r>
      <w:r w:rsidRPr="001E32F3">
        <w:rPr>
          <w:rFonts w:ascii="Cambria" w:hAnsi="Cambria" w:cs="Arial"/>
          <w:b/>
          <w:bCs/>
          <w:color w:val="000000" w:themeColor="text1"/>
        </w:rPr>
        <w:t>multi-label classification model</w:t>
      </w:r>
      <w:r w:rsidRPr="001E32F3">
        <w:rPr>
          <w:rFonts w:ascii="Cambria" w:hAnsi="Cambria" w:cs="Arial"/>
          <w:color w:val="000000" w:themeColor="text1"/>
        </w:rPr>
        <w:t xml:space="preserve"> using modified </w:t>
      </w:r>
      <w:r w:rsidRPr="001E32F3">
        <w:rPr>
          <w:rFonts w:ascii="Cambria" w:hAnsi="Cambria" w:cs="Arial"/>
          <w:b/>
          <w:bCs/>
          <w:color w:val="000000" w:themeColor="text1"/>
        </w:rPr>
        <w:t>DenseNet-121</w:t>
      </w:r>
      <w:r w:rsidRPr="001E32F3">
        <w:rPr>
          <w:rFonts w:ascii="Cambria" w:hAnsi="Cambria" w:cs="Arial"/>
          <w:color w:val="000000" w:themeColor="text1"/>
        </w:rPr>
        <w:t xml:space="preserve"> to detect </w:t>
      </w:r>
      <w:r w:rsidRPr="001E32F3">
        <w:rPr>
          <w:rFonts w:ascii="Cambria" w:hAnsi="Cambria" w:cs="Arial"/>
          <w:b/>
          <w:bCs/>
          <w:color w:val="000000" w:themeColor="text1"/>
        </w:rPr>
        <w:t>15 thoracic abnormalities</w:t>
      </w:r>
      <w:r w:rsidRPr="001E32F3">
        <w:rPr>
          <w:rFonts w:ascii="Cambria" w:hAnsi="Cambria" w:cs="Arial"/>
          <w:color w:val="000000" w:themeColor="text1"/>
        </w:rPr>
        <w:t xml:space="preserve"> (e.g., pneumonia, fibrosis, cardiomegaly) from the </w:t>
      </w:r>
      <w:r w:rsidRPr="001E32F3">
        <w:rPr>
          <w:rFonts w:ascii="Cambria" w:hAnsi="Cambria" w:cs="Arial"/>
          <w:b/>
          <w:bCs/>
          <w:color w:val="000000" w:themeColor="text1"/>
        </w:rPr>
        <w:t>NIH Chest X-ray dataset</w:t>
      </w:r>
      <w:r w:rsidRPr="001E32F3">
        <w:rPr>
          <w:rFonts w:ascii="Cambria" w:hAnsi="Cambria" w:cs="Arial"/>
          <w:color w:val="000000" w:themeColor="text1"/>
        </w:rPr>
        <w:t xml:space="preserve"> (~112k images).</w:t>
      </w:r>
    </w:p>
    <w:p w14:paraId="7C417ACC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Implemented </w:t>
      </w:r>
      <w:r w:rsidRPr="001E32F3">
        <w:rPr>
          <w:rFonts w:ascii="Cambria" w:hAnsi="Cambria" w:cs="Arial"/>
          <w:b/>
          <w:bCs/>
          <w:color w:val="000000" w:themeColor="text1"/>
        </w:rPr>
        <w:t>custom weighted loss function</w:t>
      </w:r>
      <w:r w:rsidRPr="001E32F3">
        <w:rPr>
          <w:rFonts w:ascii="Cambria" w:hAnsi="Cambria" w:cs="Arial"/>
          <w:color w:val="000000" w:themeColor="text1"/>
        </w:rPr>
        <w:t xml:space="preserve"> to address class imbalance, </w:t>
      </w:r>
      <w:r w:rsidRPr="001E32F3">
        <w:rPr>
          <w:rFonts w:ascii="Cambria" w:hAnsi="Cambria" w:cs="Arial"/>
          <w:b/>
          <w:bCs/>
          <w:color w:val="000000" w:themeColor="text1"/>
        </w:rPr>
        <w:t>reducing false negatives by ~15%.</w:t>
      </w:r>
    </w:p>
    <w:p w14:paraId="7710E402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Enhanced performance through </w:t>
      </w:r>
      <w:r w:rsidRPr="001E32F3">
        <w:rPr>
          <w:rFonts w:ascii="Cambria" w:hAnsi="Cambria" w:cs="Arial"/>
          <w:b/>
          <w:bCs/>
          <w:color w:val="000000" w:themeColor="text1"/>
        </w:rPr>
        <w:t>data augmentation and batch normalization</w:t>
      </w:r>
      <w:r w:rsidRPr="001E32F3">
        <w:rPr>
          <w:rFonts w:ascii="Cambria" w:hAnsi="Cambria" w:cs="Arial"/>
          <w:color w:val="000000" w:themeColor="text1"/>
        </w:rPr>
        <w:t xml:space="preserve"> for improved generalization.</w:t>
      </w:r>
    </w:p>
    <w:p w14:paraId="5E082353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Achieved </w:t>
      </w:r>
      <w:r w:rsidRPr="001E32F3">
        <w:rPr>
          <w:rFonts w:ascii="Cambria" w:hAnsi="Cambria" w:cs="Arial"/>
          <w:b/>
          <w:bCs/>
          <w:color w:val="000000" w:themeColor="text1"/>
        </w:rPr>
        <w:t>average</w:t>
      </w:r>
      <w:r w:rsidRPr="001E32F3">
        <w:rPr>
          <w:rFonts w:ascii="Cambria" w:hAnsi="Cambria" w:cs="Arial"/>
          <w:color w:val="000000" w:themeColor="text1"/>
        </w:rPr>
        <w:t xml:space="preserve"> </w:t>
      </w:r>
      <w:r w:rsidRPr="001E32F3">
        <w:rPr>
          <w:rFonts w:ascii="Cambria" w:hAnsi="Cambria" w:cs="Arial"/>
          <w:b/>
          <w:bCs/>
          <w:color w:val="000000" w:themeColor="text1"/>
        </w:rPr>
        <w:t>AUC score of 0.845,</w:t>
      </w:r>
      <w:r w:rsidRPr="001E32F3">
        <w:rPr>
          <w:rFonts w:ascii="Cambria" w:hAnsi="Cambria" w:cs="Arial"/>
          <w:color w:val="000000" w:themeColor="text1"/>
        </w:rPr>
        <w:t xml:space="preserve"> matching performance of several state-of-the-art CXR studies.</w:t>
      </w:r>
    </w:p>
    <w:p w14:paraId="6165B56E" w14:textId="42AB22D2" w:rsidR="000F20F4" w:rsidRPr="000F20F4" w:rsidRDefault="001E4EC0" w:rsidP="000F20F4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Integrated </w:t>
      </w:r>
      <w:r w:rsidRPr="001E32F3">
        <w:rPr>
          <w:rFonts w:ascii="Cambria" w:hAnsi="Cambria" w:cs="Arial"/>
          <w:b/>
          <w:bCs/>
          <w:color w:val="000000" w:themeColor="text1"/>
        </w:rPr>
        <w:t>Grad-CAM Explainable AI</w:t>
      </w:r>
      <w:r w:rsidRPr="001E32F3">
        <w:rPr>
          <w:rFonts w:ascii="Cambria" w:hAnsi="Cambria" w:cs="Arial"/>
          <w:color w:val="000000" w:themeColor="text1"/>
        </w:rPr>
        <w:t xml:space="preserve">, </w:t>
      </w:r>
      <w:r>
        <w:rPr>
          <w:rFonts w:ascii="Cambria" w:hAnsi="Cambria" w:cs="Arial"/>
          <w:color w:val="000000" w:themeColor="text1"/>
        </w:rPr>
        <w:t>providing visualizations of</w:t>
      </w:r>
      <w:r w:rsidRPr="001E32F3">
        <w:rPr>
          <w:rFonts w:ascii="Cambria" w:hAnsi="Cambria" w:cs="Arial"/>
          <w:color w:val="000000" w:themeColor="text1"/>
        </w:rPr>
        <w:t xml:space="preserve"> X-ray regions influencing predictions, improving clinical interpretability.</w:t>
      </w:r>
    </w:p>
    <w:p w14:paraId="2A0A40C7" w14:textId="6E8181E2" w:rsidR="001E4EC0" w:rsidRPr="005C018A" w:rsidRDefault="001E4EC0" w:rsidP="005C018A">
      <w:pPr>
        <w:spacing w:after="0" w:line="230" w:lineRule="exact"/>
        <w:jc w:val="both"/>
        <w:rPr>
          <w:rFonts w:ascii="Cambria" w:hAnsi="Cambria" w:cs="Arial"/>
          <w:color w:val="000000" w:themeColor="text1"/>
        </w:rPr>
      </w:pPr>
      <w:r w:rsidRPr="005C018A">
        <w:rPr>
          <w:rFonts w:ascii="Cambria" w:hAnsi="Cambria" w:cs="Arial"/>
          <w:color w:val="000000" w:themeColor="text1"/>
        </w:rPr>
        <w:t xml:space="preserve">NTU-EEE Module: </w:t>
      </w:r>
      <w:r w:rsidRPr="005C018A">
        <w:rPr>
          <w:rFonts w:ascii="Cambria" w:hAnsi="Cambria" w:cs="Arial"/>
          <w:b/>
          <w:bCs/>
          <w:i/>
          <w:iCs/>
          <w:color w:val="000000" w:themeColor="text1"/>
        </w:rPr>
        <w:t>Image Processing and Computer Vision</w:t>
      </w:r>
      <w:r w:rsidRPr="005C018A">
        <w:rPr>
          <w:rFonts w:ascii="Cambria" w:hAnsi="Cambria" w:cs="Arial"/>
          <w:color w:val="000000" w:themeColor="text1"/>
        </w:rPr>
        <w:t>                                                             Aug 2024 – Dec 2024</w:t>
      </w:r>
    </w:p>
    <w:p w14:paraId="6663EEC1" w14:textId="77777777" w:rsidR="001E4EC0" w:rsidRPr="001E32F3" w:rsidRDefault="001E4EC0" w:rsidP="001E4EC0">
      <w:pPr>
        <w:pStyle w:val="ListParagraph"/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Module Project: </w:t>
      </w:r>
      <w:r w:rsidRPr="001E32F3">
        <w:rPr>
          <w:rFonts w:ascii="Cambria" w:hAnsi="Cambria" w:cs="Arial"/>
          <w:b/>
          <w:bCs/>
          <w:i/>
          <w:iCs/>
          <w:color w:val="000000" w:themeColor="text1"/>
          <w:u w:val="single"/>
        </w:rPr>
        <w:t>Dimensionality Reduction for Classification on Brain Tumour Dataset</w:t>
      </w:r>
    </w:p>
    <w:p w14:paraId="22CB4180" w14:textId="078C6FB9" w:rsidR="001E4EC0" w:rsidRPr="001E32F3" w:rsidRDefault="001E4EC0" w:rsidP="001E4EC0">
      <w:pPr>
        <w:pStyle w:val="ListParagraph"/>
        <w:numPr>
          <w:ilvl w:val="0"/>
          <w:numId w:val="1"/>
        </w:numPr>
        <w:spacing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Designed and implemented a system using </w:t>
      </w:r>
      <w:r w:rsidRPr="001E32F3">
        <w:rPr>
          <w:rFonts w:ascii="Cambria" w:hAnsi="Cambria" w:cs="Arial"/>
          <w:b/>
          <w:bCs/>
          <w:color w:val="000000" w:themeColor="text1"/>
        </w:rPr>
        <w:t>Python Programming libraries</w:t>
      </w:r>
      <w:r w:rsidRPr="001E32F3">
        <w:rPr>
          <w:rFonts w:ascii="Cambria" w:hAnsi="Cambria" w:cs="Arial"/>
          <w:color w:val="000000" w:themeColor="text1"/>
        </w:rPr>
        <w:t xml:space="preserve"> including </w:t>
      </w:r>
      <w:r w:rsidRPr="001E32F3">
        <w:rPr>
          <w:rFonts w:ascii="Cambria" w:hAnsi="Cambria" w:cs="Arial"/>
          <w:b/>
          <w:bCs/>
          <w:color w:val="000000" w:themeColor="text1"/>
        </w:rPr>
        <w:t>NumPy, Pandas, Scikit-learn, and TensorFlow</w:t>
      </w:r>
      <w:r w:rsidRPr="001E32F3">
        <w:rPr>
          <w:rFonts w:ascii="Cambria" w:hAnsi="Cambria" w:cs="Arial"/>
          <w:color w:val="000000" w:themeColor="text1"/>
        </w:rPr>
        <w:t xml:space="preserve"> to classify brain tumours using </w:t>
      </w:r>
      <w:r w:rsidRPr="001E32F3">
        <w:rPr>
          <w:rFonts w:ascii="Cambria" w:hAnsi="Cambria" w:cs="Arial"/>
          <w:b/>
          <w:bCs/>
          <w:color w:val="000000" w:themeColor="text1"/>
        </w:rPr>
        <w:t>dimensionality reduction techniques</w:t>
      </w:r>
      <w:r w:rsidRPr="001E32F3">
        <w:rPr>
          <w:rFonts w:ascii="Cambria" w:hAnsi="Cambria" w:cs="Arial"/>
          <w:color w:val="000000" w:themeColor="text1"/>
        </w:rPr>
        <w:t xml:space="preserve"> (PCA, LDA, Autoencoders) and </w:t>
      </w:r>
      <w:r w:rsidR="00446423" w:rsidRPr="00446423">
        <w:rPr>
          <w:rFonts w:ascii="Cambria" w:hAnsi="Cambria" w:cs="Arial"/>
          <w:b/>
          <w:bCs/>
          <w:color w:val="000000" w:themeColor="text1"/>
        </w:rPr>
        <w:t>6</w:t>
      </w:r>
      <w:r w:rsidRPr="00446423">
        <w:rPr>
          <w:rFonts w:ascii="Cambria" w:hAnsi="Cambria" w:cs="Arial"/>
          <w:b/>
          <w:bCs/>
          <w:color w:val="000000" w:themeColor="text1"/>
        </w:rPr>
        <w:t xml:space="preserve"> classifiers</w:t>
      </w:r>
      <w:r w:rsidRPr="001E32F3">
        <w:rPr>
          <w:rFonts w:ascii="Cambria" w:hAnsi="Cambria" w:cs="Arial"/>
          <w:color w:val="000000" w:themeColor="text1"/>
        </w:rPr>
        <w:t xml:space="preserve"> (e.g., Logistic Regression, k-Nearest Neighbours).</w:t>
      </w:r>
    </w:p>
    <w:p w14:paraId="6A9C87BD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Conducted extensive benchmarking to evaluate classification accuracy, precision, and recall, </w:t>
      </w:r>
      <w:r w:rsidRPr="001E32F3">
        <w:rPr>
          <w:rFonts w:ascii="Cambria" w:hAnsi="Cambria" w:cs="Arial"/>
          <w:b/>
          <w:bCs/>
          <w:color w:val="000000" w:themeColor="text1"/>
        </w:rPr>
        <w:t>achieving up to 91% accuracy</w:t>
      </w:r>
      <w:r w:rsidRPr="001E32F3">
        <w:rPr>
          <w:rFonts w:ascii="Cambria" w:hAnsi="Cambria" w:cs="Arial"/>
          <w:color w:val="000000" w:themeColor="text1"/>
        </w:rPr>
        <w:t xml:space="preserve"> with PCA and PCA+LDA for linear models, and autoencoders for non-linear models.</w:t>
      </w:r>
    </w:p>
    <w:p w14:paraId="12105F5D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>Analysed results to identify key trade-offs between dimensionality reduction techniques and classification accuracy, highlighting potential for real-world scalability.</w:t>
      </w:r>
    </w:p>
    <w:bookmarkEnd w:id="0"/>
    <w:bookmarkEnd w:id="1"/>
    <w:p w14:paraId="19273660" w14:textId="2DD036B9" w:rsidR="001E4EC0" w:rsidRPr="000F20F4" w:rsidRDefault="001E4EC0" w:rsidP="000F20F4">
      <w:pPr>
        <w:spacing w:after="0" w:line="230" w:lineRule="exact"/>
        <w:jc w:val="both"/>
        <w:rPr>
          <w:rFonts w:ascii="Cambria" w:hAnsi="Cambria" w:cs="Arial"/>
          <w:color w:val="000000" w:themeColor="text1"/>
        </w:rPr>
      </w:pPr>
    </w:p>
    <w:p w14:paraId="105DAE36" w14:textId="77777777" w:rsidR="001E4EC0" w:rsidRPr="001E32F3" w:rsidRDefault="001E4EC0" w:rsidP="001E4EC0">
      <w:pPr>
        <w:spacing w:after="0" w:line="230" w:lineRule="exact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NTU URECA (Undergraduate Research Experience on Campus)                                                     Aug 2023 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– </w:t>
      </w:r>
      <w:r w:rsidRPr="001E32F3">
        <w:rPr>
          <w:rFonts w:ascii="Cambria" w:hAnsi="Cambria" w:cs="Arial"/>
          <w:color w:val="000000" w:themeColor="text1"/>
        </w:rPr>
        <w:t>June 2024</w:t>
      </w:r>
    </w:p>
    <w:p w14:paraId="74F0FCF8" w14:textId="77777777" w:rsidR="001E4EC0" w:rsidRPr="001E32F3" w:rsidRDefault="001E4EC0" w:rsidP="001E4EC0">
      <w:pPr>
        <w:pStyle w:val="ListParagraph"/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URECA Project: </w:t>
      </w:r>
      <w:r w:rsidRPr="001E32F3">
        <w:rPr>
          <w:rFonts w:ascii="Cambria" w:hAnsi="Cambria" w:cs="Arial"/>
          <w:b/>
          <w:bCs/>
          <w:i/>
          <w:iCs/>
          <w:color w:val="000000" w:themeColor="text1"/>
          <w:u w:val="single"/>
        </w:rPr>
        <w:t>Fairness Analysis and Improvement for New Interpretable Machine Learning Architectures</w:t>
      </w:r>
      <w:r w:rsidRPr="001E32F3">
        <w:rPr>
          <w:rFonts w:ascii="Cambria" w:hAnsi="Cambria" w:cs="Arial"/>
          <w:color w:val="000000" w:themeColor="text1"/>
          <w:u w:val="single"/>
        </w:rPr>
        <w:t xml:space="preserve">                                                                                                                    </w:t>
      </w:r>
    </w:p>
    <w:p w14:paraId="5C25AE81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>
        <w:rPr>
          <w:rFonts w:ascii="Cambria" w:hAnsi="Cambria" w:cs="Arial"/>
          <w:color w:val="000000" w:themeColor="text1"/>
        </w:rPr>
        <w:t>Developed</w:t>
      </w:r>
      <w:r w:rsidRPr="001E32F3">
        <w:rPr>
          <w:rFonts w:ascii="Cambria" w:hAnsi="Cambria" w:cs="Arial"/>
          <w:color w:val="000000" w:themeColor="text1"/>
        </w:rPr>
        <w:t xml:space="preserve"> 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Python </w:t>
      </w:r>
      <w:r>
        <w:rPr>
          <w:rFonts w:ascii="Cambria" w:hAnsi="Cambria" w:cs="Arial"/>
          <w:b/>
          <w:bCs/>
          <w:color w:val="000000" w:themeColor="text1"/>
        </w:rPr>
        <w:t>Notebooks</w:t>
      </w:r>
      <w:r w:rsidRPr="001E32F3">
        <w:rPr>
          <w:rFonts w:ascii="Cambria" w:hAnsi="Cambria" w:cs="Arial"/>
          <w:color w:val="000000" w:themeColor="text1"/>
        </w:rPr>
        <w:t xml:space="preserve"> with machine learning frameworks (e.g., </w:t>
      </w:r>
      <w:proofErr w:type="spellStart"/>
      <w:r w:rsidRPr="001E32F3">
        <w:rPr>
          <w:rFonts w:ascii="Cambria" w:hAnsi="Cambria" w:cs="Arial"/>
          <w:color w:val="000000" w:themeColor="text1"/>
        </w:rPr>
        <w:t>PyTorch</w:t>
      </w:r>
      <w:proofErr w:type="spellEnd"/>
      <w:r w:rsidRPr="001E32F3">
        <w:rPr>
          <w:rFonts w:ascii="Cambria" w:hAnsi="Cambria" w:cs="Arial"/>
          <w:color w:val="000000" w:themeColor="text1"/>
        </w:rPr>
        <w:t xml:space="preserve">, Scikit-Learn, NumPy) in </w:t>
      </w:r>
      <w:r w:rsidRPr="001E32F3">
        <w:rPr>
          <w:rFonts w:ascii="Cambria" w:hAnsi="Cambria" w:cs="Arial"/>
          <w:b/>
          <w:bCs/>
          <w:color w:val="000000" w:themeColor="text1"/>
        </w:rPr>
        <w:t xml:space="preserve">Linux </w:t>
      </w:r>
      <w:r w:rsidRPr="001E32F3">
        <w:rPr>
          <w:rFonts w:ascii="Cambria" w:hAnsi="Cambria" w:cs="Arial"/>
          <w:color w:val="000000" w:themeColor="text1"/>
        </w:rPr>
        <w:t xml:space="preserve">to apply fairness training on </w:t>
      </w:r>
      <w:r>
        <w:rPr>
          <w:rFonts w:ascii="Cambria" w:hAnsi="Cambria" w:cs="Arial"/>
          <w:color w:val="000000" w:themeColor="text1"/>
        </w:rPr>
        <w:t>novel</w:t>
      </w:r>
      <w:r w:rsidRPr="001E32F3">
        <w:rPr>
          <w:rFonts w:ascii="Cambria" w:hAnsi="Cambria" w:cs="Arial"/>
          <w:color w:val="000000" w:themeColor="text1"/>
        </w:rPr>
        <w:t xml:space="preserve"> machine learning architecture </w:t>
      </w:r>
      <w:r w:rsidRPr="001E32F3">
        <w:rPr>
          <w:rFonts w:ascii="Cambria" w:hAnsi="Cambria" w:cs="Arial"/>
          <w:b/>
          <w:bCs/>
          <w:color w:val="000000" w:themeColor="text1"/>
        </w:rPr>
        <w:t>Truth Table Net</w:t>
      </w:r>
      <w:r w:rsidRPr="001E32F3">
        <w:rPr>
          <w:rFonts w:ascii="Cambria" w:hAnsi="Cambria" w:cs="Arial"/>
          <w:color w:val="000000" w:themeColor="text1"/>
        </w:rPr>
        <w:t xml:space="preserve"> (</w:t>
      </w:r>
      <w:proofErr w:type="spellStart"/>
      <w:r w:rsidRPr="001E32F3">
        <w:rPr>
          <w:rFonts w:ascii="Cambria" w:hAnsi="Cambria" w:cs="Arial"/>
          <w:color w:val="000000" w:themeColor="text1"/>
        </w:rPr>
        <w:t>TTnet</w:t>
      </w:r>
      <w:proofErr w:type="spellEnd"/>
      <w:r w:rsidRPr="001E32F3">
        <w:rPr>
          <w:rFonts w:ascii="Cambria" w:hAnsi="Cambria" w:cs="Arial"/>
          <w:color w:val="000000" w:themeColor="text1"/>
        </w:rPr>
        <w:t>)</w:t>
      </w:r>
      <w:r>
        <w:rPr>
          <w:rFonts w:ascii="Cambria" w:hAnsi="Cambria" w:cs="Arial"/>
          <w:color w:val="000000" w:themeColor="text1"/>
        </w:rPr>
        <w:t>.</w:t>
      </w:r>
    </w:p>
    <w:p w14:paraId="2CA460CF" w14:textId="77777777" w:rsidR="001E4EC0" w:rsidRPr="000B0DC5" w:rsidRDefault="001E4EC0" w:rsidP="001E4EC0">
      <w:pPr>
        <w:pStyle w:val="ListParagraph"/>
        <w:numPr>
          <w:ilvl w:val="0"/>
          <w:numId w:val="1"/>
        </w:numPr>
        <w:spacing w:after="0" w:line="23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color w:val="000000" w:themeColor="text1"/>
        </w:rPr>
        <w:t xml:space="preserve">Explored fairness, an increasingly vital </w:t>
      </w:r>
      <w:r>
        <w:rPr>
          <w:rFonts w:ascii="Cambria" w:hAnsi="Cambria" w:cs="Arial"/>
          <w:color w:val="000000" w:themeColor="text1"/>
        </w:rPr>
        <w:t>aspect</w:t>
      </w:r>
      <w:r w:rsidRPr="001E32F3">
        <w:rPr>
          <w:rFonts w:ascii="Cambria" w:hAnsi="Cambria" w:cs="Arial"/>
          <w:color w:val="000000" w:themeColor="text1"/>
        </w:rPr>
        <w:t xml:space="preserve"> of AI, to compare </w:t>
      </w:r>
      <w:proofErr w:type="spellStart"/>
      <w:r w:rsidRPr="001E32F3">
        <w:rPr>
          <w:rFonts w:ascii="Cambria" w:hAnsi="Cambria" w:cs="Arial"/>
          <w:color w:val="000000" w:themeColor="text1"/>
        </w:rPr>
        <w:t>TTnet</w:t>
      </w:r>
      <w:proofErr w:type="spellEnd"/>
      <w:r w:rsidRPr="001E32F3">
        <w:rPr>
          <w:rFonts w:ascii="Cambria" w:hAnsi="Cambria" w:cs="Arial"/>
          <w:color w:val="000000" w:themeColor="text1"/>
        </w:rPr>
        <w:t xml:space="preserve"> against alternative machine learning approaches to reduce bias and prevent unfair treatment of different demographics.</w:t>
      </w:r>
    </w:p>
    <w:p w14:paraId="3922A5CA" w14:textId="77777777" w:rsidR="001E4EC0" w:rsidRPr="001E32F3" w:rsidRDefault="001E4EC0" w:rsidP="000F20F4">
      <w:pPr>
        <w:pBdr>
          <w:bottom w:val="single" w:sz="4" w:space="1" w:color="auto"/>
        </w:pBdr>
        <w:spacing w:before="80" w:after="0" w:line="230" w:lineRule="exact"/>
        <w:jc w:val="both"/>
        <w:rPr>
          <w:rFonts w:ascii="Cambria" w:hAnsi="Cambria" w:cs="Arial"/>
          <w:b/>
          <w:color w:val="000000" w:themeColor="text1"/>
        </w:rPr>
      </w:pPr>
      <w:r w:rsidRPr="001E32F3">
        <w:rPr>
          <w:rFonts w:ascii="Cambria" w:hAnsi="Cambria" w:cs="Arial"/>
          <w:b/>
          <w:color w:val="000000" w:themeColor="text1"/>
        </w:rPr>
        <w:t xml:space="preserve">SKILLS </w:t>
      </w:r>
      <w:bookmarkStart w:id="2" w:name="_Hlk187490430"/>
    </w:p>
    <w:p w14:paraId="013EFFE4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before="80" w:after="0" w:line="26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>Languages</w:t>
      </w:r>
      <w:r w:rsidRPr="001E32F3">
        <w:rPr>
          <w:rFonts w:ascii="Cambria" w:hAnsi="Cambria" w:cs="Arial"/>
          <w:color w:val="000000" w:themeColor="text1"/>
        </w:rPr>
        <w:t>: Proficient in English; conversant in Hindi and French</w:t>
      </w:r>
    </w:p>
    <w:p w14:paraId="68EB8892" w14:textId="77777777" w:rsidR="001E4EC0" w:rsidRPr="001E32F3" w:rsidRDefault="001E4EC0" w:rsidP="001E4EC0">
      <w:pPr>
        <w:pStyle w:val="ListParagraph"/>
        <w:numPr>
          <w:ilvl w:val="0"/>
          <w:numId w:val="1"/>
        </w:numPr>
        <w:spacing w:before="140" w:after="0" w:line="26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>Software Programming</w:t>
      </w:r>
      <w:r w:rsidRPr="001E32F3">
        <w:rPr>
          <w:rFonts w:ascii="Cambria" w:hAnsi="Cambria" w:cs="Arial"/>
          <w:color w:val="000000" w:themeColor="text1"/>
        </w:rPr>
        <w:t>: Python, Java, JavaScript</w:t>
      </w:r>
      <w:r>
        <w:rPr>
          <w:rFonts w:ascii="Cambria" w:hAnsi="Cambria" w:cs="Arial"/>
          <w:color w:val="000000" w:themeColor="text1"/>
        </w:rPr>
        <w:t xml:space="preserve">, TypeScript, </w:t>
      </w:r>
      <w:r w:rsidRPr="001E32F3">
        <w:rPr>
          <w:rFonts w:ascii="Cambria" w:hAnsi="Cambria" w:cs="Arial"/>
          <w:color w:val="000000" w:themeColor="text1"/>
        </w:rPr>
        <w:t>SQL</w:t>
      </w:r>
    </w:p>
    <w:p w14:paraId="67ED01DA" w14:textId="4444DBDE" w:rsidR="001E4EC0" w:rsidRPr="001E4EC0" w:rsidRDefault="001E4EC0" w:rsidP="001E4EC0">
      <w:pPr>
        <w:pStyle w:val="ListParagraph"/>
        <w:numPr>
          <w:ilvl w:val="0"/>
          <w:numId w:val="1"/>
        </w:numPr>
        <w:spacing w:before="140" w:after="0" w:line="260" w:lineRule="exact"/>
        <w:ind w:left="142" w:hanging="142"/>
        <w:jc w:val="both"/>
        <w:rPr>
          <w:rFonts w:ascii="Cambria" w:hAnsi="Cambria" w:cs="Arial"/>
          <w:color w:val="000000" w:themeColor="text1"/>
        </w:rPr>
      </w:pPr>
      <w:r w:rsidRPr="001E32F3">
        <w:rPr>
          <w:rFonts w:ascii="Cambria" w:hAnsi="Cambria" w:cs="Arial"/>
          <w:b/>
          <w:bCs/>
          <w:color w:val="000000" w:themeColor="text1"/>
        </w:rPr>
        <w:t>Frameworks</w:t>
      </w:r>
      <w:r>
        <w:rPr>
          <w:rFonts w:ascii="Cambria" w:hAnsi="Cambria" w:cs="Arial"/>
          <w:b/>
          <w:bCs/>
          <w:color w:val="000000" w:themeColor="text1"/>
        </w:rPr>
        <w:t>/ Tools</w:t>
      </w:r>
      <w:r w:rsidRPr="001E32F3">
        <w:rPr>
          <w:rFonts w:ascii="Cambria" w:hAnsi="Cambria" w:cs="Arial"/>
          <w:color w:val="000000" w:themeColor="text1"/>
        </w:rPr>
        <w:t>:</w:t>
      </w:r>
      <w:r>
        <w:rPr>
          <w:rFonts w:ascii="Cambria" w:hAnsi="Cambria" w:cs="Arial"/>
          <w:color w:val="000000" w:themeColor="text1"/>
        </w:rPr>
        <w:t xml:space="preserve"> </w:t>
      </w:r>
      <w:proofErr w:type="spellStart"/>
      <w:r>
        <w:rPr>
          <w:rFonts w:ascii="Cambria" w:hAnsi="Cambria" w:cs="Arial"/>
          <w:color w:val="000000" w:themeColor="text1"/>
        </w:rPr>
        <w:t>LangChain</w:t>
      </w:r>
      <w:proofErr w:type="spellEnd"/>
      <w:r>
        <w:rPr>
          <w:rFonts w:ascii="Cambria" w:hAnsi="Cambria" w:cs="Arial"/>
          <w:color w:val="000000" w:themeColor="text1"/>
        </w:rPr>
        <w:t xml:space="preserve">, React, </w:t>
      </w:r>
      <w:proofErr w:type="spellStart"/>
      <w:r w:rsidRPr="001E32F3">
        <w:rPr>
          <w:rFonts w:ascii="Cambria" w:hAnsi="Cambria" w:cs="Arial"/>
          <w:color w:val="000000" w:themeColor="text1"/>
        </w:rPr>
        <w:t>PyTorch</w:t>
      </w:r>
      <w:proofErr w:type="spellEnd"/>
      <w:r w:rsidRPr="001E32F3">
        <w:rPr>
          <w:rFonts w:ascii="Cambria" w:hAnsi="Cambria" w:cs="Arial"/>
          <w:color w:val="000000" w:themeColor="text1"/>
        </w:rPr>
        <w:t>,</w:t>
      </w:r>
      <w:r>
        <w:rPr>
          <w:rFonts w:ascii="Cambria" w:hAnsi="Cambria" w:cs="Arial"/>
          <w:color w:val="000000" w:themeColor="text1"/>
        </w:rPr>
        <w:t xml:space="preserve"> S</w:t>
      </w:r>
      <w:r w:rsidRPr="002325D7">
        <w:rPr>
          <w:rFonts w:ascii="Cambria" w:hAnsi="Cambria" w:cs="Arial"/>
          <w:color w:val="000000" w:themeColor="text1"/>
        </w:rPr>
        <w:t>cikit-learn</w:t>
      </w:r>
      <w:r>
        <w:rPr>
          <w:rFonts w:ascii="Cambria" w:hAnsi="Cambria" w:cs="Arial"/>
          <w:color w:val="000000" w:themeColor="text1"/>
        </w:rPr>
        <w:t>, FastAPI,</w:t>
      </w:r>
      <w:r w:rsidRPr="001E32F3">
        <w:rPr>
          <w:rFonts w:ascii="Cambria" w:hAnsi="Cambria" w:cs="Arial"/>
          <w:color w:val="000000" w:themeColor="text1"/>
        </w:rPr>
        <w:t xml:space="preserve"> AWS</w:t>
      </w:r>
      <w:bookmarkEnd w:id="2"/>
      <w:r>
        <w:rPr>
          <w:rFonts w:ascii="Cambria" w:hAnsi="Cambria" w:cs="Arial"/>
          <w:color w:val="000000" w:themeColor="text1"/>
        </w:rPr>
        <w:t>, Docker, Kubernetes, Linux</w:t>
      </w:r>
    </w:p>
    <w:sectPr w:rsidR="001E4EC0" w:rsidRPr="001E4EC0" w:rsidSect="001E4EC0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0" w:right="737" w:bottom="0" w:left="737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30A22A" w14:textId="77777777" w:rsidR="003C3ADD" w:rsidRDefault="003C3ADD">
      <w:pPr>
        <w:spacing w:after="0" w:line="240" w:lineRule="auto"/>
      </w:pPr>
      <w:r>
        <w:separator/>
      </w:r>
    </w:p>
  </w:endnote>
  <w:endnote w:type="continuationSeparator" w:id="0">
    <w:p w14:paraId="742F1E06" w14:textId="77777777" w:rsidR="003C3ADD" w:rsidRDefault="003C3A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658F4D" w14:textId="77777777" w:rsidR="001E4EC0" w:rsidRDefault="001E4EC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8D080" w14:textId="77777777" w:rsidR="001E4EC0" w:rsidRPr="00FE30BD" w:rsidRDefault="001E4EC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2C1501" w14:textId="77777777" w:rsidR="001E4EC0" w:rsidRDefault="001E4EC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C8DCCA" w14:textId="77777777" w:rsidR="003C3ADD" w:rsidRDefault="003C3ADD">
      <w:pPr>
        <w:spacing w:after="0" w:line="240" w:lineRule="auto"/>
      </w:pPr>
      <w:r>
        <w:separator/>
      </w:r>
    </w:p>
  </w:footnote>
  <w:footnote w:type="continuationSeparator" w:id="0">
    <w:p w14:paraId="3C45C428" w14:textId="77777777" w:rsidR="003C3ADD" w:rsidRDefault="003C3A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13D3F9" w14:textId="77777777" w:rsidR="001E4EC0" w:rsidRDefault="001E4EC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62572" w14:textId="77777777" w:rsidR="001E4EC0" w:rsidRDefault="001E4EC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54E5C" w14:textId="77777777" w:rsidR="001E4EC0" w:rsidRDefault="001E4E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C986A36"/>
    <w:multiLevelType w:val="hybridMultilevel"/>
    <w:tmpl w:val="340C2248"/>
    <w:lvl w:ilvl="0" w:tplc="9B30F664">
      <w:numFmt w:val="bullet"/>
      <w:lvlText w:val="•"/>
      <w:lvlJc w:val="left"/>
      <w:pPr>
        <w:ind w:left="1353" w:hanging="360"/>
      </w:pPr>
      <w:rPr>
        <w:rFonts w:ascii="Arial" w:eastAsiaTheme="minorHAnsi" w:hAnsi="Arial" w:cs="Arial" w:hint="default"/>
      </w:rPr>
    </w:lvl>
    <w:lvl w:ilvl="1" w:tplc="48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41215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9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EC0"/>
    <w:rsid w:val="00030FD1"/>
    <w:rsid w:val="000A4D61"/>
    <w:rsid w:val="000A6A6D"/>
    <w:rsid w:val="000F20F4"/>
    <w:rsid w:val="00196BC6"/>
    <w:rsid w:val="001A099E"/>
    <w:rsid w:val="001E4EC0"/>
    <w:rsid w:val="00217FF0"/>
    <w:rsid w:val="00262B7D"/>
    <w:rsid w:val="00297C83"/>
    <w:rsid w:val="00382345"/>
    <w:rsid w:val="003C3ADD"/>
    <w:rsid w:val="003D481F"/>
    <w:rsid w:val="00446423"/>
    <w:rsid w:val="004D1E8A"/>
    <w:rsid w:val="00515329"/>
    <w:rsid w:val="005902EA"/>
    <w:rsid w:val="005909F5"/>
    <w:rsid w:val="005C018A"/>
    <w:rsid w:val="00674D09"/>
    <w:rsid w:val="006A5BDD"/>
    <w:rsid w:val="00726F7A"/>
    <w:rsid w:val="007C3BD3"/>
    <w:rsid w:val="007F64AB"/>
    <w:rsid w:val="0084592E"/>
    <w:rsid w:val="008B205E"/>
    <w:rsid w:val="0093522D"/>
    <w:rsid w:val="00A973CF"/>
    <w:rsid w:val="00BD30F6"/>
    <w:rsid w:val="00C32AEC"/>
    <w:rsid w:val="00C32F49"/>
    <w:rsid w:val="00C82D06"/>
    <w:rsid w:val="00CC4EEB"/>
    <w:rsid w:val="00DA4028"/>
    <w:rsid w:val="00E32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F2353"/>
  <w15:chartTrackingRefBased/>
  <w15:docId w15:val="{D6E192AF-EAE7-443D-926F-F248565987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S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EC0"/>
    <w:pPr>
      <w:spacing w:after="200" w:line="276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E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E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E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E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E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E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E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E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E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E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E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E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E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E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E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E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E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E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E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E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E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E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EC0"/>
    <w:rPr>
      <w:i/>
      <w:iCs/>
      <w:color w:val="404040" w:themeColor="text1" w:themeTint="BF"/>
    </w:rPr>
  </w:style>
  <w:style w:type="paragraph" w:styleId="ListParagraph">
    <w:name w:val="List Paragraph"/>
    <w:aliases w:val="Para"/>
    <w:basedOn w:val="Normal"/>
    <w:link w:val="ListParagraphChar"/>
    <w:uiPriority w:val="34"/>
    <w:qFormat/>
    <w:rsid w:val="001E4E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E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E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E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EC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E4E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E4EC0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1E4EC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E4EC0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1E4EC0"/>
    <w:rPr>
      <w:color w:val="467886" w:themeColor="hyperlink"/>
      <w:u w:val="single"/>
    </w:rPr>
  </w:style>
  <w:style w:type="character" w:customStyle="1" w:styleId="ListParagraphChar">
    <w:name w:val="List Paragraph Char"/>
    <w:aliases w:val="Para Char"/>
    <w:basedOn w:val="DefaultParagraphFont"/>
    <w:link w:val="ListParagraph"/>
    <w:uiPriority w:val="34"/>
    <w:locked/>
    <w:rsid w:val="001E4EC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aryan126.github.io/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aaryan001@e.ntu.edu.sg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aaryan-kandiah/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857</Words>
  <Characters>4887</Characters>
  <Application>Microsoft Office Word</Application>
  <DocSecurity>0</DocSecurity>
  <Lines>40</Lines>
  <Paragraphs>11</Paragraphs>
  <ScaleCrop>false</ScaleCrop>
  <Company/>
  <LinksUpToDate>false</LinksUpToDate>
  <CharactersWithSpaces>5733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Aaryan Ashokan Kandiah(Intern)</dc:creator>
  <cp:keywords/>
  <dc:description/>
  <cp:lastModifiedBy>Aaryan Kandiah</cp:lastModifiedBy>
  <cp:revision>33</cp:revision>
  <dcterms:created xsi:type="dcterms:W3CDTF">2026-03-16T08:11:00Z</dcterms:created>
  <dcterms:modified xsi:type="dcterms:W3CDTF">2026-03-20T12:15:00Z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23eb61a-fd83-4407-9f6a-71e8749d46c1_Enabled">
    <vt:lpwstr>true</vt:lpwstr>
  </property>
  <property fmtid="{D5CDD505-2E9C-101B-9397-08002B2CF9AE}" pid="3" name="MSIP_Label_b23eb61a-fd83-4407-9f6a-71e8749d46c1_SetDate">
    <vt:lpwstr>2026-03-16T08:12:11Z</vt:lpwstr>
  </property>
  <property fmtid="{D5CDD505-2E9C-101B-9397-08002B2CF9AE}" pid="4" name="MSIP_Label_b23eb61a-fd83-4407-9f6a-71e8749d46c1_Method">
    <vt:lpwstr>Standard</vt:lpwstr>
  </property>
  <property fmtid="{D5CDD505-2E9C-101B-9397-08002B2CF9AE}" pid="5" name="MSIP_Label_b23eb61a-fd83-4407-9f6a-71e8749d46c1_Name">
    <vt:lpwstr>通用</vt:lpwstr>
  </property>
  <property fmtid="{D5CDD505-2E9C-101B-9397-08002B2CF9AE}" pid="6" name="MSIP_Label_b23eb61a-fd83-4407-9f6a-71e8749d46c1_SiteId">
    <vt:lpwstr>2151c7d1-a2f9-4fdb-9325-4d1ad1633565</vt:lpwstr>
  </property>
  <property fmtid="{D5CDD505-2E9C-101B-9397-08002B2CF9AE}" pid="7" name="MSIP_Label_b23eb61a-fd83-4407-9f6a-71e8749d46c1_ActionId">
    <vt:lpwstr>1ca95090-e946-49ac-a6cc-eb4f1920fd7f</vt:lpwstr>
  </property>
  <property fmtid="{D5CDD505-2E9C-101B-9397-08002B2CF9AE}" pid="8" name="MSIP_Label_b23eb61a-fd83-4407-9f6a-71e8749d46c1_ContentBits">
    <vt:lpwstr>0</vt:lpwstr>
  </property>
  <property fmtid="{D5CDD505-2E9C-101B-9397-08002B2CF9AE}" pid="9" name="MSIP_Label_b23eb61a-fd83-4407-9f6a-71e8749d46c1_Tag">
    <vt:lpwstr>10, 3, 0, 1</vt:lpwstr>
  </property>
</Properties>
</file>