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A60A6" w14:textId="77777777" w:rsidR="00693CE0" w:rsidRPr="00544950" w:rsidRDefault="00693CE0" w:rsidP="004D109D">
      <w:pPr>
        <w:pStyle w:val="Heading1"/>
        <w:jc w:val="center"/>
        <w:rPr>
          <w:rFonts w:eastAsia="Times New Roman"/>
          <w:color w:val="000000" w:themeColor="text1"/>
          <w:lang w:eastAsia="en-GB"/>
        </w:rPr>
      </w:pPr>
      <w:r w:rsidRPr="00544950">
        <w:rPr>
          <w:rFonts w:eastAsia="Times New Roman"/>
          <w:color w:val="000000" w:themeColor="text1"/>
          <w:lang w:eastAsia="en-GB"/>
        </w:rPr>
        <w:t>Global Population Trends Analysis (1960–2022) Using World Bank Data</w:t>
      </w:r>
    </w:p>
    <w:p w14:paraId="24DAAA55" w14:textId="3F30CFFB" w:rsidR="00693CE0" w:rsidRDefault="004D109D" w:rsidP="004D109D">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4EA79A23" wp14:editId="1639D899">
                <wp:simplePos x="0" y="0"/>
                <wp:positionH relativeFrom="column">
                  <wp:posOffset>15240</wp:posOffset>
                </wp:positionH>
                <wp:positionV relativeFrom="paragraph">
                  <wp:posOffset>93786</wp:posOffset>
                </wp:positionV>
                <wp:extent cx="5709564" cy="0"/>
                <wp:effectExtent l="0" t="12700" r="18415" b="12700"/>
                <wp:wrapNone/>
                <wp:docPr id="975320830" name="Straight Connector 1"/>
                <wp:cNvGraphicFramePr/>
                <a:graphic xmlns:a="http://schemas.openxmlformats.org/drawingml/2006/main">
                  <a:graphicData uri="http://schemas.microsoft.com/office/word/2010/wordprocessingShape">
                    <wps:wsp>
                      <wps:cNvCnPr/>
                      <wps:spPr>
                        <a:xfrm>
                          <a:off x="0" y="0"/>
                          <a:ext cx="5709564" cy="0"/>
                        </a:xfrm>
                        <a:prstGeom prst="line">
                          <a:avLst/>
                        </a:prstGeom>
                        <a:ln>
                          <a:solidFill>
                            <a:schemeClr val="tx1">
                              <a:lumMod val="50000"/>
                              <a:lumOff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34C6B5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7.4pt" to="450.75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" strokecolor="gray [1629]" strokeweight="1.5pt">
                <v:stroke joinstyle="miter"/>
              </v:line>
            </w:pict>
          </mc:Fallback>
        </mc:AlternateContent>
      </w:r>
    </w:p>
    <w:p w14:paraId="67006EBE" w14:textId="77777777" w:rsidR="00C15282" w:rsidRPr="00693CE0" w:rsidRDefault="00C15282" w:rsidP="00693CE0">
      <w:pPr>
        <w:spacing w:after="0" w:line="240" w:lineRule="auto"/>
        <w:rPr>
          <w:rFonts w:ascii="Times New Roman" w:eastAsia="Times New Roman" w:hAnsi="Times New Roman" w:cs="Times New Roman"/>
          <w:kern w:val="0"/>
          <w:lang w:eastAsia="en-GB"/>
          <w14:ligatures w14:val="none"/>
        </w:rPr>
      </w:pPr>
    </w:p>
    <w:p w14:paraId="73C5332D" w14:textId="4E9A0714" w:rsidR="00693CE0" w:rsidRPr="00544950" w:rsidRDefault="00693CE0" w:rsidP="00544950">
      <w:pPr>
        <w:pStyle w:val="Heading2"/>
        <w:rPr>
          <w:rFonts w:eastAsia="Times New Roman"/>
          <w:color w:val="000000" w:themeColor="text1"/>
          <w:lang w:eastAsia="en-GB"/>
        </w:rPr>
      </w:pPr>
      <w:r w:rsidRPr="00544950">
        <w:rPr>
          <w:rFonts w:eastAsia="Times New Roman"/>
          <w:color w:val="000000" w:themeColor="text1"/>
          <w:lang w:eastAsia="en-GB"/>
        </w:rPr>
        <w:t>Objective</w:t>
      </w:r>
    </w:p>
    <w:p w14:paraId="5BC8806E" w14:textId="22777CBE" w:rsidR="00544950" w:rsidRDefault="00693CE0" w:rsidP="00544950">
      <w:p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Times New Roman"/>
          <w:kern w:val="0"/>
          <w:lang w:eastAsia="en-GB"/>
          <w14:ligatures w14:val="none"/>
        </w:rPr>
        <w:t>The goal of this project is to conduct a comprehensive analysis of the world’s population trends over a span of more than six decades (1960–2022). Using official World Bank datasets, this analysis seeks to identify:</w:t>
      </w:r>
    </w:p>
    <w:p w14:paraId="4936150A" w14:textId="77777777" w:rsidR="00544950" w:rsidRPr="00544950" w:rsidRDefault="00693CE0" w:rsidP="00544950">
      <w:pPr>
        <w:pStyle w:val="ListParagraph"/>
        <w:numPr>
          <w:ilvl w:val="0"/>
          <w:numId w:val="21"/>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544950">
        <w:rPr>
          <w:rFonts w:asciiTheme="majorHAnsi" w:eastAsia="Times New Roman" w:hAnsiTheme="majorHAnsi" w:cs="Times New Roman"/>
          <w:kern w:val="0"/>
          <w:lang w:eastAsia="en-GB"/>
          <w14:ligatures w14:val="none"/>
        </w:rPr>
        <w:t>The countries with the highest and lowest populations at each decade mark.</w:t>
      </w:r>
    </w:p>
    <w:p w14:paraId="39533994" w14:textId="77777777" w:rsidR="00544950" w:rsidRPr="00544950" w:rsidRDefault="00693CE0" w:rsidP="00544950">
      <w:pPr>
        <w:pStyle w:val="ListParagraph"/>
        <w:numPr>
          <w:ilvl w:val="0"/>
          <w:numId w:val="21"/>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544950">
        <w:rPr>
          <w:rFonts w:asciiTheme="majorHAnsi" w:eastAsia="Times New Roman" w:hAnsiTheme="majorHAnsi" w:cs="Times New Roman"/>
          <w:kern w:val="0"/>
          <w:lang w:eastAsia="en-GB"/>
          <w14:ligatures w14:val="none"/>
        </w:rPr>
        <w:t>Long-term growth patterns and demographic shifts in different parts of the world.</w:t>
      </w:r>
    </w:p>
    <w:p w14:paraId="6AF79CB7" w14:textId="77777777" w:rsidR="00544950" w:rsidRPr="00544950" w:rsidRDefault="00693CE0" w:rsidP="00544950">
      <w:pPr>
        <w:pStyle w:val="ListParagraph"/>
        <w:numPr>
          <w:ilvl w:val="0"/>
          <w:numId w:val="21"/>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544950">
        <w:rPr>
          <w:rFonts w:asciiTheme="majorHAnsi" w:eastAsia="Times New Roman" w:hAnsiTheme="majorHAnsi" w:cs="Times New Roman"/>
          <w:kern w:val="0"/>
          <w:lang w:eastAsia="en-GB"/>
          <w14:ligatures w14:val="none"/>
        </w:rPr>
        <w:t>Emerging trends such as rapid population growth in certain regions.</w:t>
      </w:r>
    </w:p>
    <w:p w14:paraId="3EB80151" w14:textId="5CC7759B" w:rsidR="00693CE0" w:rsidRPr="00544950" w:rsidRDefault="00693CE0" w:rsidP="00544950">
      <w:pPr>
        <w:pStyle w:val="ListParagraph"/>
        <w:numPr>
          <w:ilvl w:val="0"/>
          <w:numId w:val="21"/>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544950">
        <w:rPr>
          <w:rFonts w:asciiTheme="majorHAnsi" w:eastAsia="Times New Roman" w:hAnsiTheme="majorHAnsi" w:cs="Times New Roman"/>
          <w:kern w:val="0"/>
          <w:lang w:eastAsia="en-GB"/>
          <w14:ligatures w14:val="none"/>
        </w:rPr>
        <w:t>Potential implications of these trends for policy-making, resource distribution, and development planning.</w:t>
      </w:r>
    </w:p>
    <w:p w14:paraId="7CDAEC4C" w14:textId="79C525A2" w:rsidR="00693CE0" w:rsidRDefault="00693CE0" w:rsidP="00544950">
      <w:p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Times New Roman"/>
          <w:kern w:val="0"/>
          <w:lang w:eastAsia="en-GB"/>
          <w14:ligatures w14:val="none"/>
        </w:rPr>
        <w:t>The analysis also aims to present the results in a visual, intuitive format so that even non-technical audiences can grasp the insights.</w:t>
      </w:r>
    </w:p>
    <w:p w14:paraId="41339A5F" w14:textId="77777777" w:rsidR="00544950" w:rsidRPr="00693CE0" w:rsidRDefault="00544950" w:rsidP="00544950">
      <w:pPr>
        <w:spacing w:before="100" w:beforeAutospacing="1" w:after="100" w:afterAutospacing="1" w:line="240" w:lineRule="auto"/>
        <w:jc w:val="both"/>
        <w:rPr>
          <w:rFonts w:ascii="Aptos Display" w:eastAsia="Times New Roman" w:hAnsi="Aptos Display" w:cs="Times New Roman"/>
          <w:kern w:val="0"/>
          <w:lang w:eastAsia="en-GB"/>
          <w14:ligatures w14:val="none"/>
        </w:rPr>
      </w:pPr>
    </w:p>
    <w:p w14:paraId="2E49E7CD" w14:textId="77777777" w:rsidR="00544950" w:rsidRDefault="00693CE0" w:rsidP="00544950">
      <w:pPr>
        <w:pStyle w:val="Heading2"/>
        <w:rPr>
          <w:rFonts w:eastAsia="Times New Roman"/>
          <w:color w:val="000000" w:themeColor="text1"/>
          <w:lang w:eastAsia="en-GB"/>
        </w:rPr>
      </w:pPr>
      <w:r w:rsidRPr="00544950">
        <w:rPr>
          <w:rFonts w:eastAsia="Times New Roman"/>
          <w:color w:val="000000" w:themeColor="text1"/>
          <w:lang w:eastAsia="en-GB"/>
        </w:rPr>
        <w:t>Dataset Details</w:t>
      </w:r>
    </w:p>
    <w:p w14:paraId="7EEC0F6F" w14:textId="77777777" w:rsidR="00544950" w:rsidRPr="00544950" w:rsidRDefault="00693CE0" w:rsidP="00544950">
      <w:pPr>
        <w:pStyle w:val="ListParagraph"/>
        <w:numPr>
          <w:ilvl w:val="0"/>
          <w:numId w:val="22"/>
        </w:numPr>
        <w:jc w:val="both"/>
        <w:rPr>
          <w:rFonts w:ascii="Aptos Display" w:hAnsi="Aptos Display" w:cstheme="majorBidi"/>
          <w:color w:val="000000" w:themeColor="text1"/>
          <w:lang w:eastAsia="en-GB"/>
        </w:rPr>
      </w:pPr>
      <w:r w:rsidRPr="00544950">
        <w:rPr>
          <w:rFonts w:ascii="Aptos Display" w:hAnsi="Aptos Display"/>
          <w:b/>
          <w:bCs/>
          <w:lang w:eastAsia="en-GB"/>
        </w:rPr>
        <w:t>Source</w:t>
      </w:r>
      <w:r w:rsidRPr="00544950">
        <w:rPr>
          <w:rFonts w:ascii="Aptos Display" w:hAnsi="Aptos Display"/>
          <w:lang w:eastAsia="en-GB"/>
        </w:rPr>
        <w:t>: World Bank Open Data Portal</w:t>
      </w:r>
      <w:r w:rsidR="00544950">
        <w:rPr>
          <w:rFonts w:ascii="Aptos Display" w:hAnsi="Aptos Display"/>
          <w:lang w:eastAsia="en-GB"/>
        </w:rPr>
        <w:t>.</w:t>
      </w:r>
    </w:p>
    <w:p w14:paraId="5D95C472" w14:textId="77777777" w:rsidR="00544950" w:rsidRPr="00544950" w:rsidRDefault="00693CE0" w:rsidP="00544950">
      <w:pPr>
        <w:pStyle w:val="ListParagraph"/>
        <w:numPr>
          <w:ilvl w:val="0"/>
          <w:numId w:val="22"/>
        </w:numPr>
        <w:jc w:val="both"/>
        <w:rPr>
          <w:rFonts w:ascii="Aptos Display" w:hAnsi="Aptos Display" w:cstheme="majorBidi"/>
          <w:color w:val="000000" w:themeColor="text1"/>
          <w:lang w:eastAsia="en-GB"/>
        </w:rPr>
      </w:pPr>
      <w:r w:rsidRPr="00544950">
        <w:rPr>
          <w:rFonts w:ascii="Aptos Display" w:eastAsia="Times New Roman" w:hAnsi="Aptos Display" w:cs="Times New Roman"/>
          <w:b/>
          <w:bCs/>
          <w:kern w:val="0"/>
          <w:lang w:eastAsia="en-GB"/>
          <w14:ligatures w14:val="none"/>
        </w:rPr>
        <w:t>File Used</w:t>
      </w:r>
      <w:r w:rsidRPr="00544950">
        <w:rPr>
          <w:rFonts w:ascii="Aptos Display" w:eastAsia="Times New Roman" w:hAnsi="Aptos Display" w:cs="Times New Roman"/>
          <w:kern w:val="0"/>
          <w:lang w:eastAsia="en-GB"/>
          <w14:ligatures w14:val="none"/>
        </w:rPr>
        <w:t xml:space="preserve">: </w:t>
      </w:r>
      <w:r w:rsidRPr="00544950">
        <w:rPr>
          <w:rFonts w:ascii="Aptos Display" w:eastAsia="Times New Roman" w:hAnsi="Aptos Display" w:cs="Times New Roman"/>
          <w:i/>
          <w:iCs/>
          <w:kern w:val="0"/>
          <w:lang w:eastAsia="en-GB"/>
          <w14:ligatures w14:val="none"/>
        </w:rPr>
        <w:t>API_SP.POP.TOTL_DS2_en_csv_v2_45183.csv</w:t>
      </w:r>
    </w:p>
    <w:p w14:paraId="48BA2DD2" w14:textId="77777777" w:rsidR="00544950" w:rsidRPr="00544950" w:rsidRDefault="00693CE0" w:rsidP="00544950">
      <w:pPr>
        <w:pStyle w:val="ListParagraph"/>
        <w:numPr>
          <w:ilvl w:val="0"/>
          <w:numId w:val="22"/>
        </w:numPr>
        <w:jc w:val="both"/>
        <w:rPr>
          <w:rFonts w:ascii="Aptos Display" w:hAnsi="Aptos Display" w:cstheme="majorBidi"/>
          <w:color w:val="000000" w:themeColor="text1"/>
          <w:lang w:eastAsia="en-GB"/>
        </w:rPr>
      </w:pPr>
      <w:r w:rsidRPr="00544950">
        <w:rPr>
          <w:rFonts w:ascii="Aptos Display" w:eastAsia="Times New Roman" w:hAnsi="Aptos Display" w:cs="Times New Roman"/>
          <w:b/>
          <w:bCs/>
          <w:kern w:val="0"/>
          <w:lang w:eastAsia="en-GB"/>
          <w14:ligatures w14:val="none"/>
        </w:rPr>
        <w:t>Data Scope</w:t>
      </w:r>
      <w:r w:rsidRPr="00544950">
        <w:rPr>
          <w:rFonts w:ascii="Aptos Display" w:eastAsia="Times New Roman" w:hAnsi="Aptos Display" w:cs="Times New Roman"/>
          <w:kern w:val="0"/>
          <w:lang w:eastAsia="en-GB"/>
          <w14:ligatures w14:val="none"/>
        </w:rPr>
        <w:t>:</w:t>
      </w:r>
    </w:p>
    <w:p w14:paraId="4F39AE32" w14:textId="77777777" w:rsidR="00544950" w:rsidRPr="00544950" w:rsidRDefault="00693CE0" w:rsidP="00544950">
      <w:pPr>
        <w:pStyle w:val="ListParagraph"/>
        <w:numPr>
          <w:ilvl w:val="1"/>
          <w:numId w:val="22"/>
        </w:numPr>
        <w:jc w:val="both"/>
        <w:rPr>
          <w:rFonts w:ascii="Aptos Display" w:hAnsi="Aptos Display" w:cstheme="majorBidi"/>
          <w:color w:val="000000" w:themeColor="text1"/>
          <w:lang w:eastAsia="en-GB"/>
        </w:rPr>
      </w:pPr>
      <w:r w:rsidRPr="00544950">
        <w:rPr>
          <w:rFonts w:ascii="Aptos Display" w:eastAsia="Times New Roman" w:hAnsi="Aptos Display" w:cs="Times New Roman"/>
          <w:kern w:val="0"/>
          <w:lang w:eastAsia="en-GB"/>
          <w14:ligatures w14:val="none"/>
        </w:rPr>
        <w:t>Population totals for individual countries and regions from 1960 to 2022.</w:t>
      </w:r>
    </w:p>
    <w:p w14:paraId="1FADEA6A" w14:textId="7CA1334B" w:rsidR="00693CE0" w:rsidRPr="00544950" w:rsidRDefault="00693CE0" w:rsidP="00544950">
      <w:pPr>
        <w:pStyle w:val="ListParagraph"/>
        <w:numPr>
          <w:ilvl w:val="1"/>
          <w:numId w:val="22"/>
        </w:numPr>
        <w:jc w:val="both"/>
        <w:rPr>
          <w:rFonts w:ascii="Aptos Display" w:hAnsi="Aptos Display" w:cstheme="majorBidi"/>
          <w:color w:val="000000" w:themeColor="text1"/>
          <w:lang w:eastAsia="en-GB"/>
        </w:rPr>
      </w:pPr>
      <w:r w:rsidRPr="00544950">
        <w:rPr>
          <w:rFonts w:ascii="Aptos Display" w:eastAsia="Times New Roman" w:hAnsi="Aptos Display" w:cs="Times New Roman"/>
          <w:kern w:val="0"/>
          <w:lang w:eastAsia="en-GB"/>
          <w14:ligatures w14:val="none"/>
        </w:rPr>
        <w:t>Includes both annual values and aggregated metadata.</w:t>
      </w:r>
    </w:p>
    <w:p w14:paraId="6E06AFF5" w14:textId="77777777" w:rsidR="00693CE0" w:rsidRPr="00693CE0" w:rsidRDefault="00693CE0" w:rsidP="00544950">
      <w:pPr>
        <w:numPr>
          <w:ilvl w:val="0"/>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Times New Roman"/>
          <w:b/>
          <w:bCs/>
          <w:kern w:val="0"/>
          <w:lang w:eastAsia="en-GB"/>
          <w14:ligatures w14:val="none"/>
        </w:rPr>
        <w:t>Key Columns</w:t>
      </w:r>
      <w:r w:rsidRPr="00693CE0">
        <w:rPr>
          <w:rFonts w:ascii="Aptos Display" w:eastAsia="Times New Roman" w:hAnsi="Aptos Display" w:cs="Times New Roman"/>
          <w:kern w:val="0"/>
          <w:lang w:eastAsia="en-GB"/>
          <w14:ligatures w14:val="none"/>
        </w:rPr>
        <w:t>:</w:t>
      </w:r>
    </w:p>
    <w:p w14:paraId="119946D6" w14:textId="77777777" w:rsidR="00693CE0" w:rsidRPr="00693CE0" w:rsidRDefault="00693CE0" w:rsidP="00544950">
      <w:pPr>
        <w:numPr>
          <w:ilvl w:val="1"/>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Courier New"/>
          <w:kern w:val="0"/>
          <w:lang w:eastAsia="en-GB"/>
          <w14:ligatures w14:val="none"/>
        </w:rPr>
        <w:t>Country Name</w:t>
      </w:r>
      <w:r w:rsidRPr="00693CE0">
        <w:rPr>
          <w:rFonts w:ascii="Aptos Display" w:eastAsia="Times New Roman" w:hAnsi="Aptos Display" w:cs="Times New Roman"/>
          <w:kern w:val="0"/>
          <w:lang w:eastAsia="en-GB"/>
          <w14:ligatures w14:val="none"/>
        </w:rPr>
        <w:t xml:space="preserve"> — full name of the country or region.</w:t>
      </w:r>
    </w:p>
    <w:p w14:paraId="403F4ABF" w14:textId="77777777" w:rsidR="00693CE0" w:rsidRPr="00693CE0" w:rsidRDefault="00693CE0" w:rsidP="00544950">
      <w:pPr>
        <w:numPr>
          <w:ilvl w:val="1"/>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Courier New"/>
          <w:kern w:val="0"/>
          <w:lang w:eastAsia="en-GB"/>
          <w14:ligatures w14:val="none"/>
        </w:rPr>
        <w:t>Country Code</w:t>
      </w:r>
      <w:r w:rsidRPr="00693CE0">
        <w:rPr>
          <w:rFonts w:ascii="Aptos Display" w:eastAsia="Times New Roman" w:hAnsi="Aptos Display" w:cs="Times New Roman"/>
          <w:kern w:val="0"/>
          <w:lang w:eastAsia="en-GB"/>
          <w14:ligatures w14:val="none"/>
        </w:rPr>
        <w:t xml:space="preserve"> — three-letter ISO country code.</w:t>
      </w:r>
    </w:p>
    <w:p w14:paraId="57235468" w14:textId="77777777" w:rsidR="00693CE0" w:rsidRPr="00693CE0" w:rsidRDefault="00693CE0" w:rsidP="00544950">
      <w:pPr>
        <w:numPr>
          <w:ilvl w:val="1"/>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Courier New"/>
          <w:kern w:val="0"/>
          <w:lang w:eastAsia="en-GB"/>
          <w14:ligatures w14:val="none"/>
        </w:rPr>
        <w:t>Year</w:t>
      </w:r>
      <w:r w:rsidRPr="00693CE0">
        <w:rPr>
          <w:rFonts w:ascii="Aptos Display" w:eastAsia="Times New Roman" w:hAnsi="Aptos Display" w:cs="Times New Roman"/>
          <w:kern w:val="0"/>
          <w:lang w:eastAsia="en-GB"/>
          <w14:ligatures w14:val="none"/>
        </w:rPr>
        <w:t xml:space="preserve"> columns from 1960 to 2022 — total population per year.</w:t>
      </w:r>
    </w:p>
    <w:p w14:paraId="2F6CD61A" w14:textId="6FC74E40" w:rsidR="00544950" w:rsidRPr="00544950" w:rsidRDefault="00693CE0" w:rsidP="00544950">
      <w:pPr>
        <w:numPr>
          <w:ilvl w:val="1"/>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Times New Roman"/>
          <w:kern w:val="0"/>
          <w:lang w:eastAsia="en-GB"/>
          <w14:ligatures w14:val="none"/>
        </w:rPr>
        <w:t>Additional metadata rows for aggregates such as continents or global totals (removed during cleaning).</w:t>
      </w:r>
    </w:p>
    <w:p w14:paraId="5A2F5B5C" w14:textId="58F59024" w:rsidR="00693CE0" w:rsidRPr="00693CE0" w:rsidRDefault="00693CE0" w:rsidP="00544950">
      <w:pPr>
        <w:numPr>
          <w:ilvl w:val="0"/>
          <w:numId w:val="13"/>
        </w:numPr>
        <w:spacing w:before="100" w:beforeAutospacing="1" w:after="100" w:afterAutospacing="1" w:line="240" w:lineRule="auto"/>
        <w:jc w:val="both"/>
        <w:rPr>
          <w:rFonts w:ascii="Aptos Display" w:eastAsia="Times New Roman" w:hAnsi="Aptos Display" w:cs="Times New Roman"/>
          <w:kern w:val="0"/>
          <w:lang w:eastAsia="en-GB"/>
          <w14:ligatures w14:val="none"/>
        </w:rPr>
      </w:pPr>
      <w:r w:rsidRPr="00693CE0">
        <w:rPr>
          <w:rFonts w:ascii="Aptos Display" w:eastAsia="Times New Roman" w:hAnsi="Aptos Display" w:cs="Times New Roman"/>
          <w:b/>
          <w:bCs/>
          <w:kern w:val="0"/>
          <w:lang w:eastAsia="en-GB"/>
          <w14:ligatures w14:val="none"/>
        </w:rPr>
        <w:t>Data Format</w:t>
      </w:r>
      <w:r w:rsidRPr="00693CE0">
        <w:rPr>
          <w:rFonts w:ascii="Aptos Display" w:eastAsia="Times New Roman" w:hAnsi="Aptos Display" w:cs="Times New Roman"/>
          <w:kern w:val="0"/>
          <w:lang w:eastAsia="en-GB"/>
          <w14:ligatures w14:val="none"/>
        </w:rPr>
        <w:t>: CSV, wide format (years as separate columns) initially.</w:t>
      </w:r>
    </w:p>
    <w:p w14:paraId="65D0D148" w14:textId="1B5CD548" w:rsidR="00693CE0" w:rsidRDefault="00693CE0" w:rsidP="00693CE0">
      <w:pPr>
        <w:spacing w:after="0" w:line="240" w:lineRule="auto"/>
        <w:rPr>
          <w:rFonts w:ascii="Times New Roman" w:eastAsia="Times New Roman" w:hAnsi="Times New Roman" w:cs="Times New Roman"/>
          <w:kern w:val="0"/>
          <w:lang w:eastAsia="en-GB"/>
          <w14:ligatures w14:val="none"/>
        </w:rPr>
      </w:pPr>
    </w:p>
    <w:p w14:paraId="42F7816C" w14:textId="77777777" w:rsidR="00544950" w:rsidRDefault="00544950" w:rsidP="00693CE0">
      <w:pPr>
        <w:spacing w:after="0" w:line="240" w:lineRule="auto"/>
        <w:rPr>
          <w:rFonts w:ascii="Times New Roman" w:eastAsia="Times New Roman" w:hAnsi="Times New Roman" w:cs="Times New Roman"/>
          <w:kern w:val="0"/>
          <w:lang w:eastAsia="en-GB"/>
          <w14:ligatures w14:val="none"/>
        </w:rPr>
      </w:pPr>
    </w:p>
    <w:p w14:paraId="50DC8013" w14:textId="77777777" w:rsidR="00544950" w:rsidRPr="00693CE0" w:rsidRDefault="00544950" w:rsidP="00693CE0">
      <w:pPr>
        <w:spacing w:after="0" w:line="240" w:lineRule="auto"/>
        <w:rPr>
          <w:rFonts w:ascii="Times New Roman" w:eastAsia="Times New Roman" w:hAnsi="Times New Roman" w:cs="Times New Roman"/>
          <w:kern w:val="0"/>
          <w:lang w:eastAsia="en-GB"/>
          <w14:ligatures w14:val="none"/>
        </w:rPr>
      </w:pPr>
    </w:p>
    <w:p w14:paraId="34D9BE81" w14:textId="77777777" w:rsidR="00C15282" w:rsidRDefault="00693CE0" w:rsidP="00C15282">
      <w:pPr>
        <w:pStyle w:val="Heading2"/>
        <w:rPr>
          <w:rFonts w:eastAsia="Times New Roman"/>
          <w:color w:val="000000" w:themeColor="text1"/>
          <w:lang w:eastAsia="en-GB"/>
        </w:rPr>
      </w:pPr>
      <w:r w:rsidRPr="00544950">
        <w:rPr>
          <w:rFonts w:eastAsia="Times New Roman"/>
          <w:color w:val="000000" w:themeColor="text1"/>
          <w:lang w:eastAsia="en-GB"/>
        </w:rPr>
        <w:lastRenderedPageBreak/>
        <w:t>Methodology</w:t>
      </w:r>
    </w:p>
    <w:p w14:paraId="70EE5036" w14:textId="41960F67" w:rsidR="00544950" w:rsidRPr="00C15282" w:rsidRDefault="00693CE0" w:rsidP="00C15282">
      <w:pPr>
        <w:pStyle w:val="Heading4"/>
        <w:ind w:firstLine="720"/>
        <w:rPr>
          <w:rFonts w:asciiTheme="majorHAnsi" w:eastAsia="Times New Roman" w:hAnsiTheme="majorHAnsi"/>
          <w:b/>
          <w:bCs/>
          <w:color w:val="000000" w:themeColor="text1"/>
          <w:lang w:eastAsia="en-GB"/>
        </w:rPr>
      </w:pPr>
      <w:r w:rsidRPr="00C15282">
        <w:rPr>
          <w:rFonts w:asciiTheme="majorHAnsi" w:eastAsia="Times New Roman" w:hAnsiTheme="majorHAnsi"/>
          <w:b/>
          <w:bCs/>
          <w:color w:val="000000" w:themeColor="text1"/>
          <w:lang w:eastAsia="en-GB"/>
        </w:rPr>
        <w:t>Step 1: Data Import</w:t>
      </w:r>
    </w:p>
    <w:p w14:paraId="1A78C72E" w14:textId="77777777" w:rsidR="00544950" w:rsidRPr="00C15282" w:rsidRDefault="00693CE0" w:rsidP="00544950">
      <w:pPr>
        <w:pStyle w:val="Heading4"/>
        <w:numPr>
          <w:ilvl w:val="0"/>
          <w:numId w:val="24"/>
        </w:numPr>
        <w:jc w:val="both"/>
        <w:rPr>
          <w:rFonts w:asciiTheme="majorHAnsi" w:eastAsia="Times New Roman" w:hAnsiTheme="majorHAnsi"/>
          <w:i w:val="0"/>
          <w:iCs w:val="0"/>
          <w:color w:val="000000" w:themeColor="text1"/>
          <w:lang w:eastAsia="en-GB"/>
        </w:rPr>
      </w:pPr>
      <w:r w:rsidRPr="00693CE0">
        <w:rPr>
          <w:rFonts w:asciiTheme="majorHAnsi" w:eastAsia="Times New Roman" w:hAnsiTheme="majorHAnsi" w:cs="Times New Roman"/>
          <w:i w:val="0"/>
          <w:iCs w:val="0"/>
          <w:color w:val="000000" w:themeColor="text1"/>
          <w:kern w:val="0"/>
          <w:lang w:eastAsia="en-GB"/>
          <w14:ligatures w14:val="none"/>
        </w:rPr>
        <w:t xml:space="preserve">A custom </w:t>
      </w:r>
      <w:proofErr w:type="spellStart"/>
      <w:r w:rsidRPr="00693CE0">
        <w:rPr>
          <w:rFonts w:asciiTheme="majorHAnsi" w:eastAsia="Times New Roman" w:hAnsiTheme="majorHAnsi" w:cs="Courier New"/>
          <w:i w:val="0"/>
          <w:iCs w:val="0"/>
          <w:color w:val="000000" w:themeColor="text1"/>
          <w:kern w:val="0"/>
          <w:lang w:eastAsia="en-GB"/>
          <w14:ligatures w14:val="none"/>
        </w:rPr>
        <w:t>read_data</w:t>
      </w:r>
      <w:proofErr w:type="spellEnd"/>
      <w:r w:rsidRPr="00693CE0">
        <w:rPr>
          <w:rFonts w:asciiTheme="majorHAnsi" w:eastAsia="Times New Roman" w:hAnsiTheme="majorHAnsi" w:cs="Courier New"/>
          <w:i w:val="0"/>
          <w:iCs w:val="0"/>
          <w:color w:val="000000" w:themeColor="text1"/>
          <w:kern w:val="0"/>
          <w:lang w:eastAsia="en-GB"/>
          <w14:ligatures w14:val="none"/>
        </w:rPr>
        <w:t>()</w:t>
      </w:r>
      <w:r w:rsidRPr="00693CE0">
        <w:rPr>
          <w:rFonts w:asciiTheme="majorHAnsi" w:eastAsia="Times New Roman" w:hAnsiTheme="majorHAnsi" w:cs="Times New Roman"/>
          <w:i w:val="0"/>
          <w:iCs w:val="0"/>
          <w:color w:val="000000" w:themeColor="text1"/>
          <w:kern w:val="0"/>
          <w:lang w:eastAsia="en-GB"/>
          <w14:ligatures w14:val="none"/>
        </w:rPr>
        <w:t xml:space="preserve"> function was implemented to allow flexible reading of </w:t>
      </w:r>
      <w:r w:rsidRPr="00693CE0">
        <w:rPr>
          <w:rFonts w:asciiTheme="majorHAnsi" w:eastAsia="Times New Roman" w:hAnsiTheme="majorHAnsi" w:cs="Courier New"/>
          <w:i w:val="0"/>
          <w:iCs w:val="0"/>
          <w:color w:val="000000" w:themeColor="text1"/>
          <w:kern w:val="0"/>
          <w:lang w:eastAsia="en-GB"/>
          <w14:ligatures w14:val="none"/>
        </w:rPr>
        <w:t>.csv</w:t>
      </w:r>
      <w:r w:rsidRPr="00693CE0">
        <w:rPr>
          <w:rFonts w:asciiTheme="majorHAnsi" w:eastAsia="Times New Roman" w:hAnsiTheme="majorHAnsi" w:cs="Times New Roman"/>
          <w:i w:val="0"/>
          <w:iCs w:val="0"/>
          <w:color w:val="000000" w:themeColor="text1"/>
          <w:kern w:val="0"/>
          <w:lang w:eastAsia="en-GB"/>
          <w14:ligatures w14:val="none"/>
        </w:rPr>
        <w:t xml:space="preserve"> or </w:t>
      </w:r>
      <w:r w:rsidRPr="00693CE0">
        <w:rPr>
          <w:rFonts w:asciiTheme="majorHAnsi" w:eastAsia="Times New Roman" w:hAnsiTheme="majorHAnsi" w:cs="Courier New"/>
          <w:i w:val="0"/>
          <w:iCs w:val="0"/>
          <w:color w:val="000000" w:themeColor="text1"/>
          <w:kern w:val="0"/>
          <w:lang w:eastAsia="en-GB"/>
          <w14:ligatures w14:val="none"/>
        </w:rPr>
        <w:t>.xlsx</w:t>
      </w:r>
      <w:r w:rsidRPr="00693CE0">
        <w:rPr>
          <w:rFonts w:asciiTheme="majorHAnsi" w:eastAsia="Times New Roman" w:hAnsiTheme="majorHAnsi" w:cs="Times New Roman"/>
          <w:i w:val="0"/>
          <w:iCs w:val="0"/>
          <w:color w:val="000000" w:themeColor="text1"/>
          <w:kern w:val="0"/>
          <w:lang w:eastAsia="en-GB"/>
          <w14:ligatures w14:val="none"/>
        </w:rPr>
        <w:t xml:space="preserve"> formats.</w:t>
      </w:r>
    </w:p>
    <w:p w14:paraId="2D3D0C21" w14:textId="4992A961" w:rsidR="00693CE0" w:rsidRPr="00C15282" w:rsidRDefault="00693CE0" w:rsidP="00544950">
      <w:pPr>
        <w:pStyle w:val="Heading4"/>
        <w:numPr>
          <w:ilvl w:val="0"/>
          <w:numId w:val="24"/>
        </w:numPr>
        <w:jc w:val="both"/>
        <w:rPr>
          <w:rFonts w:asciiTheme="majorHAnsi" w:eastAsia="Times New Roman" w:hAnsiTheme="majorHAnsi" w:cs="Times New Roman"/>
          <w:i w:val="0"/>
          <w:iCs w:val="0"/>
          <w:color w:val="000000" w:themeColor="text1"/>
          <w:kern w:val="0"/>
          <w:lang w:eastAsia="en-GB"/>
          <w14:ligatures w14:val="none"/>
        </w:rPr>
      </w:pPr>
      <w:r w:rsidRPr="00693CE0">
        <w:rPr>
          <w:rFonts w:asciiTheme="majorHAnsi" w:eastAsia="Times New Roman" w:hAnsiTheme="majorHAnsi" w:cs="Times New Roman"/>
          <w:i w:val="0"/>
          <w:iCs w:val="0"/>
          <w:color w:val="000000" w:themeColor="text1"/>
          <w:kern w:val="0"/>
          <w:lang w:eastAsia="en-GB"/>
          <w14:ligatures w14:val="none"/>
        </w:rPr>
        <w:t>The dataset was imported into a Pandas DataFrame for further processing.</w:t>
      </w:r>
    </w:p>
    <w:p w14:paraId="378AEAC2" w14:textId="77777777" w:rsidR="00C15282" w:rsidRPr="00C15282" w:rsidRDefault="00C15282" w:rsidP="00C15282">
      <w:pPr>
        <w:pStyle w:val="Heading4"/>
        <w:rPr>
          <w:rFonts w:asciiTheme="majorHAnsi" w:eastAsia="Times New Roman" w:hAnsiTheme="majorHAnsi"/>
          <w:b/>
          <w:bCs/>
          <w:color w:val="000000" w:themeColor="text1"/>
          <w:lang w:eastAsia="en-GB"/>
        </w:rPr>
      </w:pPr>
    </w:p>
    <w:p w14:paraId="723D1EC4" w14:textId="0E38E3E1" w:rsidR="00544950" w:rsidRPr="00C15282" w:rsidRDefault="00693CE0" w:rsidP="00C15282">
      <w:pPr>
        <w:pStyle w:val="Heading4"/>
        <w:ind w:firstLine="720"/>
        <w:rPr>
          <w:rFonts w:asciiTheme="majorHAnsi" w:eastAsia="Times New Roman" w:hAnsiTheme="majorHAnsi"/>
          <w:b/>
          <w:bCs/>
          <w:color w:val="000000" w:themeColor="text1"/>
          <w:lang w:eastAsia="en-GB"/>
        </w:rPr>
      </w:pPr>
      <w:r w:rsidRPr="00C15282">
        <w:rPr>
          <w:rFonts w:asciiTheme="majorHAnsi" w:eastAsia="Times New Roman" w:hAnsiTheme="majorHAnsi"/>
          <w:b/>
          <w:bCs/>
          <w:color w:val="000000" w:themeColor="text1"/>
          <w:lang w:eastAsia="en-GB"/>
        </w:rPr>
        <w:t>Step 2: Data Cleaning</w:t>
      </w:r>
    </w:p>
    <w:p w14:paraId="59821303" w14:textId="77777777" w:rsidR="00C15282" w:rsidRDefault="00693CE0" w:rsidP="00C15282">
      <w:pPr>
        <w:pStyle w:val="Heading4"/>
        <w:numPr>
          <w:ilvl w:val="0"/>
          <w:numId w:val="25"/>
        </w:numPr>
        <w:jc w:val="both"/>
        <w:rPr>
          <w:rFonts w:asciiTheme="majorHAnsi" w:eastAsia="Times New Roman" w:hAnsiTheme="majorHAnsi" w:cs="Times New Roman"/>
          <w:i w:val="0"/>
          <w:iCs w:val="0"/>
          <w:color w:val="000000" w:themeColor="text1"/>
          <w:kern w:val="0"/>
          <w:lang w:eastAsia="en-GB"/>
          <w14:ligatures w14:val="none"/>
        </w:rPr>
      </w:pPr>
      <w:r w:rsidRPr="00693CE0">
        <w:rPr>
          <w:rFonts w:asciiTheme="majorHAnsi" w:eastAsia="Times New Roman" w:hAnsiTheme="majorHAnsi" w:cs="Times New Roman"/>
          <w:i w:val="0"/>
          <w:iCs w:val="0"/>
          <w:color w:val="000000" w:themeColor="text1"/>
          <w:kern w:val="0"/>
          <w:lang w:eastAsia="en-GB"/>
          <w14:ligatures w14:val="none"/>
        </w:rPr>
        <w:t>Removed non-country rows (e.g., "World", "High income", "East Asia &amp; Pacific") to focus on country-level analysis.</w:t>
      </w:r>
    </w:p>
    <w:p w14:paraId="74BB2DD0" w14:textId="185394D9" w:rsidR="00544950" w:rsidRPr="00C15282" w:rsidRDefault="00693CE0" w:rsidP="00C15282">
      <w:pPr>
        <w:pStyle w:val="Heading4"/>
        <w:numPr>
          <w:ilvl w:val="0"/>
          <w:numId w:val="25"/>
        </w:numPr>
        <w:jc w:val="both"/>
        <w:rPr>
          <w:rFonts w:asciiTheme="majorHAnsi" w:eastAsia="Times New Roman" w:hAnsiTheme="majorHAnsi" w:cs="Times New Roman"/>
          <w:i w:val="0"/>
          <w:iCs w:val="0"/>
          <w:color w:val="000000" w:themeColor="text1"/>
          <w:kern w:val="0"/>
          <w:lang w:eastAsia="en-GB"/>
          <w14:ligatures w14:val="none"/>
        </w:rPr>
      </w:pPr>
      <w:r w:rsidRPr="00693CE0">
        <w:rPr>
          <w:rFonts w:asciiTheme="majorHAnsi" w:eastAsia="Times New Roman" w:hAnsiTheme="majorHAnsi" w:cs="Times New Roman"/>
          <w:i w:val="0"/>
          <w:iCs w:val="0"/>
          <w:color w:val="000000" w:themeColor="text1"/>
          <w:kern w:val="0"/>
          <w:lang w:eastAsia="en-GB"/>
          <w14:ligatures w14:val="none"/>
        </w:rPr>
        <w:t>Dropped irrelevant metadata columns.</w:t>
      </w:r>
    </w:p>
    <w:p w14:paraId="098A75EB" w14:textId="7C9ED76B" w:rsidR="00693CE0" w:rsidRPr="00C15282" w:rsidRDefault="00693CE0" w:rsidP="00C15282">
      <w:pPr>
        <w:pStyle w:val="Heading4"/>
        <w:numPr>
          <w:ilvl w:val="0"/>
          <w:numId w:val="25"/>
        </w:numPr>
        <w:jc w:val="both"/>
        <w:rPr>
          <w:rFonts w:asciiTheme="majorHAnsi" w:eastAsia="Times New Roman" w:hAnsiTheme="majorHAnsi" w:cs="Times New Roman"/>
          <w:i w:val="0"/>
          <w:iCs w:val="0"/>
          <w:color w:val="000000" w:themeColor="text1"/>
          <w:kern w:val="0"/>
          <w:lang w:eastAsia="en-GB"/>
          <w14:ligatures w14:val="none"/>
        </w:rPr>
      </w:pPr>
      <w:r w:rsidRPr="00693CE0">
        <w:rPr>
          <w:rFonts w:asciiTheme="majorHAnsi" w:eastAsia="Times New Roman" w:hAnsiTheme="majorHAnsi" w:cs="Times New Roman"/>
          <w:i w:val="0"/>
          <w:iCs w:val="0"/>
          <w:color w:val="000000" w:themeColor="text1"/>
          <w:kern w:val="0"/>
          <w:lang w:eastAsia="en-GB"/>
          <w14:ligatures w14:val="none"/>
        </w:rPr>
        <w:t>Converted population values to numeric types and handled missing entries.</w:t>
      </w:r>
    </w:p>
    <w:p w14:paraId="0633B449" w14:textId="77777777" w:rsidR="00544950" w:rsidRPr="00693CE0" w:rsidRDefault="00544950" w:rsidP="00544950">
      <w:pPr>
        <w:rPr>
          <w:rFonts w:asciiTheme="majorHAnsi" w:hAnsiTheme="majorHAnsi"/>
          <w:lang w:eastAsia="en-GB"/>
        </w:rPr>
      </w:pPr>
    </w:p>
    <w:p w14:paraId="6202757D" w14:textId="77777777" w:rsidR="00C15282" w:rsidRPr="00C15282" w:rsidRDefault="00693CE0" w:rsidP="00C15282">
      <w:pPr>
        <w:pStyle w:val="Heading4"/>
        <w:ind w:firstLine="720"/>
        <w:rPr>
          <w:rFonts w:asciiTheme="majorHAnsi" w:eastAsia="Times New Roman" w:hAnsiTheme="majorHAnsi"/>
          <w:b/>
          <w:bCs/>
          <w:color w:val="000000" w:themeColor="text1"/>
          <w:lang w:eastAsia="en-GB"/>
        </w:rPr>
      </w:pPr>
      <w:r w:rsidRPr="00C15282">
        <w:rPr>
          <w:rFonts w:asciiTheme="majorHAnsi" w:eastAsia="Times New Roman" w:hAnsiTheme="majorHAnsi"/>
          <w:b/>
          <w:bCs/>
          <w:color w:val="000000" w:themeColor="text1"/>
          <w:lang w:eastAsia="en-GB"/>
        </w:rPr>
        <w:t>Step 3: Data Reshaping</w:t>
      </w:r>
    </w:p>
    <w:p w14:paraId="0CC5B2FF" w14:textId="77777777" w:rsidR="00C15282" w:rsidRPr="00C15282" w:rsidRDefault="00693CE0" w:rsidP="00C15282">
      <w:pPr>
        <w:pStyle w:val="Heading4"/>
        <w:numPr>
          <w:ilvl w:val="0"/>
          <w:numId w:val="26"/>
        </w:numPr>
        <w:jc w:val="both"/>
        <w:rPr>
          <w:rFonts w:asciiTheme="majorHAnsi" w:eastAsia="Times New Roman" w:hAnsiTheme="majorHAnsi"/>
          <w:b/>
          <w:bCs/>
          <w:i w:val="0"/>
          <w:iCs w:val="0"/>
          <w:color w:val="000000" w:themeColor="text1"/>
          <w:lang w:eastAsia="en-GB"/>
        </w:rPr>
      </w:pPr>
      <w:r w:rsidRPr="00693CE0">
        <w:rPr>
          <w:rFonts w:asciiTheme="majorHAnsi" w:eastAsia="Times New Roman" w:hAnsiTheme="majorHAnsi" w:cs="Times New Roman"/>
          <w:i w:val="0"/>
          <w:iCs w:val="0"/>
          <w:color w:val="000000" w:themeColor="text1"/>
          <w:kern w:val="0"/>
          <w:lang w:eastAsia="en-GB"/>
          <w14:ligatures w14:val="none"/>
        </w:rPr>
        <w:t>Transformed data from wide format (each year as a column) to long format (year as a single column) for easier grouping and filtering.</w:t>
      </w:r>
    </w:p>
    <w:p w14:paraId="33AB80E3" w14:textId="761E8AF4" w:rsidR="00693CE0" w:rsidRPr="00C15282" w:rsidRDefault="00693CE0" w:rsidP="00C15282">
      <w:pPr>
        <w:pStyle w:val="Heading4"/>
        <w:numPr>
          <w:ilvl w:val="0"/>
          <w:numId w:val="26"/>
        </w:numPr>
        <w:jc w:val="both"/>
        <w:rPr>
          <w:rFonts w:asciiTheme="majorHAnsi" w:eastAsia="Times New Roman" w:hAnsiTheme="majorHAnsi" w:cs="Times New Roman"/>
          <w:i w:val="0"/>
          <w:iCs w:val="0"/>
          <w:kern w:val="0"/>
          <w:lang w:eastAsia="en-GB"/>
          <w14:ligatures w14:val="none"/>
        </w:rPr>
      </w:pPr>
      <w:r w:rsidRPr="00693CE0">
        <w:rPr>
          <w:rFonts w:asciiTheme="majorHAnsi" w:eastAsia="Times New Roman" w:hAnsiTheme="majorHAnsi" w:cs="Times New Roman"/>
          <w:i w:val="0"/>
          <w:iCs w:val="0"/>
          <w:color w:val="000000" w:themeColor="text1"/>
          <w:kern w:val="0"/>
          <w:lang w:eastAsia="en-GB"/>
          <w14:ligatures w14:val="none"/>
        </w:rPr>
        <w:t xml:space="preserve">Converted </w:t>
      </w:r>
      <w:r w:rsidRPr="00693CE0">
        <w:rPr>
          <w:rFonts w:asciiTheme="majorHAnsi" w:eastAsia="Times New Roman" w:hAnsiTheme="majorHAnsi" w:cs="Courier New"/>
          <w:i w:val="0"/>
          <w:iCs w:val="0"/>
          <w:color w:val="000000" w:themeColor="text1"/>
          <w:kern w:val="0"/>
          <w:lang w:eastAsia="en-GB"/>
          <w14:ligatures w14:val="none"/>
        </w:rPr>
        <w:t>Year</w:t>
      </w:r>
      <w:r w:rsidRPr="00693CE0">
        <w:rPr>
          <w:rFonts w:asciiTheme="majorHAnsi" w:eastAsia="Times New Roman" w:hAnsiTheme="majorHAnsi" w:cs="Times New Roman"/>
          <w:i w:val="0"/>
          <w:iCs w:val="0"/>
          <w:color w:val="000000" w:themeColor="text1"/>
          <w:kern w:val="0"/>
          <w:lang w:eastAsia="en-GB"/>
          <w14:ligatures w14:val="none"/>
        </w:rPr>
        <w:t xml:space="preserve"> column to integer and </w:t>
      </w:r>
      <w:r w:rsidRPr="00693CE0">
        <w:rPr>
          <w:rFonts w:asciiTheme="majorHAnsi" w:eastAsia="Times New Roman" w:hAnsiTheme="majorHAnsi" w:cs="Courier New"/>
          <w:i w:val="0"/>
          <w:iCs w:val="0"/>
          <w:color w:val="000000" w:themeColor="text1"/>
          <w:kern w:val="0"/>
          <w:lang w:eastAsia="en-GB"/>
          <w14:ligatures w14:val="none"/>
        </w:rPr>
        <w:t>Population</w:t>
      </w:r>
      <w:r w:rsidRPr="00693CE0">
        <w:rPr>
          <w:rFonts w:asciiTheme="majorHAnsi" w:eastAsia="Times New Roman" w:hAnsiTheme="majorHAnsi" w:cs="Times New Roman"/>
          <w:i w:val="0"/>
          <w:iCs w:val="0"/>
          <w:color w:val="000000" w:themeColor="text1"/>
          <w:kern w:val="0"/>
          <w:lang w:eastAsia="en-GB"/>
          <w14:ligatures w14:val="none"/>
        </w:rPr>
        <w:t xml:space="preserve"> column to numeric</w:t>
      </w:r>
      <w:r w:rsidRPr="00693CE0">
        <w:rPr>
          <w:rFonts w:asciiTheme="majorHAnsi" w:eastAsia="Times New Roman" w:hAnsiTheme="majorHAnsi" w:cs="Times New Roman"/>
          <w:i w:val="0"/>
          <w:iCs w:val="0"/>
          <w:kern w:val="0"/>
          <w:lang w:eastAsia="en-GB"/>
          <w14:ligatures w14:val="none"/>
        </w:rPr>
        <w:t>.</w:t>
      </w:r>
    </w:p>
    <w:p w14:paraId="13DC83F4" w14:textId="77777777" w:rsidR="00C15282" w:rsidRPr="00C15282" w:rsidRDefault="00C15282" w:rsidP="00C15282">
      <w:pPr>
        <w:pStyle w:val="Heading4"/>
        <w:rPr>
          <w:rFonts w:asciiTheme="majorHAnsi" w:eastAsia="Times New Roman" w:hAnsiTheme="majorHAnsi"/>
          <w:b/>
          <w:bCs/>
          <w:i w:val="0"/>
          <w:iCs w:val="0"/>
          <w:color w:val="000000" w:themeColor="text1"/>
          <w:lang w:eastAsia="en-GB"/>
        </w:rPr>
      </w:pPr>
    </w:p>
    <w:p w14:paraId="0C0306A0" w14:textId="712AD93A" w:rsidR="00C15282" w:rsidRPr="00C15282" w:rsidRDefault="00693CE0" w:rsidP="00C15282">
      <w:pPr>
        <w:pStyle w:val="Heading4"/>
        <w:ind w:firstLine="720"/>
        <w:rPr>
          <w:rFonts w:asciiTheme="majorHAnsi" w:eastAsia="Times New Roman" w:hAnsiTheme="majorHAnsi"/>
          <w:b/>
          <w:bCs/>
          <w:color w:val="000000" w:themeColor="text1"/>
          <w:lang w:eastAsia="en-GB"/>
        </w:rPr>
      </w:pPr>
      <w:r w:rsidRPr="00C15282">
        <w:rPr>
          <w:rFonts w:asciiTheme="majorHAnsi" w:eastAsia="Times New Roman" w:hAnsiTheme="majorHAnsi"/>
          <w:b/>
          <w:bCs/>
          <w:color w:val="000000" w:themeColor="text1"/>
          <w:lang w:eastAsia="en-GB"/>
        </w:rPr>
        <w:t>Step 4: Analytical Breakdown</w:t>
      </w:r>
    </w:p>
    <w:p w14:paraId="1C0B4975" w14:textId="77777777" w:rsidR="00C15282" w:rsidRDefault="00693CE0" w:rsidP="00C15282">
      <w:pPr>
        <w:pStyle w:val="Heading4"/>
        <w:numPr>
          <w:ilvl w:val="0"/>
          <w:numId w:val="27"/>
        </w:numPr>
        <w:jc w:val="both"/>
        <w:rPr>
          <w:rFonts w:asciiTheme="majorHAnsi" w:eastAsia="Times New Roman" w:hAnsiTheme="majorHAnsi"/>
          <w:b/>
          <w:bCs/>
          <w:i w:val="0"/>
          <w:iCs w:val="0"/>
          <w:color w:val="000000" w:themeColor="text1"/>
          <w:lang w:eastAsia="en-GB"/>
        </w:rPr>
      </w:pPr>
      <w:r w:rsidRPr="00693CE0">
        <w:rPr>
          <w:rFonts w:asciiTheme="majorHAnsi" w:eastAsia="Times New Roman" w:hAnsiTheme="majorHAnsi" w:cs="Times New Roman"/>
          <w:b/>
          <w:bCs/>
          <w:i w:val="0"/>
          <w:iCs w:val="0"/>
          <w:color w:val="000000" w:themeColor="text1"/>
          <w:kern w:val="0"/>
          <w:lang w:eastAsia="en-GB"/>
          <w14:ligatures w14:val="none"/>
        </w:rPr>
        <w:t>Decade-wise Ranking</w:t>
      </w:r>
      <w:r w:rsidRPr="00693CE0">
        <w:rPr>
          <w:rFonts w:asciiTheme="majorHAnsi" w:eastAsia="Times New Roman" w:hAnsiTheme="majorHAnsi" w:cs="Times New Roman"/>
          <w:i w:val="0"/>
          <w:iCs w:val="0"/>
          <w:color w:val="000000" w:themeColor="text1"/>
          <w:kern w:val="0"/>
          <w:lang w:eastAsia="en-GB"/>
          <w14:ligatures w14:val="none"/>
        </w:rPr>
        <w:t>: Grouped data by decade (1960, 1970, …, 2020) and identified top and bottom populated countries for each decade.</w:t>
      </w:r>
    </w:p>
    <w:p w14:paraId="2B5C691D" w14:textId="35C685E4" w:rsidR="00C15282" w:rsidRPr="00C15282" w:rsidRDefault="00693CE0" w:rsidP="00C15282">
      <w:pPr>
        <w:pStyle w:val="Heading4"/>
        <w:numPr>
          <w:ilvl w:val="0"/>
          <w:numId w:val="27"/>
        </w:numPr>
        <w:jc w:val="both"/>
        <w:rPr>
          <w:rFonts w:asciiTheme="majorHAnsi" w:eastAsia="Times New Roman" w:hAnsiTheme="majorHAnsi"/>
          <w:b/>
          <w:bCs/>
          <w:i w:val="0"/>
          <w:iCs w:val="0"/>
          <w:color w:val="000000" w:themeColor="text1"/>
          <w:lang w:eastAsia="en-GB"/>
        </w:rPr>
      </w:pPr>
      <w:r w:rsidRPr="00C15282">
        <w:rPr>
          <w:rFonts w:asciiTheme="majorHAnsi" w:eastAsia="Times New Roman" w:hAnsiTheme="majorHAnsi" w:cs="Times New Roman"/>
          <w:b/>
          <w:bCs/>
          <w:i w:val="0"/>
          <w:iCs w:val="0"/>
          <w:color w:val="000000" w:themeColor="text1"/>
          <w:kern w:val="0"/>
          <w:lang w:eastAsia="en-GB"/>
          <w14:ligatures w14:val="none"/>
        </w:rPr>
        <w:t>Growth Rate Calculation</w:t>
      </w:r>
      <w:r w:rsidRPr="00C15282">
        <w:rPr>
          <w:rFonts w:asciiTheme="majorHAnsi" w:eastAsia="Times New Roman" w:hAnsiTheme="majorHAnsi" w:cs="Times New Roman"/>
          <w:i w:val="0"/>
          <w:iCs w:val="0"/>
          <w:color w:val="000000" w:themeColor="text1"/>
          <w:kern w:val="0"/>
          <w:lang w:eastAsia="en-GB"/>
          <w14:ligatures w14:val="none"/>
        </w:rPr>
        <w:t>: Compared population in 1960 with 2022 to determine the percentage growth for each country.</w:t>
      </w:r>
    </w:p>
    <w:p w14:paraId="6ECDFA25" w14:textId="62928DF2" w:rsidR="00693CE0" w:rsidRPr="00C15282" w:rsidRDefault="00693CE0" w:rsidP="00C15282">
      <w:pPr>
        <w:pStyle w:val="Heading4"/>
        <w:numPr>
          <w:ilvl w:val="0"/>
          <w:numId w:val="27"/>
        </w:numPr>
        <w:jc w:val="both"/>
        <w:rPr>
          <w:rFonts w:asciiTheme="majorHAnsi" w:eastAsia="Times New Roman" w:hAnsiTheme="majorHAnsi" w:cs="Times New Roman"/>
          <w:i w:val="0"/>
          <w:iCs w:val="0"/>
          <w:color w:val="000000" w:themeColor="text1"/>
          <w:kern w:val="0"/>
          <w:lang w:eastAsia="en-GB"/>
          <w14:ligatures w14:val="none"/>
        </w:rPr>
      </w:pPr>
      <w:r w:rsidRPr="00C15282">
        <w:rPr>
          <w:rFonts w:asciiTheme="majorHAnsi" w:eastAsia="Times New Roman" w:hAnsiTheme="majorHAnsi" w:cs="Times New Roman"/>
          <w:b/>
          <w:bCs/>
          <w:i w:val="0"/>
          <w:iCs w:val="0"/>
          <w:color w:val="000000" w:themeColor="text1"/>
          <w:kern w:val="0"/>
          <w:lang w:eastAsia="en-GB"/>
          <w14:ligatures w14:val="none"/>
        </w:rPr>
        <w:t>Regional Aggregation</w:t>
      </w:r>
      <w:r w:rsidRPr="00C15282">
        <w:rPr>
          <w:rFonts w:asciiTheme="majorHAnsi" w:eastAsia="Times New Roman" w:hAnsiTheme="majorHAnsi" w:cs="Times New Roman"/>
          <w:i w:val="0"/>
          <w:iCs w:val="0"/>
          <w:color w:val="000000" w:themeColor="text1"/>
          <w:kern w:val="0"/>
          <w:lang w:eastAsia="en-GB"/>
          <w14:ligatures w14:val="none"/>
        </w:rPr>
        <w:t>: Summed populations by region to visualize continent-level shifts over time.</w:t>
      </w:r>
    </w:p>
    <w:p w14:paraId="27C4002F" w14:textId="77777777" w:rsidR="00C15282" w:rsidRPr="00C15282" w:rsidRDefault="00C15282" w:rsidP="00C15282">
      <w:pPr>
        <w:rPr>
          <w:lang w:eastAsia="en-GB"/>
        </w:rPr>
      </w:pPr>
    </w:p>
    <w:p w14:paraId="6F0247B0" w14:textId="77777777" w:rsidR="00693CE0" w:rsidRPr="00C15282" w:rsidRDefault="00693CE0" w:rsidP="00C15282">
      <w:pPr>
        <w:pStyle w:val="Heading4"/>
        <w:ind w:firstLine="720"/>
        <w:rPr>
          <w:rFonts w:asciiTheme="majorHAnsi" w:eastAsia="Times New Roman" w:hAnsiTheme="majorHAnsi"/>
          <w:b/>
          <w:bCs/>
          <w:color w:val="000000" w:themeColor="text1"/>
          <w:lang w:eastAsia="en-GB"/>
        </w:rPr>
      </w:pPr>
      <w:r w:rsidRPr="00C15282">
        <w:rPr>
          <w:rFonts w:asciiTheme="majorHAnsi" w:eastAsia="Times New Roman" w:hAnsiTheme="majorHAnsi"/>
          <w:b/>
          <w:bCs/>
          <w:color w:val="000000" w:themeColor="text1"/>
          <w:lang w:eastAsia="en-GB"/>
        </w:rPr>
        <w:t>Step 5: Visualization</w:t>
      </w:r>
    </w:p>
    <w:p w14:paraId="158F97D7" w14:textId="77777777" w:rsidR="00C15282" w:rsidRDefault="00693CE0" w:rsidP="00C15282">
      <w:pPr>
        <w:pStyle w:val="Heading4"/>
        <w:numPr>
          <w:ilvl w:val="0"/>
          <w:numId w:val="28"/>
        </w:numPr>
        <w:rPr>
          <w:rFonts w:asciiTheme="majorHAnsi" w:eastAsia="Times New Roman" w:hAnsiTheme="majorHAnsi"/>
          <w:i w:val="0"/>
          <w:iCs w:val="0"/>
          <w:color w:val="000000" w:themeColor="text1"/>
          <w:lang w:eastAsia="en-GB"/>
        </w:rPr>
      </w:pPr>
      <w:r w:rsidRPr="00C15282">
        <w:rPr>
          <w:rFonts w:asciiTheme="majorHAnsi" w:eastAsia="Times New Roman" w:hAnsiTheme="majorHAnsi"/>
          <w:i w:val="0"/>
          <w:iCs w:val="0"/>
          <w:color w:val="000000" w:themeColor="text1"/>
          <w:lang w:eastAsia="en-GB"/>
        </w:rPr>
        <w:t>Line Charts: Displayed population growth trends for selected countries.</w:t>
      </w:r>
    </w:p>
    <w:p w14:paraId="1E56B28A" w14:textId="6FD9E769" w:rsidR="00693CE0" w:rsidRPr="00C15282" w:rsidRDefault="00693CE0" w:rsidP="00C15282">
      <w:pPr>
        <w:pStyle w:val="Heading4"/>
        <w:numPr>
          <w:ilvl w:val="0"/>
          <w:numId w:val="28"/>
        </w:numPr>
        <w:rPr>
          <w:rFonts w:asciiTheme="majorHAnsi" w:eastAsia="Times New Roman" w:hAnsiTheme="majorHAnsi"/>
          <w:i w:val="0"/>
          <w:iCs w:val="0"/>
          <w:color w:val="000000" w:themeColor="text1"/>
          <w:lang w:eastAsia="en-GB"/>
        </w:rPr>
      </w:pPr>
      <w:r w:rsidRPr="00C15282">
        <w:rPr>
          <w:rFonts w:asciiTheme="majorHAnsi" w:eastAsia="Times New Roman" w:hAnsiTheme="majorHAnsi"/>
          <w:i w:val="0"/>
          <w:iCs w:val="0"/>
          <w:color w:val="000000" w:themeColor="text1"/>
          <w:lang w:eastAsia="en-GB"/>
        </w:rPr>
        <w:t>Bar Charts: Compared decade-wise population rankings.</w:t>
      </w:r>
    </w:p>
    <w:p w14:paraId="08730E04" w14:textId="77777777" w:rsidR="00C15282" w:rsidRDefault="00693CE0" w:rsidP="00C15282">
      <w:pPr>
        <w:pStyle w:val="Heading4"/>
        <w:numPr>
          <w:ilvl w:val="0"/>
          <w:numId w:val="28"/>
        </w:numPr>
        <w:rPr>
          <w:rFonts w:asciiTheme="majorHAnsi" w:eastAsia="Times New Roman" w:hAnsiTheme="majorHAnsi"/>
          <w:i w:val="0"/>
          <w:iCs w:val="0"/>
          <w:color w:val="000000" w:themeColor="text1"/>
          <w:lang w:eastAsia="en-GB"/>
        </w:rPr>
      </w:pPr>
      <w:r w:rsidRPr="00C15282">
        <w:rPr>
          <w:rFonts w:asciiTheme="majorHAnsi" w:eastAsia="Times New Roman" w:hAnsiTheme="majorHAnsi"/>
          <w:i w:val="0"/>
          <w:iCs w:val="0"/>
          <w:color w:val="000000" w:themeColor="text1"/>
          <w:lang w:eastAsia="en-GB"/>
        </w:rPr>
        <w:t>Heatmaps: Highlighted population density changes over time.</w:t>
      </w:r>
    </w:p>
    <w:p w14:paraId="0C40102F" w14:textId="6A9F9DBB" w:rsidR="00693CE0" w:rsidRPr="00C15282" w:rsidRDefault="00693CE0" w:rsidP="00C15282">
      <w:pPr>
        <w:pStyle w:val="Heading4"/>
        <w:numPr>
          <w:ilvl w:val="0"/>
          <w:numId w:val="28"/>
        </w:numPr>
        <w:rPr>
          <w:rFonts w:asciiTheme="majorHAnsi" w:eastAsia="Times New Roman" w:hAnsiTheme="majorHAnsi"/>
          <w:i w:val="0"/>
          <w:iCs w:val="0"/>
          <w:color w:val="000000" w:themeColor="text1"/>
          <w:lang w:eastAsia="en-GB"/>
        </w:rPr>
      </w:pPr>
      <w:r w:rsidRPr="00C15282">
        <w:rPr>
          <w:rFonts w:asciiTheme="majorHAnsi" w:eastAsia="Times New Roman" w:hAnsiTheme="majorHAnsi"/>
          <w:i w:val="0"/>
          <w:iCs w:val="0"/>
          <w:color w:val="000000" w:themeColor="text1"/>
          <w:lang w:eastAsia="en-GB"/>
        </w:rPr>
        <w:t>Styling: Used Matplotlib and Seaborn for consistent, visually clear outputs.</w:t>
      </w:r>
    </w:p>
    <w:p w14:paraId="10B98F74" w14:textId="2547CEE3" w:rsidR="00693CE0" w:rsidRDefault="00693CE0" w:rsidP="00693CE0">
      <w:pPr>
        <w:spacing w:after="0" w:line="240" w:lineRule="auto"/>
        <w:rPr>
          <w:rFonts w:ascii="Times New Roman" w:eastAsia="Times New Roman" w:hAnsi="Times New Roman" w:cs="Times New Roman"/>
          <w:kern w:val="0"/>
          <w:lang w:eastAsia="en-GB"/>
          <w14:ligatures w14:val="none"/>
        </w:rPr>
      </w:pPr>
    </w:p>
    <w:p w14:paraId="7C5CAA1B" w14:textId="77777777" w:rsidR="00C15282" w:rsidRDefault="00C15282" w:rsidP="00693CE0">
      <w:pPr>
        <w:spacing w:after="0" w:line="240" w:lineRule="auto"/>
        <w:rPr>
          <w:rFonts w:ascii="Times New Roman" w:eastAsia="Times New Roman" w:hAnsi="Times New Roman" w:cs="Times New Roman"/>
          <w:kern w:val="0"/>
          <w:lang w:eastAsia="en-GB"/>
          <w14:ligatures w14:val="none"/>
        </w:rPr>
      </w:pPr>
    </w:p>
    <w:p w14:paraId="5BB4A18F" w14:textId="77777777" w:rsidR="00C15282" w:rsidRDefault="00C15282" w:rsidP="00693CE0">
      <w:pPr>
        <w:spacing w:after="0" w:line="240" w:lineRule="auto"/>
        <w:rPr>
          <w:rFonts w:ascii="Times New Roman" w:eastAsia="Times New Roman" w:hAnsi="Times New Roman" w:cs="Times New Roman"/>
          <w:kern w:val="0"/>
          <w:lang w:eastAsia="en-GB"/>
          <w14:ligatures w14:val="none"/>
        </w:rPr>
      </w:pPr>
    </w:p>
    <w:p w14:paraId="7AE2814D" w14:textId="77777777" w:rsidR="00C15282" w:rsidRPr="00693CE0" w:rsidRDefault="00C15282" w:rsidP="00693CE0">
      <w:pPr>
        <w:spacing w:after="0" w:line="240" w:lineRule="auto"/>
        <w:rPr>
          <w:rFonts w:ascii="Times New Roman" w:eastAsia="Times New Roman" w:hAnsi="Times New Roman" w:cs="Times New Roman"/>
          <w:kern w:val="0"/>
          <w:lang w:eastAsia="en-GB"/>
          <w14:ligatures w14:val="none"/>
        </w:rPr>
      </w:pPr>
    </w:p>
    <w:p w14:paraId="39C10758" w14:textId="77777777" w:rsidR="00693CE0" w:rsidRPr="00C15282" w:rsidRDefault="00693CE0" w:rsidP="00C15282">
      <w:pPr>
        <w:pStyle w:val="Heading2"/>
        <w:rPr>
          <w:rFonts w:eastAsia="Times New Roman"/>
          <w:color w:val="000000" w:themeColor="text1"/>
          <w:lang w:eastAsia="en-GB"/>
        </w:rPr>
      </w:pPr>
      <w:r w:rsidRPr="00C15282">
        <w:rPr>
          <w:rFonts w:eastAsia="Times New Roman"/>
          <w:color w:val="000000" w:themeColor="text1"/>
          <w:lang w:eastAsia="en-GB"/>
        </w:rPr>
        <w:lastRenderedPageBreak/>
        <w:t>Findings / Results</w:t>
      </w:r>
    </w:p>
    <w:p w14:paraId="6BA06AE8" w14:textId="77777777" w:rsidR="00060B4B" w:rsidRPr="00060B4B" w:rsidRDefault="00693CE0" w:rsidP="00060B4B">
      <w:pPr>
        <w:numPr>
          <w:ilvl w:val="0"/>
          <w:numId w:val="1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060B4B">
        <w:rPr>
          <w:rFonts w:asciiTheme="majorHAnsi" w:hAnsiTheme="majorHAnsi"/>
          <w:b/>
          <w:bCs/>
          <w:i/>
          <w:iCs/>
          <w:color w:val="000000" w:themeColor="text1"/>
          <w:lang w:eastAsia="en-GB"/>
        </w:rPr>
        <w:t>Top Populated Countries:</w:t>
      </w:r>
      <w:r w:rsidR="00060B4B" w:rsidRPr="00060B4B">
        <w:rPr>
          <w:rFonts w:asciiTheme="majorHAnsi" w:eastAsia="Times New Roman" w:hAnsiTheme="majorHAnsi" w:cs="Times New Roman"/>
          <w:b/>
          <w:bCs/>
          <w:kern w:val="0"/>
          <w:lang w:eastAsia="en-GB"/>
          <w14:ligatures w14:val="none"/>
        </w:rPr>
        <w:t xml:space="preserve"> </w:t>
      </w:r>
    </w:p>
    <w:p w14:paraId="04C12FEC" w14:textId="77777777" w:rsidR="00060B4B" w:rsidRPr="00060B4B" w:rsidRDefault="00060B4B" w:rsidP="00060B4B">
      <w:pPr>
        <w:pStyle w:val="ListParagraph"/>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060B4B">
        <w:rPr>
          <w:rFonts w:asciiTheme="majorHAnsi" w:eastAsia="Times New Roman" w:hAnsiTheme="majorHAnsi" w:cs="Times New Roman"/>
          <w:b/>
          <w:bCs/>
          <w:kern w:val="0"/>
          <w:lang w:eastAsia="en-GB"/>
          <w14:ligatures w14:val="none"/>
        </w:rPr>
        <w:t>China and India</w:t>
      </w:r>
      <w:r w:rsidRPr="00060B4B">
        <w:rPr>
          <w:rFonts w:asciiTheme="majorHAnsi" w:eastAsia="Times New Roman" w:hAnsiTheme="majorHAnsi" w:cs="Times New Roman"/>
          <w:kern w:val="0"/>
          <w:lang w:eastAsia="en-GB"/>
          <w14:ligatures w14:val="none"/>
        </w:rPr>
        <w:t xml:space="preserve"> consistently dominate the list across all decades, with India showing a sharper upward curve in recent decades.</w:t>
      </w:r>
    </w:p>
    <w:p w14:paraId="3304A935" w14:textId="0B6A5470" w:rsidR="00060B4B" w:rsidRDefault="00060B4B" w:rsidP="00060B4B">
      <w:pPr>
        <w:pStyle w:val="ListParagraph"/>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060B4B">
        <w:rPr>
          <w:rFonts w:asciiTheme="majorHAnsi" w:eastAsia="Times New Roman" w:hAnsiTheme="majorHAnsi" w:cs="Times New Roman"/>
          <w:kern w:val="0"/>
          <w:lang w:eastAsia="en-GB"/>
          <w14:ligatures w14:val="none"/>
        </w:rPr>
        <w:t>The gap between China and India has been closing, with India projected to surpass China (data trend).</w:t>
      </w:r>
    </w:p>
    <w:p w14:paraId="4010D8F9" w14:textId="77777777" w:rsidR="00060B4B" w:rsidRPr="00060B4B" w:rsidRDefault="00060B4B" w:rsidP="00060B4B">
      <w:pPr>
        <w:pStyle w:val="ListParagraph"/>
        <w:spacing w:before="100" w:beforeAutospacing="1" w:after="100" w:afterAutospacing="1" w:line="240" w:lineRule="auto"/>
        <w:ind w:left="1440"/>
        <w:jc w:val="both"/>
        <w:rPr>
          <w:rFonts w:asciiTheme="majorHAnsi" w:eastAsia="Times New Roman" w:hAnsiTheme="majorHAnsi" w:cs="Times New Roman"/>
          <w:kern w:val="0"/>
          <w:lang w:eastAsia="en-GB"/>
          <w14:ligatures w14:val="none"/>
        </w:rPr>
      </w:pPr>
    </w:p>
    <w:p w14:paraId="572EFD43" w14:textId="77777777" w:rsidR="00060B4B" w:rsidRDefault="00060B4B" w:rsidP="00060B4B">
      <w:pPr>
        <w:numPr>
          <w:ilvl w:val="0"/>
          <w:numId w:val="18"/>
        </w:numPr>
        <w:spacing w:before="100" w:beforeAutospacing="1" w:after="100" w:afterAutospacing="1" w:line="240" w:lineRule="auto"/>
        <w:rPr>
          <w:rFonts w:asciiTheme="majorHAnsi" w:eastAsia="Times New Roman" w:hAnsiTheme="majorHAnsi" w:cs="Times New Roman"/>
          <w:b/>
          <w:bCs/>
          <w:i/>
          <w:iCs/>
          <w:kern w:val="0"/>
          <w:lang w:eastAsia="en-GB"/>
          <w14:ligatures w14:val="none"/>
        </w:rPr>
      </w:pPr>
      <w:r w:rsidRPr="00693CE0">
        <w:rPr>
          <w:rFonts w:asciiTheme="majorHAnsi" w:eastAsia="Times New Roman" w:hAnsiTheme="majorHAnsi" w:cs="Times New Roman"/>
          <w:b/>
          <w:bCs/>
          <w:i/>
          <w:iCs/>
          <w:kern w:val="0"/>
          <w:lang w:eastAsia="en-GB"/>
          <w14:ligatures w14:val="none"/>
        </w:rPr>
        <w:t>Least Populated Countries:</w:t>
      </w:r>
    </w:p>
    <w:p w14:paraId="5009E018" w14:textId="1B599828" w:rsidR="00060B4B" w:rsidRPr="00693CE0" w:rsidRDefault="00060B4B" w:rsidP="00060B4B">
      <w:pPr>
        <w:numPr>
          <w:ilvl w:val="1"/>
          <w:numId w:val="18"/>
        </w:numPr>
        <w:spacing w:before="100" w:beforeAutospacing="1" w:after="100" w:afterAutospacing="1" w:line="240" w:lineRule="auto"/>
        <w:jc w:val="both"/>
        <w:rPr>
          <w:rFonts w:asciiTheme="majorHAnsi" w:eastAsia="Times New Roman" w:hAnsiTheme="majorHAnsi" w:cs="Times New Roman"/>
          <w:b/>
          <w:bCs/>
          <w:i/>
          <w:iCs/>
          <w:kern w:val="0"/>
          <w:lang w:eastAsia="en-GB"/>
          <w14:ligatures w14:val="none"/>
        </w:rPr>
      </w:pPr>
      <w:r w:rsidRPr="00693CE0">
        <w:rPr>
          <w:rFonts w:asciiTheme="majorHAnsi" w:eastAsia="Times New Roman" w:hAnsiTheme="majorHAnsi" w:cs="Times New Roman"/>
          <w:kern w:val="0"/>
          <w:lang w:eastAsia="en-GB"/>
          <w14:ligatures w14:val="none"/>
        </w:rPr>
        <w:t xml:space="preserve">Nations like </w:t>
      </w:r>
      <w:r w:rsidRPr="00693CE0">
        <w:rPr>
          <w:rFonts w:asciiTheme="majorHAnsi" w:eastAsia="Times New Roman" w:hAnsiTheme="majorHAnsi" w:cs="Times New Roman"/>
          <w:b/>
          <w:bCs/>
          <w:kern w:val="0"/>
          <w:lang w:eastAsia="en-GB"/>
          <w14:ligatures w14:val="none"/>
        </w:rPr>
        <w:t>Tuvalu, Nauru, and San Marino</w:t>
      </w:r>
      <w:r w:rsidRPr="00693CE0">
        <w:rPr>
          <w:rFonts w:asciiTheme="majorHAnsi" w:eastAsia="Times New Roman" w:hAnsiTheme="majorHAnsi" w:cs="Times New Roman"/>
          <w:kern w:val="0"/>
          <w:lang w:eastAsia="en-GB"/>
          <w14:ligatures w14:val="none"/>
        </w:rPr>
        <w:t xml:space="preserve"> consistently remain at the bottom of the population rankings.</w:t>
      </w:r>
    </w:p>
    <w:p w14:paraId="57B6542B" w14:textId="52A45041" w:rsidR="00060B4B" w:rsidRDefault="00060B4B" w:rsidP="00060B4B">
      <w:pPr>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693CE0">
        <w:rPr>
          <w:rFonts w:asciiTheme="majorHAnsi" w:eastAsia="Times New Roman" w:hAnsiTheme="majorHAnsi" w:cs="Times New Roman"/>
          <w:kern w:val="0"/>
          <w:lang w:eastAsia="en-GB"/>
          <w14:ligatures w14:val="none"/>
        </w:rPr>
        <w:t>These are mostly small island states or microstates.</w:t>
      </w:r>
    </w:p>
    <w:p w14:paraId="2F3D19E6" w14:textId="77777777" w:rsidR="00060B4B" w:rsidRPr="00060B4B" w:rsidRDefault="00060B4B" w:rsidP="00060B4B">
      <w:pPr>
        <w:spacing w:before="100" w:beforeAutospacing="1" w:after="100" w:afterAutospacing="1" w:line="240" w:lineRule="auto"/>
        <w:ind w:left="1440"/>
        <w:rPr>
          <w:rFonts w:asciiTheme="majorHAnsi" w:eastAsia="Times New Roman" w:hAnsiTheme="majorHAnsi" w:cs="Times New Roman"/>
          <w:kern w:val="0"/>
          <w:lang w:eastAsia="en-GB"/>
          <w14:ligatures w14:val="none"/>
        </w:rPr>
      </w:pPr>
    </w:p>
    <w:p w14:paraId="57C78BCA" w14:textId="7048AF3C" w:rsidR="00060B4B" w:rsidRDefault="00060B4B" w:rsidP="00060B4B">
      <w:pPr>
        <w:numPr>
          <w:ilvl w:val="0"/>
          <w:numId w:val="18"/>
        </w:numPr>
        <w:spacing w:before="100" w:beforeAutospacing="1" w:after="100" w:afterAutospacing="1" w:line="240" w:lineRule="auto"/>
        <w:rPr>
          <w:rFonts w:asciiTheme="majorHAnsi" w:eastAsia="Times New Roman" w:hAnsiTheme="majorHAnsi" w:cs="Times New Roman"/>
          <w:b/>
          <w:bCs/>
          <w:i/>
          <w:iCs/>
          <w:kern w:val="0"/>
          <w:lang w:eastAsia="en-GB"/>
          <w14:ligatures w14:val="none"/>
        </w:rPr>
      </w:pPr>
      <w:r w:rsidRPr="00693CE0">
        <w:rPr>
          <w:rFonts w:asciiTheme="majorHAnsi" w:eastAsia="Times New Roman" w:hAnsiTheme="majorHAnsi" w:cs="Times New Roman"/>
          <w:b/>
          <w:bCs/>
          <w:i/>
          <w:iCs/>
          <w:kern w:val="0"/>
          <w:lang w:eastAsia="en-GB"/>
          <w14:ligatures w14:val="none"/>
        </w:rPr>
        <w:t>Global Growth:</w:t>
      </w:r>
    </w:p>
    <w:p w14:paraId="05900F15" w14:textId="77777777" w:rsidR="00060B4B" w:rsidRPr="00693CE0" w:rsidRDefault="00060B4B" w:rsidP="00060B4B">
      <w:pPr>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693CE0">
        <w:rPr>
          <w:rFonts w:asciiTheme="majorHAnsi" w:eastAsia="Times New Roman" w:hAnsiTheme="majorHAnsi" w:cs="Times New Roman"/>
          <w:kern w:val="0"/>
          <w:lang w:eastAsia="en-GB"/>
          <w14:ligatures w14:val="none"/>
        </w:rPr>
        <w:t>World population grew from ~3 billion in 1960 to over 7.9 billion in 2022.</w:t>
      </w:r>
    </w:p>
    <w:p w14:paraId="763DA7FB" w14:textId="6CB587DD" w:rsidR="00060B4B" w:rsidRDefault="00060B4B" w:rsidP="00060B4B">
      <w:pPr>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693CE0">
        <w:rPr>
          <w:rFonts w:asciiTheme="majorHAnsi" w:eastAsia="Times New Roman" w:hAnsiTheme="majorHAnsi" w:cs="Times New Roman"/>
          <w:kern w:val="0"/>
          <w:lang w:eastAsia="en-GB"/>
          <w14:ligatures w14:val="none"/>
        </w:rPr>
        <w:t xml:space="preserve">This represents a growth rate of over </w:t>
      </w:r>
      <w:r w:rsidRPr="00693CE0">
        <w:rPr>
          <w:rFonts w:asciiTheme="majorHAnsi" w:eastAsia="Times New Roman" w:hAnsiTheme="majorHAnsi" w:cs="Times New Roman"/>
          <w:b/>
          <w:bCs/>
          <w:kern w:val="0"/>
          <w:lang w:eastAsia="en-GB"/>
          <w14:ligatures w14:val="none"/>
        </w:rPr>
        <w:t>160%</w:t>
      </w:r>
      <w:r w:rsidRPr="00693CE0">
        <w:rPr>
          <w:rFonts w:asciiTheme="majorHAnsi" w:eastAsia="Times New Roman" w:hAnsiTheme="majorHAnsi" w:cs="Times New Roman"/>
          <w:kern w:val="0"/>
          <w:lang w:eastAsia="en-GB"/>
          <w14:ligatures w14:val="none"/>
        </w:rPr>
        <w:t xml:space="preserve"> in just over six decades.</w:t>
      </w:r>
    </w:p>
    <w:p w14:paraId="6714255E" w14:textId="77777777" w:rsidR="00060B4B" w:rsidRPr="00693CE0" w:rsidRDefault="00060B4B" w:rsidP="00060B4B">
      <w:pPr>
        <w:spacing w:before="100" w:beforeAutospacing="1" w:after="100" w:afterAutospacing="1" w:line="240" w:lineRule="auto"/>
        <w:ind w:left="1440"/>
        <w:rPr>
          <w:rFonts w:asciiTheme="majorHAnsi" w:eastAsia="Times New Roman" w:hAnsiTheme="majorHAnsi" w:cs="Times New Roman"/>
          <w:kern w:val="0"/>
          <w:lang w:eastAsia="en-GB"/>
          <w14:ligatures w14:val="none"/>
        </w:rPr>
      </w:pPr>
    </w:p>
    <w:p w14:paraId="3D438945" w14:textId="51F752E0" w:rsidR="00693CE0" w:rsidRPr="00060B4B" w:rsidRDefault="00060B4B" w:rsidP="00060B4B">
      <w:pPr>
        <w:numPr>
          <w:ilvl w:val="0"/>
          <w:numId w:val="18"/>
        </w:numPr>
        <w:spacing w:before="100" w:beforeAutospacing="1" w:after="100" w:afterAutospacing="1" w:line="240" w:lineRule="auto"/>
        <w:rPr>
          <w:rFonts w:asciiTheme="majorHAnsi" w:eastAsia="Times New Roman" w:hAnsiTheme="majorHAnsi" w:cs="Times New Roman"/>
          <w:i/>
          <w:iCs/>
          <w:kern w:val="0"/>
          <w:lang w:eastAsia="en-GB"/>
          <w14:ligatures w14:val="none"/>
        </w:rPr>
      </w:pPr>
      <w:r w:rsidRPr="00693CE0">
        <w:rPr>
          <w:rFonts w:asciiTheme="majorHAnsi" w:eastAsia="Times New Roman" w:hAnsiTheme="majorHAnsi" w:cs="Times New Roman"/>
          <w:b/>
          <w:bCs/>
          <w:i/>
          <w:iCs/>
          <w:kern w:val="0"/>
          <w:lang w:eastAsia="en-GB"/>
          <w14:ligatures w14:val="none"/>
        </w:rPr>
        <w:t>Regional Patterns</w:t>
      </w:r>
      <w:r w:rsidRPr="00693CE0">
        <w:rPr>
          <w:rFonts w:asciiTheme="majorHAnsi" w:eastAsia="Times New Roman" w:hAnsiTheme="majorHAnsi" w:cs="Times New Roman"/>
          <w:i/>
          <w:iCs/>
          <w:kern w:val="0"/>
          <w:lang w:eastAsia="en-GB"/>
          <w14:ligatures w14:val="none"/>
        </w:rPr>
        <w:t>:</w:t>
      </w:r>
    </w:p>
    <w:p w14:paraId="62A045CB" w14:textId="77777777" w:rsidR="00693CE0" w:rsidRPr="00693CE0" w:rsidRDefault="00693CE0" w:rsidP="00060B4B">
      <w:pPr>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693CE0">
        <w:rPr>
          <w:rFonts w:asciiTheme="majorHAnsi" w:eastAsia="Times New Roman" w:hAnsiTheme="majorHAnsi" w:cs="Times New Roman"/>
          <w:b/>
          <w:bCs/>
          <w:kern w:val="0"/>
          <w:lang w:eastAsia="en-GB"/>
          <w14:ligatures w14:val="none"/>
        </w:rPr>
        <w:t>Asia</w:t>
      </w:r>
      <w:r w:rsidRPr="00693CE0">
        <w:rPr>
          <w:rFonts w:asciiTheme="majorHAnsi" w:eastAsia="Times New Roman" w:hAnsiTheme="majorHAnsi" w:cs="Times New Roman"/>
          <w:kern w:val="0"/>
          <w:lang w:eastAsia="en-GB"/>
          <w14:ligatures w14:val="none"/>
        </w:rPr>
        <w:t xml:space="preserve"> accounts for more than half of the global population, maintaining dominance across the time range.</w:t>
      </w:r>
    </w:p>
    <w:p w14:paraId="39A25769" w14:textId="77777777" w:rsidR="00693CE0" w:rsidRPr="00693CE0" w:rsidRDefault="00693CE0" w:rsidP="00060B4B">
      <w:pPr>
        <w:numPr>
          <w:ilvl w:val="1"/>
          <w:numId w:val="18"/>
        </w:numPr>
        <w:spacing w:before="100" w:beforeAutospacing="1" w:after="100" w:afterAutospacing="1" w:line="240" w:lineRule="auto"/>
        <w:jc w:val="both"/>
        <w:rPr>
          <w:rFonts w:asciiTheme="majorHAnsi" w:eastAsia="Times New Roman" w:hAnsiTheme="majorHAnsi" w:cs="Times New Roman"/>
          <w:kern w:val="0"/>
          <w:lang w:eastAsia="en-GB"/>
          <w14:ligatures w14:val="none"/>
        </w:rPr>
      </w:pPr>
      <w:r w:rsidRPr="00693CE0">
        <w:rPr>
          <w:rFonts w:asciiTheme="majorHAnsi" w:eastAsia="Times New Roman" w:hAnsiTheme="majorHAnsi" w:cs="Times New Roman"/>
          <w:b/>
          <w:bCs/>
          <w:kern w:val="0"/>
          <w:lang w:eastAsia="en-GB"/>
          <w14:ligatures w14:val="none"/>
        </w:rPr>
        <w:t>Africa</w:t>
      </w:r>
      <w:r w:rsidRPr="00693CE0">
        <w:rPr>
          <w:rFonts w:asciiTheme="majorHAnsi" w:eastAsia="Times New Roman" w:hAnsiTheme="majorHAnsi" w:cs="Times New Roman"/>
          <w:kern w:val="0"/>
          <w:lang w:eastAsia="en-GB"/>
          <w14:ligatures w14:val="none"/>
        </w:rPr>
        <w:t xml:space="preserve"> shows the </w:t>
      </w:r>
      <w:r w:rsidRPr="00693CE0">
        <w:rPr>
          <w:rFonts w:asciiTheme="majorHAnsi" w:eastAsia="Times New Roman" w:hAnsiTheme="majorHAnsi" w:cs="Times New Roman"/>
          <w:b/>
          <w:bCs/>
          <w:kern w:val="0"/>
          <w:lang w:eastAsia="en-GB"/>
          <w14:ligatures w14:val="none"/>
        </w:rPr>
        <w:t>fastest growth rate</w:t>
      </w:r>
      <w:r w:rsidRPr="00693CE0">
        <w:rPr>
          <w:rFonts w:asciiTheme="majorHAnsi" w:eastAsia="Times New Roman" w:hAnsiTheme="majorHAnsi" w:cs="Times New Roman"/>
          <w:kern w:val="0"/>
          <w:lang w:eastAsia="en-GB"/>
          <w14:ligatures w14:val="none"/>
        </w:rPr>
        <w:t>, especially in sub-Saharan countries, suggesting future demographic shifts.</w:t>
      </w:r>
    </w:p>
    <w:p w14:paraId="240028BE" w14:textId="7474C938" w:rsidR="00693CE0" w:rsidRPr="00693CE0" w:rsidRDefault="00693CE0" w:rsidP="00693CE0">
      <w:pPr>
        <w:spacing w:after="0" w:line="240" w:lineRule="auto"/>
        <w:rPr>
          <w:rFonts w:asciiTheme="majorHAnsi" w:eastAsia="Times New Roman" w:hAnsiTheme="majorHAnsi" w:cs="Times New Roman"/>
          <w:kern w:val="0"/>
          <w:lang w:eastAsia="en-GB"/>
          <w14:ligatures w14:val="none"/>
        </w:rPr>
      </w:pPr>
    </w:p>
    <w:p w14:paraId="12FD39D8" w14:textId="77777777" w:rsidR="00060B4B" w:rsidRDefault="00693CE0" w:rsidP="00060B4B">
      <w:pPr>
        <w:pStyle w:val="Heading2"/>
        <w:rPr>
          <w:rFonts w:eastAsia="Times New Roman"/>
          <w:color w:val="000000" w:themeColor="text1"/>
          <w:lang w:eastAsia="en-GB"/>
        </w:rPr>
      </w:pPr>
      <w:r w:rsidRPr="00060B4B">
        <w:rPr>
          <w:rFonts w:eastAsia="Times New Roman"/>
          <w:color w:val="000000" w:themeColor="text1"/>
          <w:lang w:eastAsia="en-GB"/>
        </w:rPr>
        <w:t>Conclusion</w:t>
      </w:r>
    </w:p>
    <w:p w14:paraId="3156D444" w14:textId="218EDCE7" w:rsidR="00BE0D7C" w:rsidRDefault="00693CE0" w:rsidP="00060B4B">
      <w:pPr>
        <w:jc w:val="both"/>
        <w:rPr>
          <w:rFonts w:ascii="Times New Roman" w:eastAsia="Times New Roman" w:hAnsi="Times New Roman" w:cs="Times New Roman"/>
          <w:noProof/>
          <w:kern w:val="0"/>
          <w:lang w:eastAsia="en-GB"/>
        </w:rPr>
      </w:pPr>
      <w:r w:rsidRPr="00060B4B">
        <w:rPr>
          <w:rFonts w:asciiTheme="majorHAnsi" w:hAnsiTheme="majorHAnsi"/>
          <w:color w:val="000000" w:themeColor="text1"/>
          <w:lang w:eastAsia="en-GB"/>
        </w:rPr>
        <w:t>The world’s demographic landscape has changed significantly since 1960. While Asia remains the most populated region, Africa’s accelerated growth may redefine future global population distribution. This type of population analysis can inform governments, NGOs, and international bodies when creating strategies for infrastructure, healthcare, education, and sustainable development.</w:t>
      </w:r>
      <w:r w:rsidR="004D109D" w:rsidRPr="004D109D">
        <w:rPr>
          <w:rFonts w:ascii="Times New Roman" w:eastAsia="Times New Roman" w:hAnsi="Times New Roman" w:cs="Times New Roman"/>
          <w:noProof/>
          <w:kern w:val="0"/>
          <w:lang w:eastAsia="en-GB"/>
        </w:rPr>
        <w:t xml:space="preserve"> </w:t>
      </w:r>
    </w:p>
    <w:p w14:paraId="7E9378CF" w14:textId="00BD5573" w:rsidR="004D109D" w:rsidRPr="00060B4B" w:rsidRDefault="004D109D" w:rsidP="00060B4B">
      <w:pPr>
        <w:jc w:val="both"/>
        <w:rPr>
          <w:rFonts w:asciiTheme="majorHAnsi" w:hAnsiTheme="majorHAnsi" w:cstheme="majorBidi"/>
          <w:color w:val="000000" w:themeColor="text1"/>
          <w:lang w:eastAsia="en-GB"/>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61312" behindDoc="0" locked="0" layoutInCell="1" allowOverlap="1" wp14:anchorId="1E751418" wp14:editId="1885FB74">
                <wp:simplePos x="0" y="0"/>
                <wp:positionH relativeFrom="column">
                  <wp:posOffset>0</wp:posOffset>
                </wp:positionH>
                <wp:positionV relativeFrom="paragraph">
                  <wp:posOffset>101794</wp:posOffset>
                </wp:positionV>
                <wp:extent cx="5709285" cy="0"/>
                <wp:effectExtent l="0" t="12700" r="18415" b="12700"/>
                <wp:wrapNone/>
                <wp:docPr id="158388965" name="Straight Connector 1"/>
                <wp:cNvGraphicFramePr/>
                <a:graphic xmlns:a="http://schemas.openxmlformats.org/drawingml/2006/main">
                  <a:graphicData uri="http://schemas.microsoft.com/office/word/2010/wordprocessingShape">
                    <wps:wsp>
                      <wps:cNvCnPr/>
                      <wps:spPr>
                        <a:xfrm>
                          <a:off x="0" y="0"/>
                          <a:ext cx="5709285" cy="0"/>
                        </a:xfrm>
                        <a:prstGeom prst="line">
                          <a:avLst/>
                        </a:prstGeom>
                        <a:ln>
                          <a:solidFill>
                            <a:schemeClr val="tx1">
                              <a:lumMod val="50000"/>
                              <a:lumOff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A6DA7"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pt" to="449.5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" strokecolor="gray [1629]" strokeweight="1.5pt">
                <v:stroke joinstyle="miter"/>
              </v:line>
            </w:pict>
          </mc:Fallback>
        </mc:AlternateContent>
      </w:r>
    </w:p>
    <w:sectPr w:rsidR="004D109D" w:rsidRPr="00060B4B" w:rsidSect="00C1528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C8A84" w14:textId="77777777" w:rsidR="0038359E" w:rsidRDefault="0038359E" w:rsidP="00C15282">
      <w:pPr>
        <w:spacing w:after="0" w:line="240" w:lineRule="auto"/>
      </w:pPr>
      <w:r>
        <w:separator/>
      </w:r>
    </w:p>
  </w:endnote>
  <w:endnote w:type="continuationSeparator" w:id="0">
    <w:p w14:paraId="78A76A58" w14:textId="77777777" w:rsidR="0038359E" w:rsidRDefault="0038359E" w:rsidP="00C1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7290781"/>
      <w:docPartObj>
        <w:docPartGallery w:val="Page Numbers (Bottom of Page)"/>
        <w:docPartUnique/>
      </w:docPartObj>
    </w:sdtPr>
    <w:sdtContent>
      <w:p w14:paraId="5598C6E8" w14:textId="44C2A0A4" w:rsidR="00C15282" w:rsidRDefault="00C15282" w:rsidP="00883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D6D59E1" w14:textId="77777777" w:rsidR="00C15282" w:rsidRDefault="00C15282" w:rsidP="00C152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4339418"/>
      <w:docPartObj>
        <w:docPartGallery w:val="Page Numbers (Bottom of Page)"/>
        <w:docPartUnique/>
      </w:docPartObj>
    </w:sdtPr>
    <w:sdtContent>
      <w:p w14:paraId="05B500DD" w14:textId="69471CD1" w:rsidR="00C15282" w:rsidRDefault="00C15282" w:rsidP="00883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8B344B" w14:textId="102B472C" w:rsidR="00C15282" w:rsidRPr="00C15282" w:rsidRDefault="00C15282" w:rsidP="00C15282">
    <w:pPr>
      <w:pStyle w:val="Footer"/>
      <w:ind w:right="360"/>
      <w:rPr>
        <w:sz w:val="16"/>
        <w:szCs w:val="16"/>
      </w:rPr>
    </w:pPr>
    <w:r w:rsidRPr="00C15282">
      <w:rPr>
        <w:sz w:val="16"/>
        <w:szCs w:val="16"/>
      </w:rPr>
      <w:t>Aaryan Babuta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98377" w14:textId="77777777" w:rsidR="004D109D" w:rsidRDefault="004D1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AC9E2" w14:textId="77777777" w:rsidR="0038359E" w:rsidRDefault="0038359E" w:rsidP="00C15282">
      <w:pPr>
        <w:spacing w:after="0" w:line="240" w:lineRule="auto"/>
      </w:pPr>
      <w:r>
        <w:separator/>
      </w:r>
    </w:p>
  </w:footnote>
  <w:footnote w:type="continuationSeparator" w:id="0">
    <w:p w14:paraId="09BF4B83" w14:textId="77777777" w:rsidR="0038359E" w:rsidRDefault="0038359E" w:rsidP="00C1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939EC" w14:textId="7D1BFF4E" w:rsidR="004D109D" w:rsidRDefault="0038359E">
    <w:pPr>
      <w:pStyle w:val="Header"/>
    </w:pPr>
    <w:r>
      <w:rPr>
        <w:noProof/>
      </w:rPr>
      <w:pict w14:anchorId="361E4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36467" o:spid="_x0000_s1027" type="#_x0000_t136" alt="" style="position:absolute;margin-left:0;margin-top:0;width:504.9pt;height:130.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ptos Display&quot;;font-size:1pt;font-weight:bold" string="ORIGI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C469E" w14:textId="2A519DF5" w:rsidR="00C15282" w:rsidRPr="00C15282" w:rsidRDefault="0038359E" w:rsidP="00C15282">
    <w:pPr>
      <w:pStyle w:val="Heading1"/>
      <w:jc w:val="right"/>
      <w:rPr>
        <w:rFonts w:eastAsia="Times New Roman"/>
        <w:color w:val="000000" w:themeColor="text1"/>
        <w:sz w:val="16"/>
        <w:szCs w:val="16"/>
        <w:lang w:eastAsia="en-GB"/>
      </w:rPr>
    </w:pPr>
    <w:r>
      <w:rPr>
        <w:noProof/>
      </w:rPr>
      <w:pict w14:anchorId="18258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36468" o:spid="_x0000_s1026" type="#_x0000_t136" alt="" style="position:absolute;left:0;text-align:left;margin-left:0;margin-top:0;width:504.9pt;height:130.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ptos Display&quot;;font-size:1pt;font-weight:bold" string="ORIGINAL"/>
        </v:shape>
      </w:pict>
    </w:r>
    <w:r w:rsidR="00C15282" w:rsidRPr="00C15282">
      <w:rPr>
        <w:rFonts w:eastAsia="Times New Roman"/>
        <w:color w:val="000000" w:themeColor="text1"/>
        <w:sz w:val="16"/>
        <w:szCs w:val="16"/>
        <w:lang w:eastAsia="en-GB"/>
      </w:rPr>
      <w:t>Global Population Trends Analysis (1960–2022) Using World Bank Data</w:t>
    </w:r>
  </w:p>
  <w:p w14:paraId="22E7A20E" w14:textId="6462DA6E" w:rsidR="00C15282" w:rsidRDefault="00C15282">
    <w:pPr>
      <w:pStyle w:val="Header"/>
    </w:pPr>
  </w:p>
  <w:p w14:paraId="505EDDD3" w14:textId="77777777" w:rsidR="00C15282" w:rsidRDefault="00C15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EDEA5" w14:textId="2C2C966B" w:rsidR="004D109D" w:rsidRDefault="0038359E">
    <w:pPr>
      <w:pStyle w:val="Header"/>
    </w:pPr>
    <w:r>
      <w:rPr>
        <w:noProof/>
      </w:rPr>
      <w:pict w14:anchorId="459353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36466" o:spid="_x0000_s1025" type="#_x0000_t136" alt="" style="position:absolute;margin-left:0;margin-top:0;width:504.9pt;height:130.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ptos Display&quot;;font-size:1pt;font-weight:bold" string="ORIGIN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6C9"/>
    <w:multiLevelType w:val="hybridMultilevel"/>
    <w:tmpl w:val="C28C21F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45564B"/>
    <w:multiLevelType w:val="multilevel"/>
    <w:tmpl w:val="68E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486C"/>
    <w:multiLevelType w:val="multilevel"/>
    <w:tmpl w:val="1E4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02D1"/>
    <w:multiLevelType w:val="multilevel"/>
    <w:tmpl w:val="80D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41CF"/>
    <w:multiLevelType w:val="multilevel"/>
    <w:tmpl w:val="D1F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6A0C"/>
    <w:multiLevelType w:val="hybridMultilevel"/>
    <w:tmpl w:val="584CA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4B0928"/>
    <w:multiLevelType w:val="hybridMultilevel"/>
    <w:tmpl w:val="DDEC6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32388B"/>
    <w:multiLevelType w:val="multilevel"/>
    <w:tmpl w:val="C50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61088"/>
    <w:multiLevelType w:val="multilevel"/>
    <w:tmpl w:val="06149EB6"/>
    <w:lvl w:ilvl="0">
      <w:start w:val="1"/>
      <w:numFmt w:val="decimal"/>
      <w:lvlText w:val="%1."/>
      <w:lvlJc w:val="left"/>
      <w:pPr>
        <w:tabs>
          <w:tab w:val="num" w:pos="720"/>
        </w:tabs>
        <w:ind w:left="720" w:hanging="360"/>
      </w:pPr>
      <w:rPr>
        <w:b/>
        <w:bCs/>
        <w:i/>
        <w:i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C2EB6"/>
    <w:multiLevelType w:val="hybridMultilevel"/>
    <w:tmpl w:val="77DC8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ED6736"/>
    <w:multiLevelType w:val="hybridMultilevel"/>
    <w:tmpl w:val="B5C61E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1734C37"/>
    <w:multiLevelType w:val="multilevel"/>
    <w:tmpl w:val="361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E047D"/>
    <w:multiLevelType w:val="multilevel"/>
    <w:tmpl w:val="D9CA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0204"/>
    <w:multiLevelType w:val="hybridMultilevel"/>
    <w:tmpl w:val="6B120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1523B5"/>
    <w:multiLevelType w:val="multilevel"/>
    <w:tmpl w:val="06149EB6"/>
    <w:lvl w:ilvl="0">
      <w:start w:val="1"/>
      <w:numFmt w:val="decimal"/>
      <w:lvlText w:val="%1."/>
      <w:lvlJc w:val="left"/>
      <w:pPr>
        <w:tabs>
          <w:tab w:val="num" w:pos="720"/>
        </w:tabs>
        <w:ind w:left="720" w:hanging="360"/>
      </w:pPr>
      <w:rPr>
        <w:b/>
        <w:bCs/>
        <w:i/>
        <w:i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B7E6B"/>
    <w:multiLevelType w:val="multilevel"/>
    <w:tmpl w:val="4EDE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C359B"/>
    <w:multiLevelType w:val="hybridMultilevel"/>
    <w:tmpl w:val="612433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ACD36DE"/>
    <w:multiLevelType w:val="multilevel"/>
    <w:tmpl w:val="49DC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B5774"/>
    <w:multiLevelType w:val="multilevel"/>
    <w:tmpl w:val="B01E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F2578"/>
    <w:multiLevelType w:val="multilevel"/>
    <w:tmpl w:val="588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C3869"/>
    <w:multiLevelType w:val="hybridMultilevel"/>
    <w:tmpl w:val="C8329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44E5549"/>
    <w:multiLevelType w:val="hybridMultilevel"/>
    <w:tmpl w:val="1F569F7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2" w15:restartNumberingAfterBreak="0">
    <w:nsid w:val="6B4F135F"/>
    <w:multiLevelType w:val="multilevel"/>
    <w:tmpl w:val="BEB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05B19"/>
    <w:multiLevelType w:val="hybridMultilevel"/>
    <w:tmpl w:val="2756751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1133BC2"/>
    <w:multiLevelType w:val="multilevel"/>
    <w:tmpl w:val="A45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D7D56"/>
    <w:multiLevelType w:val="multilevel"/>
    <w:tmpl w:val="2A0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E624E"/>
    <w:multiLevelType w:val="multilevel"/>
    <w:tmpl w:val="3E92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6551A"/>
    <w:multiLevelType w:val="multilevel"/>
    <w:tmpl w:val="42AAE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0E5BBF"/>
    <w:multiLevelType w:val="multilevel"/>
    <w:tmpl w:val="F54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441F9"/>
    <w:multiLevelType w:val="hybridMultilevel"/>
    <w:tmpl w:val="83BE7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653779"/>
    <w:multiLevelType w:val="hybridMultilevel"/>
    <w:tmpl w:val="A70A99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C941430"/>
    <w:multiLevelType w:val="multilevel"/>
    <w:tmpl w:val="412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1136">
    <w:abstractNumId w:val="19"/>
  </w:num>
  <w:num w:numId="2" w16cid:durableId="775365409">
    <w:abstractNumId w:val="17"/>
  </w:num>
  <w:num w:numId="3" w16cid:durableId="1036852802">
    <w:abstractNumId w:val="18"/>
  </w:num>
  <w:num w:numId="4" w16cid:durableId="1432354874">
    <w:abstractNumId w:val="28"/>
  </w:num>
  <w:num w:numId="5" w16cid:durableId="829518448">
    <w:abstractNumId w:val="25"/>
  </w:num>
  <w:num w:numId="6" w16cid:durableId="1998343328">
    <w:abstractNumId w:val="2"/>
  </w:num>
  <w:num w:numId="7" w16cid:durableId="1110858979">
    <w:abstractNumId w:val="15"/>
  </w:num>
  <w:num w:numId="8" w16cid:durableId="58868570">
    <w:abstractNumId w:val="3"/>
  </w:num>
  <w:num w:numId="9" w16cid:durableId="1857692311">
    <w:abstractNumId w:val="1"/>
  </w:num>
  <w:num w:numId="10" w16cid:durableId="1925645100">
    <w:abstractNumId w:val="7"/>
  </w:num>
  <w:num w:numId="11" w16cid:durableId="552087344">
    <w:abstractNumId w:val="27"/>
  </w:num>
  <w:num w:numId="12" w16cid:durableId="153570660">
    <w:abstractNumId w:val="22"/>
  </w:num>
  <w:num w:numId="13" w16cid:durableId="501160171">
    <w:abstractNumId w:val="12"/>
  </w:num>
  <w:num w:numId="14" w16cid:durableId="836766239">
    <w:abstractNumId w:val="4"/>
  </w:num>
  <w:num w:numId="15" w16cid:durableId="1605846174">
    <w:abstractNumId w:val="31"/>
  </w:num>
  <w:num w:numId="16" w16cid:durableId="1893611122">
    <w:abstractNumId w:val="11"/>
  </w:num>
  <w:num w:numId="17" w16cid:durableId="494222670">
    <w:abstractNumId w:val="24"/>
  </w:num>
  <w:num w:numId="18" w16cid:durableId="436026287">
    <w:abstractNumId w:val="8"/>
  </w:num>
  <w:num w:numId="19" w16cid:durableId="986519573">
    <w:abstractNumId w:val="26"/>
  </w:num>
  <w:num w:numId="20" w16cid:durableId="1843928061">
    <w:abstractNumId w:val="26"/>
    <w:lvlOverride w:ilvl="1">
      <w:lvl w:ilvl="1">
        <w:numFmt w:val="decimal"/>
        <w:lvlText w:val="%2."/>
        <w:lvlJc w:val="left"/>
      </w:lvl>
    </w:lvlOverride>
  </w:num>
  <w:num w:numId="21" w16cid:durableId="1006321894">
    <w:abstractNumId w:val="29"/>
  </w:num>
  <w:num w:numId="22" w16cid:durableId="111479078">
    <w:abstractNumId w:val="5"/>
  </w:num>
  <w:num w:numId="23" w16cid:durableId="35203756">
    <w:abstractNumId w:val="16"/>
  </w:num>
  <w:num w:numId="24" w16cid:durableId="994797323">
    <w:abstractNumId w:val="20"/>
  </w:num>
  <w:num w:numId="25" w16cid:durableId="175926576">
    <w:abstractNumId w:val="9"/>
  </w:num>
  <w:num w:numId="26" w16cid:durableId="650250434">
    <w:abstractNumId w:val="6"/>
  </w:num>
  <w:num w:numId="27" w16cid:durableId="933980380">
    <w:abstractNumId w:val="0"/>
  </w:num>
  <w:num w:numId="28" w16cid:durableId="2058627711">
    <w:abstractNumId w:val="30"/>
  </w:num>
  <w:num w:numId="29" w16cid:durableId="1108429202">
    <w:abstractNumId w:val="10"/>
  </w:num>
  <w:num w:numId="30" w16cid:durableId="140731212">
    <w:abstractNumId w:val="13"/>
  </w:num>
  <w:num w:numId="31" w16cid:durableId="993215915">
    <w:abstractNumId w:val="23"/>
  </w:num>
  <w:num w:numId="32" w16cid:durableId="1954702745">
    <w:abstractNumId w:val="21"/>
  </w:num>
  <w:num w:numId="33" w16cid:durableId="1592352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4E"/>
    <w:rsid w:val="00060B4B"/>
    <w:rsid w:val="0019599D"/>
    <w:rsid w:val="001E3A94"/>
    <w:rsid w:val="00293F89"/>
    <w:rsid w:val="0038359E"/>
    <w:rsid w:val="00422FFC"/>
    <w:rsid w:val="004D109D"/>
    <w:rsid w:val="00522188"/>
    <w:rsid w:val="00544950"/>
    <w:rsid w:val="00693CE0"/>
    <w:rsid w:val="00880B9E"/>
    <w:rsid w:val="009B6127"/>
    <w:rsid w:val="00A6614E"/>
    <w:rsid w:val="00BE0D7C"/>
    <w:rsid w:val="00C15282"/>
    <w:rsid w:val="00FD1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4DE51"/>
  <w15:chartTrackingRefBased/>
  <w15:docId w15:val="{B07C84F1-CB76-C545-A167-D319B0F1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6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6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6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6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14E"/>
    <w:rPr>
      <w:rFonts w:eastAsiaTheme="majorEastAsia" w:cstheme="majorBidi"/>
      <w:color w:val="272727" w:themeColor="text1" w:themeTint="D8"/>
    </w:rPr>
  </w:style>
  <w:style w:type="paragraph" w:styleId="Title">
    <w:name w:val="Title"/>
    <w:basedOn w:val="Normal"/>
    <w:next w:val="Normal"/>
    <w:link w:val="TitleChar"/>
    <w:uiPriority w:val="10"/>
    <w:qFormat/>
    <w:rsid w:val="00A6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6614E"/>
    <w:rPr>
      <w:i/>
      <w:iCs/>
      <w:color w:val="404040" w:themeColor="text1" w:themeTint="BF"/>
    </w:rPr>
  </w:style>
  <w:style w:type="paragraph" w:styleId="ListParagraph">
    <w:name w:val="List Paragraph"/>
    <w:basedOn w:val="Normal"/>
    <w:uiPriority w:val="34"/>
    <w:qFormat/>
    <w:rsid w:val="00A6614E"/>
    <w:pPr>
      <w:ind w:left="720"/>
      <w:contextualSpacing/>
    </w:pPr>
  </w:style>
  <w:style w:type="character" w:styleId="IntenseEmphasis">
    <w:name w:val="Intense Emphasis"/>
    <w:basedOn w:val="DefaultParagraphFont"/>
    <w:uiPriority w:val="21"/>
    <w:qFormat/>
    <w:rsid w:val="00A6614E"/>
    <w:rPr>
      <w:i/>
      <w:iCs/>
      <w:color w:val="0F4761" w:themeColor="accent1" w:themeShade="BF"/>
    </w:rPr>
  </w:style>
  <w:style w:type="paragraph" w:styleId="IntenseQuote">
    <w:name w:val="Intense Quote"/>
    <w:basedOn w:val="Normal"/>
    <w:next w:val="Normal"/>
    <w:link w:val="IntenseQuoteChar"/>
    <w:uiPriority w:val="30"/>
    <w:qFormat/>
    <w:rsid w:val="00A66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14E"/>
    <w:rPr>
      <w:i/>
      <w:iCs/>
      <w:color w:val="0F4761" w:themeColor="accent1" w:themeShade="BF"/>
    </w:rPr>
  </w:style>
  <w:style w:type="character" w:styleId="IntenseReference">
    <w:name w:val="Intense Reference"/>
    <w:basedOn w:val="DefaultParagraphFont"/>
    <w:uiPriority w:val="32"/>
    <w:qFormat/>
    <w:rsid w:val="00A6614E"/>
    <w:rPr>
      <w:b/>
      <w:bCs/>
      <w:smallCaps/>
      <w:color w:val="0F4761" w:themeColor="accent1" w:themeShade="BF"/>
      <w:spacing w:val="5"/>
    </w:rPr>
  </w:style>
  <w:style w:type="character" w:customStyle="1" w:styleId="selected">
    <w:name w:val="selected"/>
    <w:basedOn w:val="DefaultParagraphFont"/>
    <w:rsid w:val="00A6614E"/>
  </w:style>
  <w:style w:type="paragraph" w:styleId="NormalWeb">
    <w:name w:val="Normal (Web)"/>
    <w:basedOn w:val="Normal"/>
    <w:uiPriority w:val="99"/>
    <w:semiHidden/>
    <w:unhideWhenUsed/>
    <w:rsid w:val="00A6614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BE0D7C"/>
    <w:rPr>
      <w:color w:val="467886" w:themeColor="hyperlink"/>
      <w:u w:val="single"/>
    </w:rPr>
  </w:style>
  <w:style w:type="character" w:styleId="UnresolvedMention">
    <w:name w:val="Unresolved Mention"/>
    <w:basedOn w:val="DefaultParagraphFont"/>
    <w:uiPriority w:val="99"/>
    <w:semiHidden/>
    <w:unhideWhenUsed/>
    <w:rsid w:val="00BE0D7C"/>
    <w:rPr>
      <w:color w:val="605E5C"/>
      <w:shd w:val="clear" w:color="auto" w:fill="E1DFDD"/>
    </w:rPr>
  </w:style>
  <w:style w:type="character" w:styleId="HTMLCode">
    <w:name w:val="HTML Code"/>
    <w:basedOn w:val="DefaultParagraphFont"/>
    <w:uiPriority w:val="99"/>
    <w:semiHidden/>
    <w:unhideWhenUsed/>
    <w:rsid w:val="00BE0D7C"/>
    <w:rPr>
      <w:rFonts w:ascii="Courier New" w:eastAsia="Times New Roman" w:hAnsi="Courier New" w:cs="Courier New"/>
      <w:sz w:val="20"/>
      <w:szCs w:val="20"/>
    </w:rPr>
  </w:style>
  <w:style w:type="character" w:styleId="Strong">
    <w:name w:val="Strong"/>
    <w:basedOn w:val="DefaultParagraphFont"/>
    <w:uiPriority w:val="22"/>
    <w:qFormat/>
    <w:rsid w:val="00693CE0"/>
    <w:rPr>
      <w:b/>
      <w:bCs/>
    </w:rPr>
  </w:style>
  <w:style w:type="character" w:styleId="Emphasis">
    <w:name w:val="Emphasis"/>
    <w:basedOn w:val="DefaultParagraphFont"/>
    <w:uiPriority w:val="20"/>
    <w:qFormat/>
    <w:rsid w:val="00693CE0"/>
    <w:rPr>
      <w:i/>
      <w:iCs/>
    </w:rPr>
  </w:style>
  <w:style w:type="paragraph" w:styleId="Header">
    <w:name w:val="header"/>
    <w:basedOn w:val="Normal"/>
    <w:link w:val="HeaderChar"/>
    <w:uiPriority w:val="99"/>
    <w:unhideWhenUsed/>
    <w:rsid w:val="00C15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2"/>
  </w:style>
  <w:style w:type="paragraph" w:styleId="Footer">
    <w:name w:val="footer"/>
    <w:basedOn w:val="Normal"/>
    <w:link w:val="FooterChar"/>
    <w:uiPriority w:val="99"/>
    <w:unhideWhenUsed/>
    <w:rsid w:val="00C15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2"/>
  </w:style>
  <w:style w:type="character" w:styleId="PageNumber">
    <w:name w:val="page number"/>
    <w:basedOn w:val="DefaultParagraphFont"/>
    <w:uiPriority w:val="99"/>
    <w:semiHidden/>
    <w:unhideWhenUsed/>
    <w:rsid w:val="00C1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Babuta</dc:creator>
  <cp:keywords/>
  <dc:description/>
  <cp:lastModifiedBy>Aaryan Babuta</cp:lastModifiedBy>
  <cp:revision>6</cp:revision>
  <dcterms:created xsi:type="dcterms:W3CDTF">2025-08-01T19:35:00Z</dcterms:created>
  <dcterms:modified xsi:type="dcterms:W3CDTF">2025-08-15T15:17:00Z</dcterms:modified>
</cp:coreProperties>
</file>