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DF356" w14:textId="77777777" w:rsidR="003C2D53" w:rsidRDefault="003C2D5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499D0402" w14:textId="77777777" w:rsidR="003C2D53" w:rsidRDefault="003C2D5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27AF8B6F" w14:textId="77777777" w:rsidR="003C2D53" w:rsidRDefault="003C2D5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1484D879" w14:textId="77777777" w:rsidR="003C2D53" w:rsidRDefault="003C2D5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477167CF" w14:textId="77777777" w:rsidR="003C2D53" w:rsidRDefault="00000000">
      <w:pPr>
        <w:spacing w:line="254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val="en-US" w:eastAsia="zh-CN"/>
        </w:rPr>
        <w:t>System Provisioning and System Configuration Lab File</w:t>
      </w:r>
    </w:p>
    <w:p w14:paraId="64A83F79" w14:textId="77777777" w:rsidR="003C2D5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2597E58B" w14:textId="77777777" w:rsidR="003C2D5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4F4DBE24" w14:textId="77777777" w:rsidR="003C2D5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>Submitted by</w:t>
      </w:r>
    </w:p>
    <w:p w14:paraId="74845134" w14:textId="77777777" w:rsidR="003C2D5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tbl>
      <w:tblPr>
        <w:tblStyle w:val="TableGrid"/>
        <w:tblW w:w="8522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484"/>
        <w:gridCol w:w="6038"/>
      </w:tblGrid>
      <w:tr w:rsidR="003C2D53" w14:paraId="61344D2F" w14:textId="77777777">
        <w:tc>
          <w:tcPr>
            <w:tcW w:w="2484" w:type="dxa"/>
            <w:shd w:val="clear" w:color="auto" w:fill="auto"/>
          </w:tcPr>
          <w:p w14:paraId="132C27D6" w14:textId="77777777" w:rsidR="003C2D5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Name</w:t>
            </w:r>
          </w:p>
        </w:tc>
        <w:tc>
          <w:tcPr>
            <w:tcW w:w="6037" w:type="dxa"/>
            <w:shd w:val="clear" w:color="auto" w:fill="auto"/>
          </w:tcPr>
          <w:p w14:paraId="2000FE9B" w14:textId="7F896BE0" w:rsidR="003C2D53" w:rsidRDefault="00260E87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Dhruv Thakur</w:t>
            </w:r>
          </w:p>
        </w:tc>
      </w:tr>
      <w:tr w:rsidR="003C2D53" w14:paraId="7D607B43" w14:textId="77777777">
        <w:tc>
          <w:tcPr>
            <w:tcW w:w="2484" w:type="dxa"/>
            <w:shd w:val="clear" w:color="auto" w:fill="auto"/>
          </w:tcPr>
          <w:p w14:paraId="2E81EBDA" w14:textId="77777777" w:rsidR="003C2D5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Branch</w:t>
            </w:r>
          </w:p>
        </w:tc>
        <w:tc>
          <w:tcPr>
            <w:tcW w:w="6037" w:type="dxa"/>
            <w:shd w:val="clear" w:color="auto" w:fill="auto"/>
          </w:tcPr>
          <w:p w14:paraId="4941D3A0" w14:textId="77777777" w:rsidR="003C2D5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BTech CSE(DevOps)B-1(NH)</w:t>
            </w:r>
          </w:p>
        </w:tc>
      </w:tr>
      <w:tr w:rsidR="003C2D53" w14:paraId="23EC9B0E" w14:textId="77777777">
        <w:tc>
          <w:tcPr>
            <w:tcW w:w="2484" w:type="dxa"/>
            <w:shd w:val="clear" w:color="auto" w:fill="auto"/>
          </w:tcPr>
          <w:p w14:paraId="7965A6E2" w14:textId="77777777" w:rsidR="003C2D5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Semester</w:t>
            </w:r>
          </w:p>
        </w:tc>
        <w:tc>
          <w:tcPr>
            <w:tcW w:w="6037" w:type="dxa"/>
            <w:shd w:val="clear" w:color="auto" w:fill="auto"/>
          </w:tcPr>
          <w:p w14:paraId="4BC01B85" w14:textId="77777777" w:rsidR="003C2D5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:rsidR="003C2D53" w14:paraId="015BB9EE" w14:textId="77777777">
        <w:tc>
          <w:tcPr>
            <w:tcW w:w="2484" w:type="dxa"/>
            <w:shd w:val="clear" w:color="auto" w:fill="auto"/>
          </w:tcPr>
          <w:p w14:paraId="4705247A" w14:textId="77777777" w:rsidR="003C2D5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SAPID</w:t>
            </w:r>
          </w:p>
        </w:tc>
        <w:tc>
          <w:tcPr>
            <w:tcW w:w="6037" w:type="dxa"/>
            <w:shd w:val="clear" w:color="auto" w:fill="auto"/>
          </w:tcPr>
          <w:p w14:paraId="2B554599" w14:textId="67D8CCD3" w:rsidR="003C2D5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50010</w:t>
            </w:r>
            <w:r w:rsidR="00260E87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8018</w:t>
            </w:r>
          </w:p>
        </w:tc>
      </w:tr>
      <w:tr w:rsidR="003C2D53" w14:paraId="50BD5EA6" w14:textId="77777777">
        <w:tc>
          <w:tcPr>
            <w:tcW w:w="2484" w:type="dxa"/>
            <w:shd w:val="clear" w:color="auto" w:fill="auto"/>
          </w:tcPr>
          <w:p w14:paraId="36F88D8B" w14:textId="77777777" w:rsidR="003C2D5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Roll no</w:t>
            </w:r>
          </w:p>
        </w:tc>
        <w:tc>
          <w:tcPr>
            <w:tcW w:w="6037" w:type="dxa"/>
            <w:shd w:val="clear" w:color="auto" w:fill="auto"/>
          </w:tcPr>
          <w:p w14:paraId="785ADC2B" w14:textId="06B03173" w:rsidR="003C2D5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R2142220</w:t>
            </w:r>
            <w:r w:rsidR="00260E87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783</w:t>
            </w:r>
          </w:p>
        </w:tc>
      </w:tr>
    </w:tbl>
    <w:p w14:paraId="0BE4D80E" w14:textId="77777777" w:rsidR="003C2D5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65414B14" w14:textId="77777777" w:rsidR="003C2D5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14EA2EBC" w14:textId="77777777" w:rsidR="003C2D53" w:rsidRDefault="003C2D53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0FAE6C" w14:textId="77777777" w:rsidR="003C2D53" w:rsidRDefault="00000000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2FA3540E" w14:textId="77777777" w:rsidR="003C2D53" w:rsidRDefault="003C2D5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27DC6971" w14:textId="77777777" w:rsidR="003C2D53" w:rsidRDefault="003C2D5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4DC5CB0C" w14:textId="77777777" w:rsidR="003C2D53" w:rsidRDefault="003C2D5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380B71A3" w14:textId="77777777" w:rsidR="003C2D53" w:rsidRDefault="003C2D5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2A1351BC" w14:textId="77777777" w:rsidR="003C2D53" w:rsidRDefault="003C2D5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423352C4" w14:textId="77777777" w:rsidR="003C2D53" w:rsidRDefault="003C2D53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45FB0F41" w14:textId="77777777" w:rsidR="003C2D53" w:rsidRDefault="0000000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>Lab Exercise 3–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 on AWS</w:t>
      </w:r>
    </w:p>
    <w:p w14:paraId="4B851996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4C337BB0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6E1CF3DD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Exercise Steps:</w:t>
      </w:r>
    </w:p>
    <w:p w14:paraId="67C458D3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72907416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new directory for your Terraform configuration:</w:t>
      </w:r>
    </w:p>
    <w:p w14:paraId="2AC25D3D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>
        <w:rPr>
          <w:rFonts w:ascii="Georgia" w:hAnsi="Georgia"/>
          <w:b/>
          <w:bCs/>
          <w:color w:val="000000" w:themeColor="text1"/>
        </w:rPr>
        <w:t>mkdir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-terraform-demo</w:t>
      </w:r>
    </w:p>
    <w:p w14:paraId="7D7FC0B4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-terraform-demo</w:t>
      </w:r>
    </w:p>
    <w:p w14:paraId="2910A789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5F47914" wp14:editId="23F51F2C">
            <wp:extent cx="3212850" cy="123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0D34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0D1F8D50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file named main.tf with the following content:</w:t>
      </w:r>
    </w:p>
    <w:p w14:paraId="0E7CEEA3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{</w:t>
      </w:r>
    </w:p>
    <w:p w14:paraId="69DB9C02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{</w:t>
      </w:r>
    </w:p>
    <w:p w14:paraId="28FCECCB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{</w:t>
      </w:r>
    </w:p>
    <w:p w14:paraId="0A14E916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lastRenderedPageBreak/>
        <w:t>      source = "</w:t>
      </w:r>
      <w:proofErr w:type="spellStart"/>
      <w:r>
        <w:rPr>
          <w:rFonts w:ascii="Georgia" w:hAnsi="Georgia"/>
          <w:b/>
          <w:bCs/>
          <w:color w:val="000000" w:themeColor="text1"/>
        </w:rPr>
        <w:t>hashicorp</w:t>
      </w:r>
      <w:proofErr w:type="spellEnd"/>
      <w:r>
        <w:rPr>
          <w:rFonts w:ascii="Georgia" w:hAnsi="Georgia"/>
          <w:b/>
          <w:bCs/>
          <w:color w:val="000000" w:themeColor="text1"/>
        </w:rPr>
        <w:t>/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"</w:t>
      </w:r>
    </w:p>
    <w:p w14:paraId="5F3EB374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  version = "5.31.0"</w:t>
      </w:r>
    </w:p>
    <w:p w14:paraId="03774768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}</w:t>
      </w:r>
    </w:p>
    <w:p w14:paraId="11FB013A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}</w:t>
      </w:r>
    </w:p>
    <w:p w14:paraId="656ADA7F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}</w:t>
      </w:r>
    </w:p>
    <w:p w14:paraId="4F4D1E77" w14:textId="77777777" w:rsidR="003C2D53" w:rsidRDefault="003C2D53">
      <w:pPr>
        <w:pStyle w:val="NormalWeb"/>
        <w:spacing w:before="280" w:after="280" w:line="480" w:lineRule="auto"/>
        <w:jc w:val="both"/>
        <w:rPr>
          <w:rFonts w:ascii="Georgia" w:hAnsi="Georgia"/>
          <w:color w:val="000000" w:themeColor="text1"/>
        </w:rPr>
      </w:pPr>
    </w:p>
    <w:p w14:paraId="5C969D63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provider "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" {</w:t>
      </w:r>
    </w:p>
    <w:p w14:paraId="1920B6DC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713CBE0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>
        <w:rPr>
          <w:rFonts w:ascii="Georgia" w:hAnsi="Georgia"/>
          <w:b/>
          <w:bCs/>
          <w:color w:val="000000" w:themeColor="text1"/>
        </w:rPr>
        <w:t>access_key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6D80FB75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>
        <w:rPr>
          <w:rFonts w:ascii="Georgia" w:hAnsi="Georgia"/>
          <w:b/>
          <w:bCs/>
          <w:color w:val="000000" w:themeColor="text1"/>
        </w:rPr>
        <w:t>secret_key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083BA25B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}</w:t>
      </w:r>
    </w:p>
    <w:p w14:paraId="72D0316E" w14:textId="77777777" w:rsidR="003C2D53" w:rsidRDefault="003C2D53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</w:p>
    <w:p w14:paraId="380547E4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  <w:r>
        <w:rPr>
          <w:noProof/>
        </w:rPr>
        <w:drawing>
          <wp:inline distT="0" distB="0" distL="0" distR="0" wp14:anchorId="59E3A3E7" wp14:editId="0D13C6F6">
            <wp:extent cx="5725795" cy="174752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C447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  <w:r>
        <w:rPr>
          <w:noProof/>
        </w:rPr>
        <w:lastRenderedPageBreak/>
        <w:drawing>
          <wp:inline distT="0" distB="0" distL="0" distR="0" wp14:anchorId="4AC49060" wp14:editId="282156EA">
            <wp:extent cx="5674779" cy="321373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79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B873" w14:textId="77777777" w:rsidR="003C2D53" w:rsidRDefault="003C2D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989F9C0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3D3F431F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3EFEC637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4F071089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D122877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34666E2" wp14:editId="5C0557AA">
            <wp:extent cx="5465237" cy="197167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37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4F20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4: Create Terraform Configuration File for EC2 instance (instance.tf):</w:t>
      </w:r>
    </w:p>
    <w:p w14:paraId="599335B2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Create a file named instnace.tf with the following content:</w:t>
      </w:r>
    </w:p>
    <w:p w14:paraId="7F7FDAE8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resource "</w:t>
      </w:r>
      <w:proofErr w:type="spellStart"/>
      <w:r>
        <w:rPr>
          <w:rFonts w:ascii="Georgia" w:hAnsi="Georgia"/>
          <w:b/>
          <w:bCs/>
          <w:color w:val="000000" w:themeColor="text1"/>
        </w:rPr>
        <w:t>aws_instance</w:t>
      </w:r>
      <w:proofErr w:type="spellEnd"/>
      <w:r>
        <w:rPr>
          <w:rFonts w:ascii="Georgia" w:hAnsi="Georgia"/>
          <w:b/>
          <w:bCs/>
          <w:color w:val="000000" w:themeColor="text1"/>
        </w:rPr>
        <w:t>" "My-instance" {</w:t>
      </w:r>
    </w:p>
    <w:p w14:paraId="66FDF00A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>
        <w:rPr>
          <w:rFonts w:ascii="Georgia" w:hAnsi="Georgia"/>
          <w:b/>
          <w:bCs/>
          <w:color w:val="000000" w:themeColor="text1"/>
        </w:rPr>
        <w:t>2.micro</w:t>
      </w:r>
      <w:proofErr w:type="gramEnd"/>
      <w:r>
        <w:rPr>
          <w:rFonts w:ascii="Georgia" w:hAnsi="Georgia"/>
          <w:b/>
          <w:bCs/>
          <w:color w:val="000000" w:themeColor="text1"/>
        </w:rPr>
        <w:t>"</w:t>
      </w:r>
    </w:p>
    <w:p w14:paraId="36EE8FEB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>
        <w:rPr>
          <w:rFonts w:ascii="Georgia" w:hAnsi="Georgia"/>
          <w:b/>
          <w:bCs/>
          <w:color w:val="000000" w:themeColor="text1"/>
        </w:rPr>
        <w:t>ami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7913ED81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0C8B647A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tags = {</w:t>
      </w:r>
    </w:p>
    <w:p w14:paraId="5A9A647A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700D7316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}  </w:t>
      </w:r>
    </w:p>
    <w:p w14:paraId="4F04F9DE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}</w:t>
      </w:r>
    </w:p>
    <w:p w14:paraId="0CF2A2A0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FD08142" wp14:editId="45801637">
            <wp:extent cx="5725795" cy="2280247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99F5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5: Review Plan:</w:t>
      </w:r>
    </w:p>
    <w:p w14:paraId="160030EF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Run the following command to see what Terraform will do:</w:t>
      </w:r>
    </w:p>
    <w:p w14:paraId="20620E01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plan</w:t>
      </w:r>
    </w:p>
    <w:p w14:paraId="6CBFF349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  <w:r>
        <w:rPr>
          <w:noProof/>
        </w:rPr>
        <w:lastRenderedPageBreak/>
        <w:drawing>
          <wp:inline distT="0" distB="0" distL="0" distR="0" wp14:anchorId="2A949F6E" wp14:editId="22A05F7C">
            <wp:extent cx="2765264" cy="230314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64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16D5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  <w:r>
        <w:rPr>
          <w:noProof/>
        </w:rPr>
        <w:drawing>
          <wp:inline distT="0" distB="0" distL="0" distR="0" wp14:anchorId="13A5BA46" wp14:editId="57E7DA48">
            <wp:extent cx="5727700" cy="2783205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9EA7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Review the plan to ensure it aligns with your expectations.</w:t>
      </w:r>
    </w:p>
    <w:p w14:paraId="43384C20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6: Apply Changes:</w:t>
      </w:r>
    </w:p>
    <w:p w14:paraId="61CD5132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Apply the changes to create the AWS resources:</w:t>
      </w:r>
    </w:p>
    <w:p w14:paraId="1CB0E8BF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apply</w:t>
      </w:r>
    </w:p>
    <w:p w14:paraId="49DDAB59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4ADE79A" wp14:editId="5D3A5A20">
            <wp:extent cx="3213146" cy="2700655"/>
            <wp:effectExtent l="0" t="0" r="0" b="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46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4581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8330979" wp14:editId="33D71481">
            <wp:extent cx="5723255" cy="2011605"/>
            <wp:effectExtent l="0" t="0" r="0" b="0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0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4D58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Type yes when prompted.</w:t>
      </w:r>
    </w:p>
    <w:p w14:paraId="3E39D687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7: Verify Resources:</w:t>
      </w:r>
    </w:p>
    <w:p w14:paraId="4BE7BD4D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14561F06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7EA5BA7C" wp14:editId="3CE9EF05">
            <wp:extent cx="4187802" cy="1327785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02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D9CF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lastRenderedPageBreak/>
        <w:t>Step 8: Cleanup Resources:</w:t>
      </w:r>
    </w:p>
    <w:p w14:paraId="20E0AF9F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66BE1CEF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destroy</w:t>
      </w:r>
    </w:p>
    <w:p w14:paraId="2668E32E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  <w:r>
        <w:rPr>
          <w:noProof/>
        </w:rPr>
        <w:drawing>
          <wp:inline distT="0" distB="0" distL="0" distR="0" wp14:anchorId="32D459F7" wp14:editId="49F0FB6A">
            <wp:extent cx="3836844" cy="2874645"/>
            <wp:effectExtent l="0" t="0" r="0" b="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44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3D6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  <w:r>
        <w:rPr>
          <w:noProof/>
        </w:rPr>
        <w:drawing>
          <wp:inline distT="0" distB="0" distL="0" distR="0" wp14:anchorId="777D0838" wp14:editId="33EAE906">
            <wp:extent cx="5728970" cy="2201182"/>
            <wp:effectExtent l="0" t="0" r="0" b="0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E17" w14:textId="77777777" w:rsidR="003C2D5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  <w:r>
        <w:rPr>
          <w:noProof/>
        </w:rPr>
        <w:drawing>
          <wp:inline distT="0" distB="0" distL="0" distR="0" wp14:anchorId="343A6668" wp14:editId="3065BC2E">
            <wp:extent cx="5387956" cy="1411605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56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8EC9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Type yes when prompted.</w:t>
      </w:r>
    </w:p>
    <w:p w14:paraId="1776741D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Notes:</w:t>
      </w:r>
    </w:p>
    <w:p w14:paraId="36512DC4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Customize the instance.tf file to provision different AWS resources.</w:t>
      </w:r>
    </w:p>
    <w:p w14:paraId="635578A4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61020D82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26CD1D94" w14:textId="77777777" w:rsidR="003C2D5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3C2D53">
      <w:headerReference w:type="even" r:id="rId19"/>
      <w:headerReference w:type="default" r:id="rId20"/>
      <w:headerReference w:type="first" r:id="rId21"/>
      <w:pgSz w:w="11906" w:h="16838"/>
      <w:pgMar w:top="1985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28E4D" w14:textId="77777777" w:rsidR="005D74B0" w:rsidRDefault="005D74B0">
      <w:pPr>
        <w:spacing w:after="0" w:line="240" w:lineRule="auto"/>
      </w:pPr>
      <w:r>
        <w:separator/>
      </w:r>
    </w:p>
  </w:endnote>
  <w:endnote w:type="continuationSeparator" w:id="0">
    <w:p w14:paraId="699E417E" w14:textId="77777777" w:rsidR="005D74B0" w:rsidRDefault="005D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2BAAD" w14:textId="77777777" w:rsidR="005D74B0" w:rsidRDefault="005D74B0">
      <w:pPr>
        <w:spacing w:after="0" w:line="240" w:lineRule="auto"/>
      </w:pPr>
      <w:r>
        <w:separator/>
      </w:r>
    </w:p>
  </w:footnote>
  <w:footnote w:type="continuationSeparator" w:id="0">
    <w:p w14:paraId="13E49A9C" w14:textId="77777777" w:rsidR="005D74B0" w:rsidRDefault="005D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9A082" w14:textId="77777777" w:rsidR="003C2D53" w:rsidRDefault="003C2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BDA0" w14:textId="77777777" w:rsidR="003C2D53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2A6D923F" w14:textId="77777777" w:rsidR="003C2D53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19050" distB="19050" distL="0" distR="19050" simplePos="0" relativeHeight="251657216" behindDoc="1" locked="0" layoutInCell="1" allowOverlap="1" wp14:anchorId="1167F82E" wp14:editId="5CA8C697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14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8ADCBC" id="Straight Connector 6" o:spid="_x0000_s1026" style="position:absolute;z-index:-251659264;visibility:visible;mso-wrap-style:square;mso-wrap-distance-left:0;mso-wrap-distance-top:1.5pt;mso-wrap-distance-right:1.5pt;mso-wrap-distance-bottom:1.5pt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" strokecolor="#4472c4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47EC1" w14:textId="77777777" w:rsidR="003C2D53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02F9E02" w14:textId="77777777" w:rsidR="003C2D53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19050" distB="19050" distL="0" distR="19050" simplePos="0" relativeHeight="251658240" behindDoc="1" locked="0" layoutInCell="1" allowOverlap="1" wp14:anchorId="51D76C71" wp14:editId="5067FFDE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15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8A9564" id="Straight Connector 6" o:spid="_x0000_s1026" style="position:absolute;z-index:-251658240;visibility:visible;mso-wrap-style:square;mso-wrap-distance-left:0;mso-wrap-distance-top:1.5pt;mso-wrap-distance-right:1.5pt;mso-wrap-distance-bottom:1.5pt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" strokecolor="#4472c4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53"/>
    <w:rsid w:val="00260E87"/>
    <w:rsid w:val="003C2D53"/>
    <w:rsid w:val="005D74B0"/>
    <w:rsid w:val="007922AC"/>
    <w:rsid w:val="00BD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0138"/>
  <w15:docId w15:val="{0CA6F797-2F96-4DB1-AA50-D27E3FBA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com">
    <w:name w:val="com"/>
    <w:basedOn w:val="DefaultParagraphFont"/>
    <w:qFormat/>
  </w:style>
  <w:style w:type="character" w:customStyle="1" w:styleId="typ">
    <w:name w:val="typ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tr">
    <w:name w:val="st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dc:description/>
  <cp:lastModifiedBy>Dhruv Thakur</cp:lastModifiedBy>
  <cp:revision>2</cp:revision>
  <dcterms:created xsi:type="dcterms:W3CDTF">2025-04-27T11:49:00Z</dcterms:created>
  <dcterms:modified xsi:type="dcterms:W3CDTF">2025-04-27T11:49:00Z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DF8FFF7EA07D4FEEA587B8296643D57B_13</vt:lpwstr>
  </property>
  <property fmtid="{D5CDD505-2E9C-101B-9397-08002B2CF9AE}" pid="3" name="KSOProductBuildVer">
    <vt:lpwstr>1033-12.2.0.19805</vt:lpwstr>
  </property>
</Properties>
</file>