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AI Engineer — APIs &amp; Agentic Tooling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API-first AI engineer: spent six months</w:t>
      </w:r>
      <w:r>
        <w:t xml:space="preserve"> </w:t>
      </w:r>
      <w:r>
        <w:rPr>
          <w:b/>
          <w:bCs/>
        </w:rPr>
        <w:t xml:space="preserve">living inside enterprise API integrations</w:t>
      </w:r>
      <w:r>
        <w:t xml:space="preserve"> </w:t>
      </w:r>
      <w:r>
        <w:t xml:space="preserve">(KYC platform → 6 fintech clients, 15+ lines of business), and builds LLM systems with the same testing discipline —</w:t>
      </w:r>
      <w:r>
        <w:t xml:space="preserve"> </w:t>
      </w:r>
      <w:r>
        <w:rPr>
          <w:b/>
          <w:bCs/>
        </w:rPr>
        <w:t xml:space="preserve">FastAPI services with pytest + CI</w:t>
      </w:r>
      <w:r>
        <w:t xml:space="preserve">, RAG retrieval,</w:t>
      </w:r>
      <w:r>
        <w:t xml:space="preserve"> </w:t>
      </w:r>
      <w:r>
        <w:rPr>
          <w:b/>
          <w:bCs/>
        </w:rPr>
        <w:t xml:space="preserve">LoRA fine-tuning</w:t>
      </w:r>
      <w:r>
        <w:t xml:space="preserve">, agent-style dual-model architectures.</w:t>
      </w:r>
      <w:r>
        <w:t xml:space="preserve"> </w:t>
      </w:r>
      <w:r>
        <w:rPr>
          <w:b/>
          <w:bCs/>
        </w:rPr>
        <w:t xml:space="preserve">IEEE-published.</w:t>
      </w:r>
      <w:r>
        <w:t xml:space="preserve"> </w:t>
      </w:r>
      <w:r>
        <w:t xml:space="preserve">Believes APIs are how AI becomes useful — which is why Postman’s agentic direction fits. CS grad, Jul 2026.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— client-facing API integrations</w:t>
      </w:r>
      <w:r>
        <w:t xml:space="preserve"> </w:t>
      </w:r>
      <w:r>
        <w:t xml:space="preserve">- Owned</w:t>
      </w:r>
      <w:r>
        <w:t xml:space="preserve"> </w:t>
      </w:r>
      <w:r>
        <w:rPr>
          <w:b/>
          <w:bCs/>
        </w:rPr>
        <w:t xml:space="preserve">end-to-end API integration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6 enterprise fintech clients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15+ lines of business</w:t>
      </w:r>
      <w:r>
        <w:t xml:space="preserve"> </w:t>
      </w:r>
      <w:r>
        <w:t xml:space="preserve">— REST APIs for Video KYC, face match, liveness, eSign, DigiLocker, OCR; tested and debugged flows with</w:t>
      </w:r>
      <w:r>
        <w:t xml:space="preserve"> </w:t>
      </w:r>
      <w:r>
        <w:rPr>
          <w:b/>
          <w:bCs/>
        </w:rPr>
        <w:t xml:space="preserve">Postman collections</w:t>
      </w:r>
      <w:r>
        <w:t xml:space="preserve"> </w:t>
      </w:r>
      <w:r>
        <w:t xml:space="preserve">across staging and production.</w:t>
      </w:r>
      <w:r>
        <w:t xml:space="preserve"> </w:t>
      </w:r>
      <w:r>
        <w:t xml:space="preserve">- Took</w:t>
      </w:r>
      <w:r>
        <w:t xml:space="preserve"> </w:t>
      </w:r>
      <w:r>
        <w:rPr>
          <w:b/>
          <w:bCs/>
        </w:rPr>
        <w:t xml:space="preserve">3 clients live at &gt;95% verification conversion — a 10% lift</w:t>
      </w:r>
      <w:r>
        <w:t xml:space="preserve">; issued production credentials, configured</w:t>
      </w:r>
      <w:r>
        <w:t xml:space="preserve"> </w:t>
      </w:r>
      <w:r>
        <w:rPr>
          <w:b/>
          <w:bCs/>
        </w:rPr>
        <w:t xml:space="preserve">API rate limits</w:t>
      </w:r>
      <w:r>
        <w:t xml:space="preserve"> </w:t>
      </w:r>
      <w:r>
        <w:t xml:space="preserve">and staging app IDs, and drove post-go-live monitoring and stabilization.</w:t>
      </w:r>
      <w:r>
        <w:t xml:space="preserve"> </w:t>
      </w:r>
      <w:r>
        <w:t xml:space="preserve">- Authored</w:t>
      </w:r>
      <w:r>
        <w:t xml:space="preserve"> </w:t>
      </w:r>
      <w:r>
        <w:rPr>
          <w:b/>
          <w:bCs/>
        </w:rPr>
        <w:t xml:space="preserve">Solution Design Docs</w:t>
      </w:r>
      <w:r>
        <w:t xml:space="preserve"> </w:t>
      </w:r>
      <w:r>
        <w:t xml:space="preserve">(developer-facing integration documentation) and ran client integration calls and go-lives; raised/resolved JIRA tickets with Product/Engineering and shipped a production workaround for an eSign API gap.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 API) for team-wide deal-stage tracking.</w:t>
      </w:r>
    </w:p>
    <w:p>
      <w:pPr>
        <w:pStyle w:val="BodyText"/>
      </w:pPr>
      <w:r>
        <w:rPr>
          <w:b/>
          <w:bCs/>
        </w:rPr>
        <w:t xml:space="preserve">Integrated Genetic Solutions</w:t>
      </w:r>
      <w:r>
        <w:t xml:space="preserve"> </w:t>
      </w:r>
      <w:r>
        <w:t xml:space="preserve">— Project Intern, Medical AI &amp; Web · Jun 2024 – Aug 2024 · Bangalore</w:t>
      </w:r>
      <w:r>
        <w:t xml:space="preserve"> </w:t>
      </w:r>
      <w:r>
        <w:t xml:space="preserve">- Led legacy-JS →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migration on a HIPAA-compliant product processing</w:t>
      </w:r>
      <w:r>
        <w:t xml:space="preserve"> </w:t>
      </w:r>
      <w:r>
        <w:rPr>
          <w:b/>
          <w:bCs/>
        </w:rPr>
        <w:t xml:space="preserve">5M+ lab values</w:t>
      </w:r>
      <w:r>
        <w:t xml:space="preserve">; assisted React + Django API integration for secure uploads and telemetry.</w:t>
      </w:r>
    </w:p>
    <w:bookmarkEnd w:id="13"/>
    <w:bookmarkStart w:id="15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RAG microservice: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REST service — JWT/RBAC auth, rate limiting, CORS, PII redaction (spaCy), FAISS retrieval over PostgreSQL, immutable audit logging; Dockerized on AWS ECS;</w:t>
      </w:r>
      <w:r>
        <w:t xml:space="preserve"> </w:t>
      </w:r>
      <w:r>
        <w:rPr>
          <w:b/>
          <w:bCs/>
        </w:rPr>
        <w:t xml:space="preserve">pytest + GitHub Actions CI</w:t>
      </w:r>
      <w:r>
        <w:t xml:space="preserve"> </w:t>
      </w:r>
      <w:r>
        <w:t xml:space="preserve">— API design and test rigor as the core of an AI product.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agent-style AI assistant: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;</w:t>
      </w:r>
      <w:r>
        <w:t xml:space="preserve"> </w:t>
      </w:r>
      <w:r>
        <w:rPr>
          <w:b/>
          <w:bCs/>
        </w:rPr>
        <w:t xml:space="preserve">dual-model architecture</w:t>
      </w:r>
      <w:r>
        <w:t xml:space="preserve"> </w:t>
      </w:r>
      <w:r>
        <w:t xml:space="preserve">(memory + problem-solving) with</w:t>
      </w:r>
      <w:r>
        <w:t xml:space="preserve"> </w:t>
      </w:r>
      <w:r>
        <w:rPr>
          <w:b/>
          <w:bCs/>
        </w:rPr>
        <w:t xml:space="preserve">FAISS retrieval at sub-100ms</w:t>
      </w:r>
      <w:r>
        <w:t xml:space="preserve">; fully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AlgoScope (live devtool):</w:t>
      </w:r>
      <w:r>
        <w:t xml:space="preserve"> </w:t>
      </w:r>
      <w:r>
        <w:t xml:space="preserve">paste a Python solution and</w:t>
      </w:r>
      <w:r>
        <w:t xml:space="preserve"> </w:t>
      </w:r>
      <w:r>
        <w:rPr>
          <w:b/>
          <w:bCs/>
        </w:rPr>
        <w:t xml:space="preserve">watch the data flow</w:t>
      </w:r>
      <w:r>
        <w:t xml:space="preserve"> </w:t>
      </w:r>
      <w:r>
        <w:t xml:space="preserve">— in-browser Pyodide tracing with animated structures; React/Next.js, deployed (</w:t>
      </w:r>
      <w:hyperlink r:id="rId14">
        <w:r>
          <w:rPr>
            <w:rStyle w:val="Hyperlink"/>
          </w:rPr>
          <w:t xml:space="preserve">algoscope-beta.vercel.app</w:t>
        </w:r>
      </w:hyperlink>
      <w:r>
        <w:t xml:space="preserve">) — builds tools that make code legible to developers.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t xml:space="preserve">document → knowledge-graph</w:t>
      </w:r>
      <w:r>
        <w:t xml:space="preserve"> </w:t>
      </w:r>
      <w:r>
        <w:rPr>
          <w:b/>
          <w:bCs/>
        </w:rPr>
        <w:t xml:space="preserve">FastAPI microservice</w:t>
      </w:r>
      <w:r>
        <w:t xml:space="preserve"> </w:t>
      </w:r>
      <w:r>
        <w:t xml:space="preserve">(spaCy NER + BERT relation extraction → Neo4j).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Model (IEEE-published):</w:t>
      </w:r>
      <w:r>
        <w:t xml:space="preserve"> </w:t>
      </w:r>
      <w:r>
        <w:t xml:space="preserve">contrastive learning on MIMIC-III;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; FastAPI inference server.</w:t>
      </w:r>
    </w:p>
    <w:bookmarkEnd w:id="15"/>
    <w:bookmarkStart w:id="16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APIs / Backend:</w:t>
      </w:r>
      <w:r>
        <w:t xml:space="preserve"> </w:t>
      </w:r>
      <w:r>
        <w:t xml:space="preserve">REST API design (FastAPI, Flask, Django), Postman, JWT/RBAC, rate limiting, webhooks-style event flows, pytest, GitHub Actions CI, Docker, AWS, PostgreSQL, Redis, Kafka</w:t>
      </w:r>
      <w:r>
        <w:t xml:space="preserve"> </w:t>
      </w:r>
      <w:r>
        <w:rPr>
          <w:b/>
          <w:bCs/>
        </w:rPr>
        <w:t xml:space="preserve">AI / LLM:</w:t>
      </w:r>
      <w:r>
        <w:t xml:space="preserve"> </w:t>
      </w:r>
      <w:r>
        <w:t xml:space="preserve">RAG, FAISS, LoRA fine-tuning, HuggingFace, PyTorch, LangChain, spaCy, prompt/response evaluation</w:t>
      </w:r>
      <w:r>
        <w:t xml:space="preserve"> </w:t>
      </w:r>
      <w:r>
        <w:rPr>
          <w:b/>
          <w:bCs/>
        </w:rPr>
        <w:t xml:space="preserve">Languages &amp; Tools:</w:t>
      </w:r>
      <w:r>
        <w:t xml:space="preserve"> </w:t>
      </w:r>
      <w:r>
        <w:t xml:space="preserve">Python, TypeScript (React/Next.js), SQL, Java; technical writing (solution design docs); DSA (150+ LeetCode)</w:t>
      </w:r>
    </w:p>
    <w:bookmarkEnd w:id="16"/>
    <w:bookmarkStart w:id="17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lgoscope-beta.vercel.app" TargetMode="Externa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lgoscope-beta.vercel.app" TargetMode="Externa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2026-06-12T10:45:32Z</dcterms:created>
  <dcterms:modified xsi:type="dcterms:W3CDTF">2026-06-12T10:45:32Z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